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1C82B159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253ECA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r w:rsidR="00253ECA">
        <w:rPr>
          <w:rFonts w:ascii="Arial" w:hAnsi="Arial" w:cs="Arial"/>
          <w:sz w:val="20"/>
          <w:szCs w:val="20"/>
          <w:lang w:val="hr-BA"/>
        </w:rPr>
        <w:t>Tajništva Parlamentarne skupštine</w:t>
      </w:r>
      <w:r w:rsidR="00990702">
        <w:rPr>
          <w:rFonts w:ascii="Arial" w:hAnsi="Arial" w:cs="Arial"/>
          <w:sz w:val="20"/>
          <w:szCs w:val="20"/>
          <w:lang w:val="bs-Latn-BA"/>
        </w:rPr>
        <w:t xml:space="preserve"> 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0E7CA117" w:rsidR="00D02D0F" w:rsidRPr="00EE514F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253E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253E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704886ED" w:rsidR="00990702" w:rsidRPr="004E18D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4E18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253EC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Tajništvu Parlamentarane skupštine </w:t>
      </w:r>
      <w:r w:rsidRPr="004E18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Bosne i Hercegovine</w:t>
      </w:r>
    </w:p>
    <w:p w14:paraId="43DA4FF3" w14:textId="1CF5B4B8" w:rsidR="00D02D0F" w:rsidRPr="00EE514F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939E6EF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41C3C1" w14:textId="3B122112" w:rsidR="00253ECA" w:rsidRPr="00253ECA" w:rsidRDefault="00677E08" w:rsidP="00253ECA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bCs/>
          <w:color w:val="000000"/>
          <w:sz w:val="20"/>
          <w:szCs w:val="20"/>
          <w:lang w:val="hr-HR"/>
        </w:rPr>
      </w:pPr>
      <w:bookmarkStart w:id="0" w:name="_Hlk146874225"/>
      <w:r w:rsidRPr="00253ECA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1" w:name="_Hlk163049138"/>
      <w:r w:rsidR="00253ECA" w:rsidRPr="00253ECA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Stručni savjetnik u Zajedničkom povjerenstvu</w:t>
      </w:r>
      <w:r w:rsidR="00253ECA" w:rsidRPr="00253ECA">
        <w:rPr>
          <w:rFonts w:ascii="Arial" w:hAnsi="Arial" w:cs="Arial"/>
          <w:b/>
          <w:bCs/>
          <w:color w:val="000000"/>
          <w:sz w:val="20"/>
          <w:szCs w:val="20"/>
        </w:rPr>
        <w:t xml:space="preserve"> za ljudska prava </w:t>
      </w:r>
    </w:p>
    <w:p w14:paraId="34E13ABC" w14:textId="77777777" w:rsidR="00253ECA" w:rsidRDefault="00253ECA" w:rsidP="00253ECA">
      <w:pPr>
        <w:pStyle w:val="Footer"/>
        <w:tabs>
          <w:tab w:val="clear" w:pos="4153"/>
          <w:tab w:val="clear" w:pos="8306"/>
          <w:tab w:val="left" w:pos="4410"/>
        </w:tabs>
        <w:rPr>
          <w:b/>
          <w:color w:val="000000"/>
          <w:sz w:val="20"/>
          <w:lang w:val="hr-HR"/>
        </w:rPr>
      </w:pPr>
    </w:p>
    <w:bookmarkEnd w:id="1"/>
    <w:p w14:paraId="227D28C7" w14:textId="77777777" w:rsidR="00253ECA" w:rsidRPr="00D57EE8" w:rsidRDefault="00253ECA" w:rsidP="00253ECA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color w:val="000000"/>
          <w:sz w:val="20"/>
          <w:lang w:val="hr-HR"/>
        </w:rPr>
      </w:pPr>
    </w:p>
    <w:p w14:paraId="13FF8DAC" w14:textId="3F9717E9" w:rsidR="00253ECA" w:rsidRPr="00D57EE8" w:rsidRDefault="00253ECA" w:rsidP="00253ECA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Cs/>
          <w:color w:val="000000"/>
          <w:sz w:val="20"/>
          <w:szCs w:val="20"/>
          <w:lang w:val="hr-HR"/>
        </w:rPr>
      </w:pPr>
      <w:r w:rsidRPr="00D57EE8">
        <w:rPr>
          <w:rFonts w:ascii="Arial" w:hAnsi="Arial" w:cs="Arial"/>
          <w:bCs/>
          <w:color w:val="000000"/>
          <w:sz w:val="20"/>
          <w:lang w:val="hr-HR"/>
        </w:rPr>
        <w:t>URED TAJNIKA ZAJEDNIČKOG POVJERENSTVA ZA LJUDSKA PRAVA</w:t>
      </w:r>
    </w:p>
    <w:p w14:paraId="6D870A69" w14:textId="77777777" w:rsidR="00677E08" w:rsidRPr="00677E08" w:rsidRDefault="00677E08" w:rsidP="00677E08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bookmarkStart w:id="2" w:name="_Hlk142403728"/>
      <w:bookmarkEnd w:id="0"/>
    </w:p>
    <w:p w14:paraId="70A7416C" w14:textId="113841C2" w:rsidR="00677E08" w:rsidRPr="00F03107" w:rsidRDefault="00677E08" w:rsidP="00F03107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color w:val="000000"/>
          <w:sz w:val="20"/>
          <w:szCs w:val="20"/>
          <w:u w:val="single"/>
          <w:lang w:val="hr-HR"/>
        </w:rPr>
      </w:pPr>
      <w:r w:rsidRPr="00F03107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1/01 </w:t>
      </w:r>
      <w:r w:rsidR="00F03107" w:rsidRPr="00F03107">
        <w:rPr>
          <w:rFonts w:ascii="Arial" w:hAnsi="Arial" w:cs="Arial"/>
          <w:b/>
          <w:color w:val="000000"/>
          <w:sz w:val="20"/>
          <w:szCs w:val="20"/>
          <w:u w:val="single"/>
          <w:lang w:val="hr-HR"/>
        </w:rPr>
        <w:t>Stručni savjetnik u Zajedničkom povjerenstvu</w:t>
      </w:r>
      <w:r w:rsidR="00F03107" w:rsidRPr="00F031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za ljudska prava </w:t>
      </w:r>
    </w:p>
    <w:bookmarkEnd w:id="2"/>
    <w:p w14:paraId="643FD5A8" w14:textId="4441C339" w:rsidR="00D02D0F" w:rsidRPr="00F72C8D" w:rsidRDefault="00D02D0F" w:rsidP="00F03107">
      <w:pPr>
        <w:pStyle w:val="Footer"/>
        <w:tabs>
          <w:tab w:val="clear" w:pos="4153"/>
          <w:tab w:val="left" w:pos="4410"/>
        </w:tabs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Pr="00EE514F">
        <w:rPr>
          <w:rFonts w:ascii="Arial" w:hAnsi="Arial" w:cs="Arial"/>
          <w:sz w:val="20"/>
          <w:szCs w:val="20"/>
        </w:rPr>
        <w:t>:</w:t>
      </w:r>
      <w:r w:rsidR="00677E08" w:rsidRPr="00677E08">
        <w:rPr>
          <w:rFonts w:ascii="Arial" w:hAnsi="Arial" w:cs="Arial"/>
          <w:sz w:val="20"/>
          <w:szCs w:val="20"/>
        </w:rPr>
        <w:t xml:space="preserve"> 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 xml:space="preserve">sudjeluje u pripremi, organiziranju i radu 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>sjednic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>a Povjerenstva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>;</w:t>
      </w:r>
      <w:r w:rsidR="00F72C8D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F03107" w:rsidRPr="00F03107">
        <w:rPr>
          <w:rFonts w:ascii="Arial" w:hAnsi="Arial" w:cs="Arial"/>
          <w:sz w:val="20"/>
          <w:szCs w:val="20"/>
          <w:lang w:val="hr-HR"/>
        </w:rPr>
        <w:t xml:space="preserve">u suradnji s tajnikom Povjerenstva, daje i priprema Povjerenstvu </w:t>
      </w:r>
      <w:r w:rsidR="00F03107" w:rsidRPr="00F03107">
        <w:rPr>
          <w:rFonts w:ascii="Arial" w:hAnsi="Arial" w:cs="Arial"/>
          <w:sz w:val="20"/>
          <w:szCs w:val="20"/>
        </w:rPr>
        <w:t xml:space="preserve">stručna </w:t>
      </w:r>
      <w:r w:rsidR="00F03107" w:rsidRPr="00F03107">
        <w:rPr>
          <w:rFonts w:ascii="Arial" w:hAnsi="Arial" w:cs="Arial"/>
          <w:sz w:val="20"/>
          <w:szCs w:val="20"/>
          <w:lang w:val="hr-HR"/>
        </w:rPr>
        <w:t xml:space="preserve">mišljenja i izvješća o nacrtima i prijedlozima </w:t>
      </w:r>
      <w:r w:rsidR="00F03107" w:rsidRPr="00F03107">
        <w:rPr>
          <w:rFonts w:ascii="Arial" w:hAnsi="Arial" w:cs="Arial"/>
          <w:sz w:val="20"/>
          <w:szCs w:val="20"/>
        </w:rPr>
        <w:t>zakona i drugih akata</w:t>
      </w:r>
      <w:r w:rsidR="00F03107" w:rsidRPr="00F03107">
        <w:rPr>
          <w:rFonts w:ascii="Arial" w:hAnsi="Arial" w:cs="Arial"/>
          <w:sz w:val="20"/>
          <w:szCs w:val="20"/>
          <w:lang w:val="hr-HR"/>
        </w:rPr>
        <w:t xml:space="preserve"> </w:t>
      </w:r>
      <w:r w:rsidR="00F03107" w:rsidRPr="00F03107">
        <w:rPr>
          <w:rFonts w:ascii="Arial" w:hAnsi="Arial" w:cs="Arial"/>
          <w:sz w:val="20"/>
          <w:szCs w:val="20"/>
        </w:rPr>
        <w:t>koje razmatra Povjerenstvo ili koji su u proceduri u povjerenstvu; prati prov</w:t>
      </w:r>
      <w:r w:rsidR="00234BDE">
        <w:rPr>
          <w:rFonts w:ascii="Arial" w:hAnsi="Arial" w:cs="Arial"/>
          <w:sz w:val="20"/>
          <w:szCs w:val="20"/>
          <w:lang w:val="bs-Latn-BA"/>
        </w:rPr>
        <w:t>edbu</w:t>
      </w:r>
      <w:r w:rsidR="00F03107" w:rsidRPr="00F03107">
        <w:rPr>
          <w:rFonts w:ascii="Arial" w:hAnsi="Arial" w:cs="Arial"/>
          <w:sz w:val="20"/>
          <w:szCs w:val="20"/>
        </w:rPr>
        <w:t xml:space="preserve"> zaključaka i odluka </w:t>
      </w:r>
      <w:r w:rsidR="00F03107" w:rsidRPr="00F03107">
        <w:rPr>
          <w:rFonts w:ascii="Arial" w:hAnsi="Arial" w:cs="Arial"/>
          <w:sz w:val="20"/>
          <w:szCs w:val="20"/>
          <w:lang w:val="bs-Latn-BA"/>
        </w:rPr>
        <w:t>d</w:t>
      </w:r>
      <w:r w:rsidR="00F03107" w:rsidRPr="00F03107">
        <w:rPr>
          <w:rFonts w:ascii="Arial" w:hAnsi="Arial" w:cs="Arial"/>
          <w:sz w:val="20"/>
          <w:szCs w:val="20"/>
        </w:rPr>
        <w:t>om</w:t>
      </w:r>
      <w:r w:rsidR="00F03107" w:rsidRPr="00F03107">
        <w:rPr>
          <w:rFonts w:ascii="Arial" w:hAnsi="Arial" w:cs="Arial"/>
          <w:sz w:val="20"/>
          <w:szCs w:val="20"/>
          <w:lang w:val="bs-Latn-BA"/>
        </w:rPr>
        <w:t>ova</w:t>
      </w:r>
      <w:r w:rsidR="00F03107" w:rsidRPr="00F03107">
        <w:rPr>
          <w:rFonts w:ascii="Arial" w:hAnsi="Arial" w:cs="Arial"/>
          <w:sz w:val="20"/>
          <w:szCs w:val="20"/>
        </w:rPr>
        <w:t xml:space="preserve"> i Povjerenstva koji se odnose na rad Povjerenstva; surađuje s odgovarajućim institucijama i njihovim </w:t>
      </w:r>
      <w:r w:rsidR="00F03107" w:rsidRPr="00F03107">
        <w:rPr>
          <w:rFonts w:ascii="Arial" w:hAnsi="Arial" w:cs="Arial"/>
          <w:sz w:val="20"/>
          <w:szCs w:val="20"/>
          <w:lang w:val="hr-HR"/>
        </w:rPr>
        <w:t xml:space="preserve"> </w:t>
      </w:r>
      <w:r w:rsidR="00F03107" w:rsidRPr="00F03107">
        <w:rPr>
          <w:rFonts w:ascii="Arial" w:hAnsi="Arial" w:cs="Arial"/>
          <w:sz w:val="20"/>
          <w:szCs w:val="20"/>
        </w:rPr>
        <w:t>tijelima u ostvarivanju zadataka koji pr</w:t>
      </w:r>
      <w:r w:rsidR="00F72C8D">
        <w:rPr>
          <w:rFonts w:ascii="Arial" w:hAnsi="Arial" w:cs="Arial"/>
          <w:sz w:val="20"/>
          <w:szCs w:val="20"/>
          <w:lang w:val="bs-Latn-BA"/>
        </w:rPr>
        <w:t>oi</w:t>
      </w:r>
      <w:r w:rsidR="00F03107" w:rsidRPr="00F03107">
        <w:rPr>
          <w:rFonts w:ascii="Arial" w:hAnsi="Arial" w:cs="Arial"/>
          <w:sz w:val="20"/>
          <w:szCs w:val="20"/>
        </w:rPr>
        <w:t xml:space="preserve">zlaze iz djelokruga Povjerenstva; </w:t>
      </w:r>
      <w:r w:rsidR="00F03107" w:rsidRPr="00F03107">
        <w:rPr>
          <w:rFonts w:ascii="Arial" w:hAnsi="Arial" w:cs="Arial"/>
          <w:sz w:val="20"/>
          <w:szCs w:val="20"/>
          <w:lang w:val="bs-Latn-BA"/>
        </w:rPr>
        <w:t xml:space="preserve">u suradnji s tajnikom Povjerenstva, </w:t>
      </w:r>
      <w:r w:rsidR="00F03107" w:rsidRPr="00F03107">
        <w:rPr>
          <w:rFonts w:ascii="Arial" w:hAnsi="Arial" w:cs="Arial"/>
          <w:sz w:val="20"/>
          <w:szCs w:val="20"/>
        </w:rPr>
        <w:t>priprema tekstove zakona s obrazloženjima, te tekstove amandmana i drugih akata u parlamentarnoj proceduri;</w:t>
      </w:r>
      <w:r w:rsidR="00F03107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3107" w:rsidRPr="00F03107">
        <w:rPr>
          <w:rFonts w:ascii="Arial" w:hAnsi="Arial" w:cs="Arial"/>
          <w:sz w:val="20"/>
          <w:szCs w:val="20"/>
          <w:lang w:val="bs-Latn-BA"/>
        </w:rPr>
        <w:t xml:space="preserve">priprema šestomjesečna i godišnja izvješća o radu Povjerenstva; 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 xml:space="preserve">sudjeluje u 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>priprem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>i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 xml:space="preserve"> sjednic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>a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 xml:space="preserve"> za javna saslušanja; priprema dokumentaciju i informacije potrebne za rad sjednic</w:t>
      </w:r>
      <w:r w:rsidR="00F03107" w:rsidRPr="00F03107">
        <w:rPr>
          <w:rFonts w:ascii="Arial" w:hAnsi="Arial" w:cs="Arial"/>
          <w:color w:val="000000"/>
          <w:sz w:val="20"/>
          <w:szCs w:val="20"/>
          <w:lang w:val="bs-Latn-BA"/>
        </w:rPr>
        <w:t>e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 xml:space="preserve"> 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>Povjerenstva</w:t>
      </w:r>
      <w:r w:rsidR="00F03107" w:rsidRPr="00F03107">
        <w:rPr>
          <w:rFonts w:ascii="Arial" w:hAnsi="Arial" w:cs="Arial"/>
          <w:color w:val="000000"/>
          <w:sz w:val="20"/>
          <w:szCs w:val="20"/>
        </w:rPr>
        <w:t xml:space="preserve">; obavlja i druge poslove koje mu povjere Povjerenstvo, predsjedatelj i zamjenik predsjedatelja Povjerenstva i tajnik </w:t>
      </w:r>
      <w:r w:rsidR="00F03107" w:rsidRPr="00F03107">
        <w:rPr>
          <w:rFonts w:ascii="Arial" w:hAnsi="Arial" w:cs="Arial"/>
          <w:color w:val="000000"/>
          <w:sz w:val="20"/>
          <w:szCs w:val="20"/>
          <w:lang w:val="hr-HR"/>
        </w:rPr>
        <w:t>Povjerenstva</w:t>
      </w:r>
      <w:r w:rsidR="00F03107">
        <w:rPr>
          <w:rFonts w:ascii="Arial" w:hAnsi="Arial" w:cs="Arial"/>
          <w:color w:val="000000"/>
          <w:sz w:val="20"/>
          <w:szCs w:val="20"/>
          <w:lang w:val="hr-HR"/>
        </w:rPr>
        <w:t>.</w:t>
      </w:r>
    </w:p>
    <w:p w14:paraId="7FF473DB" w14:textId="5104CD7A" w:rsidR="00D02D0F" w:rsidRPr="002E351A" w:rsidRDefault="00A07F7E" w:rsidP="00BC1D1E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Posebni uvjeti</w:t>
      </w:r>
      <w:r w:rsidRPr="002E351A">
        <w:rPr>
          <w:rFonts w:ascii="Arial" w:hAnsi="Arial" w:cs="Arial"/>
          <w:b/>
          <w:sz w:val="20"/>
          <w:szCs w:val="20"/>
        </w:rPr>
        <w:t>:</w:t>
      </w:r>
      <w:r w:rsidR="00D02D0F" w:rsidRPr="002E351A">
        <w:rPr>
          <w:rFonts w:ascii="Arial" w:hAnsi="Arial" w:cs="Arial"/>
          <w:b/>
          <w:sz w:val="20"/>
          <w:szCs w:val="20"/>
        </w:rPr>
        <w:t xml:space="preserve"> 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z</w:t>
      </w:r>
      <w:r w:rsidR="002E351A" w:rsidRPr="002E351A">
        <w:rPr>
          <w:rFonts w:ascii="Arial" w:hAnsi="Arial" w:cs="Arial"/>
          <w:color w:val="000000"/>
          <w:sz w:val="20"/>
          <w:szCs w:val="20"/>
        </w:rPr>
        <w:t xml:space="preserve">avršen 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fakultet društvenoga smjera;</w:t>
      </w:r>
      <w:r w:rsidR="002E351A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3</w:t>
      </w:r>
      <w:r w:rsidR="002E351A" w:rsidRPr="002E351A">
        <w:rPr>
          <w:rFonts w:ascii="Arial" w:hAnsi="Arial" w:cs="Arial"/>
          <w:color w:val="000000"/>
          <w:sz w:val="20"/>
          <w:szCs w:val="20"/>
        </w:rPr>
        <w:t xml:space="preserve">  godin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 xml:space="preserve">e </w:t>
      </w:r>
      <w:r w:rsidR="002E351A" w:rsidRPr="002E351A">
        <w:rPr>
          <w:rFonts w:ascii="Arial" w:hAnsi="Arial" w:cs="Arial"/>
          <w:color w:val="000000"/>
          <w:sz w:val="20"/>
          <w:szCs w:val="20"/>
        </w:rPr>
        <w:t>radnog iskustva</w:t>
      </w:r>
      <w:r w:rsidR="002E351A" w:rsidRPr="002E351A">
        <w:rPr>
          <w:rFonts w:ascii="Arial" w:hAnsi="Arial" w:cs="Arial"/>
          <w:color w:val="000000"/>
          <w:sz w:val="20"/>
          <w:szCs w:val="20"/>
          <w:lang w:val="bs-Latn-BA"/>
        </w:rPr>
        <w:t xml:space="preserve"> u struci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;</w:t>
      </w:r>
      <w:r w:rsidR="002E351A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položen stručni upravni ili javni ispit;</w:t>
      </w:r>
      <w:r w:rsidR="002E351A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 xml:space="preserve">poznavanje </w:t>
      </w:r>
      <w:r w:rsidR="002E351A" w:rsidRPr="002E351A">
        <w:rPr>
          <w:rFonts w:ascii="Arial" w:hAnsi="Arial" w:cs="Arial"/>
          <w:color w:val="000000"/>
          <w:sz w:val="20"/>
          <w:szCs w:val="20"/>
        </w:rPr>
        <w:t>rad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a</w:t>
      </w:r>
      <w:r w:rsidR="002E351A" w:rsidRPr="002E351A">
        <w:rPr>
          <w:rFonts w:ascii="Arial" w:hAnsi="Arial" w:cs="Arial"/>
          <w:color w:val="000000"/>
          <w:sz w:val="20"/>
          <w:szCs w:val="20"/>
        </w:rPr>
        <w:t xml:space="preserve"> na računalu</w:t>
      </w:r>
      <w:r w:rsidR="002E351A" w:rsidRPr="002E351A">
        <w:rPr>
          <w:rFonts w:ascii="Arial" w:hAnsi="Arial" w:cs="Arial"/>
          <w:color w:val="000000"/>
          <w:sz w:val="20"/>
          <w:szCs w:val="20"/>
          <w:lang w:val="hr-HR"/>
        </w:rPr>
        <w:t>.</w:t>
      </w:r>
    </w:p>
    <w:p w14:paraId="600D92FD" w14:textId="4FF6A9E4" w:rsidR="00D02D0F" w:rsidRPr="00EE514F" w:rsidRDefault="00D02D0F" w:rsidP="00677E08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F03107">
        <w:rPr>
          <w:rFonts w:ascii="Arial" w:hAnsi="Arial" w:cs="Arial"/>
          <w:iCs/>
          <w:sz w:val="20"/>
          <w:szCs w:val="20"/>
        </w:rPr>
        <w:t>stručni savjetnik</w:t>
      </w:r>
      <w:r w:rsidRPr="00EE514F">
        <w:rPr>
          <w:rFonts w:ascii="Arial" w:hAnsi="Arial" w:cs="Arial"/>
          <w:iCs/>
          <w:sz w:val="20"/>
          <w:szCs w:val="20"/>
        </w:rPr>
        <w:t>.</w:t>
      </w:r>
    </w:p>
    <w:p w14:paraId="03CCECA0" w14:textId="7A9066DC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679E5B23" w14:textId="77777777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E514F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7C25BB3A" w14:textId="77777777" w:rsidR="00D02D0F" w:rsidRPr="00EB5578" w:rsidRDefault="00D02D0F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6D6ED0DA" w:rsidR="00D02D0F" w:rsidRPr="00EE514F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3C0D3E">
        <w:rPr>
          <w:rFonts w:ascii="Arial" w:hAnsi="Arial" w:cs="Arial"/>
          <w:b/>
          <w:i/>
          <w:sz w:val="20"/>
          <w:szCs w:val="20"/>
          <w:u w:val="single"/>
        </w:rPr>
        <w:t xml:space="preserve"> Tajništvu Parlamentarne skupštine 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>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lastRenderedPageBreak/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425B8E5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FE58F1" w:rsidRPr="00FE58F1">
        <w:rPr>
          <w:rFonts w:ascii="Arial" w:hAnsi="Arial" w:cs="Arial"/>
          <w:b/>
          <w:bCs/>
          <w:sz w:val="20"/>
          <w:szCs w:val="20"/>
          <w:u w:val="single"/>
        </w:rPr>
        <w:t>15.05.</w:t>
      </w:r>
      <w:r w:rsidR="001109C9" w:rsidRPr="00FE58F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FE58F1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FE58F1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E58F1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71CD0B4A" w:rsidR="00867703" w:rsidRPr="00867703" w:rsidRDefault="002E71DC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3" w:name="_Hlk163049771"/>
      <w:bookmarkStart w:id="4" w:name="_Hlk12424428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Tajništvo Parlamentarne skupštine </w:t>
      </w:r>
      <w:bookmarkEnd w:id="3"/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BiH </w:t>
      </w:r>
      <w:bookmarkEnd w:id="4"/>
    </w:p>
    <w:p w14:paraId="46802C45" w14:textId="5552498C" w:rsidR="00D02D0F" w:rsidRPr="00867703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2E71DC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2E71DC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2E71DC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Tajništvu Parlamentarne skupštine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3E2F3D2A" w14:textId="59380138" w:rsidR="00D02D0F" w:rsidRPr="00EE514F" w:rsidRDefault="00734B29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 BiH broj 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F4FAB" w:rsidRPr="000C1D68" w:rsidRDefault="000F4FAB">
      <w:pPr>
        <w:rPr>
          <w:rFonts w:ascii="Arial" w:hAnsi="Arial" w:cs="Arial"/>
          <w:sz w:val="20"/>
          <w:szCs w:val="20"/>
          <w:lang w:val="sr-Latn-BA"/>
        </w:rPr>
      </w:pPr>
    </w:p>
    <w:sectPr w:rsidR="000F4FAB" w:rsidRPr="000C1D68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517C8"/>
    <w:rsid w:val="00195EC2"/>
    <w:rsid w:val="001A6521"/>
    <w:rsid w:val="001A7723"/>
    <w:rsid w:val="001C517F"/>
    <w:rsid w:val="001D46D9"/>
    <w:rsid w:val="001F0DBB"/>
    <w:rsid w:val="001F2452"/>
    <w:rsid w:val="00210A67"/>
    <w:rsid w:val="002152EB"/>
    <w:rsid w:val="00234BDE"/>
    <w:rsid w:val="00241601"/>
    <w:rsid w:val="00253ECA"/>
    <w:rsid w:val="002561AF"/>
    <w:rsid w:val="00264B89"/>
    <w:rsid w:val="002B085B"/>
    <w:rsid w:val="002B5AF6"/>
    <w:rsid w:val="002D64C2"/>
    <w:rsid w:val="002E351A"/>
    <w:rsid w:val="002E71DC"/>
    <w:rsid w:val="002F1804"/>
    <w:rsid w:val="00363EBA"/>
    <w:rsid w:val="003848F4"/>
    <w:rsid w:val="003A205C"/>
    <w:rsid w:val="003C0D3E"/>
    <w:rsid w:val="003C22E1"/>
    <w:rsid w:val="003E1A64"/>
    <w:rsid w:val="003F626B"/>
    <w:rsid w:val="0042639E"/>
    <w:rsid w:val="00450F33"/>
    <w:rsid w:val="00487538"/>
    <w:rsid w:val="004D1A03"/>
    <w:rsid w:val="004D2F29"/>
    <w:rsid w:val="00502FFA"/>
    <w:rsid w:val="00524959"/>
    <w:rsid w:val="00526413"/>
    <w:rsid w:val="0053403D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77E08"/>
    <w:rsid w:val="00683FC4"/>
    <w:rsid w:val="006A3D93"/>
    <w:rsid w:val="006A66B1"/>
    <w:rsid w:val="00734B29"/>
    <w:rsid w:val="00734E3F"/>
    <w:rsid w:val="0077255B"/>
    <w:rsid w:val="00787712"/>
    <w:rsid w:val="007A0DDC"/>
    <w:rsid w:val="007B38BC"/>
    <w:rsid w:val="007E6F91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920EBA"/>
    <w:rsid w:val="00941ADF"/>
    <w:rsid w:val="009501F6"/>
    <w:rsid w:val="0095332B"/>
    <w:rsid w:val="009706AD"/>
    <w:rsid w:val="00984CA0"/>
    <w:rsid w:val="00990702"/>
    <w:rsid w:val="009E6BE7"/>
    <w:rsid w:val="00A050AB"/>
    <w:rsid w:val="00A07F7E"/>
    <w:rsid w:val="00A34B19"/>
    <w:rsid w:val="00A44050"/>
    <w:rsid w:val="00A80221"/>
    <w:rsid w:val="00A9062B"/>
    <w:rsid w:val="00AA482A"/>
    <w:rsid w:val="00AA5505"/>
    <w:rsid w:val="00AC689B"/>
    <w:rsid w:val="00B46FDB"/>
    <w:rsid w:val="00B80EEC"/>
    <w:rsid w:val="00B973E5"/>
    <w:rsid w:val="00BC1D1E"/>
    <w:rsid w:val="00BC2097"/>
    <w:rsid w:val="00BC62E3"/>
    <w:rsid w:val="00BE777F"/>
    <w:rsid w:val="00C333CF"/>
    <w:rsid w:val="00C5013D"/>
    <w:rsid w:val="00C728CC"/>
    <w:rsid w:val="00CA51A1"/>
    <w:rsid w:val="00CA6756"/>
    <w:rsid w:val="00CF6B9A"/>
    <w:rsid w:val="00D00670"/>
    <w:rsid w:val="00D02D0F"/>
    <w:rsid w:val="00D4028F"/>
    <w:rsid w:val="00D4143C"/>
    <w:rsid w:val="00D47C88"/>
    <w:rsid w:val="00D575B2"/>
    <w:rsid w:val="00D57EE8"/>
    <w:rsid w:val="00D84E03"/>
    <w:rsid w:val="00DD64CD"/>
    <w:rsid w:val="00E05DFC"/>
    <w:rsid w:val="00E20848"/>
    <w:rsid w:val="00E2338C"/>
    <w:rsid w:val="00E43299"/>
    <w:rsid w:val="00E649B5"/>
    <w:rsid w:val="00E82A0B"/>
    <w:rsid w:val="00E82C5B"/>
    <w:rsid w:val="00EA473F"/>
    <w:rsid w:val="00EA670D"/>
    <w:rsid w:val="00EB5578"/>
    <w:rsid w:val="00EC6DBA"/>
    <w:rsid w:val="00EE514F"/>
    <w:rsid w:val="00F03107"/>
    <w:rsid w:val="00F226AE"/>
    <w:rsid w:val="00F53A8F"/>
    <w:rsid w:val="00F63FAB"/>
    <w:rsid w:val="00F72C8D"/>
    <w:rsid w:val="00F8539A"/>
    <w:rsid w:val="00F96AC6"/>
    <w:rsid w:val="00FA5D4A"/>
    <w:rsid w:val="00FB6411"/>
    <w:rsid w:val="00FB6B41"/>
    <w:rsid w:val="00FC3E92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49</cp:revision>
  <cp:lastPrinted>2024-01-10T12:15:00Z</cp:lastPrinted>
  <dcterms:created xsi:type="dcterms:W3CDTF">2023-08-22T13:13:00Z</dcterms:created>
  <dcterms:modified xsi:type="dcterms:W3CDTF">2024-04-26T09:19:00Z</dcterms:modified>
</cp:coreProperties>
</file>