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2B66" w14:textId="350DF956" w:rsidR="00F96AC6" w:rsidRPr="00BA43D8" w:rsidRDefault="00D90CE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19. </w:t>
      </w:r>
      <w:r w:rsidRPr="00BA43D8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Pr="00BA43D8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31. </w:t>
      </w:r>
      <w:r w:rsidRPr="00BA43D8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BA43D8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BA43D8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BA43D8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. 19/02, 35/03, 4/04, 26/04, 37/04, 48/05, 2/06, 32/07, 43/09, 8/10, 40/12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93/17), </w:t>
      </w:r>
      <w:r w:rsidRPr="00BA43D8">
        <w:rPr>
          <w:rFonts w:ascii="Arial" w:hAnsi="Arial" w:cs="Arial"/>
          <w:sz w:val="20"/>
          <w:szCs w:val="20"/>
          <w:lang w:val="sr-Latn-BA"/>
        </w:rPr>
        <w:t>Агенција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захтјев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D100F" w:rsidRPr="00BA43D8">
        <w:rPr>
          <w:rFonts w:ascii="Arial" w:hAnsi="Arial" w:cs="Arial"/>
          <w:sz w:val="20"/>
          <w:szCs w:val="20"/>
          <w:lang w:val="sr-Latn-BA"/>
        </w:rPr>
        <w:t>Секретаријата Парламентарне скупштине Босне и Херцеговине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расписује</w:t>
      </w:r>
    </w:p>
    <w:p w14:paraId="707DC7E3" w14:textId="77777777" w:rsidR="00F96AC6" w:rsidRPr="00BA43D8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46A3585" w14:textId="77777777" w:rsidR="00F96AC6" w:rsidRPr="00BA43D8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1993F215" w14:textId="77777777" w:rsidR="00F96AC6" w:rsidRPr="00BA43D8" w:rsidRDefault="00D90CE9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ИНТЕРНИ</w:t>
      </w:r>
      <w:r w:rsidR="00F96AC6"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ОГЛАС</w:t>
      </w:r>
    </w:p>
    <w:p w14:paraId="5BBABD09" w14:textId="3E373ABB" w:rsidR="00F96AC6" w:rsidRPr="00BA43D8" w:rsidRDefault="00D90CE9" w:rsidP="00F96AC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за</w:t>
      </w:r>
      <w:r w:rsidR="00F96AC6"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попуњавање</w:t>
      </w:r>
      <w:r w:rsidR="00F96AC6"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радн</w:t>
      </w:r>
      <w:r w:rsidR="008D100F"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их</w:t>
      </w:r>
      <w:r w:rsidR="00F96AC6"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мјеста</w:t>
      </w:r>
      <w:r w:rsidR="00F96AC6"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државн</w:t>
      </w:r>
      <w:r w:rsidR="008D100F"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их</w:t>
      </w:r>
      <w:r w:rsidR="00F96AC6"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службеника</w:t>
      </w:r>
      <w:r w:rsidR="00F96AC6"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у</w:t>
      </w:r>
      <w:r w:rsidR="00F96AC6" w:rsidRPr="00BA43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</w:p>
    <w:p w14:paraId="25F2DEF5" w14:textId="49D22D21" w:rsidR="00F96AC6" w:rsidRPr="00BA43D8" w:rsidRDefault="008D100F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sz w:val="20"/>
          <w:szCs w:val="20"/>
          <w:lang w:val="sr-Latn-BA"/>
        </w:rPr>
        <w:t>Секретаријату Парламентарне скупштине Босне и Херцеговине</w:t>
      </w:r>
    </w:p>
    <w:p w14:paraId="71602AED" w14:textId="77777777" w:rsidR="00F96AC6" w:rsidRPr="00BA43D8" w:rsidRDefault="00F96AC6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115BC2B5" w14:textId="77777777" w:rsidR="00F96AC6" w:rsidRPr="00BA43D8" w:rsidRDefault="00F96AC6" w:rsidP="00F96AC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4C7B66AE" w14:textId="59071161" w:rsidR="008D100F" w:rsidRPr="00BA43D8" w:rsidRDefault="008D100F" w:rsidP="008D100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0" w:name="_Hlk107398070"/>
      <w:r w:rsidRPr="00BA43D8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сарадњу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с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међународним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организацијама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(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мултилатерални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односи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>)</w:t>
      </w:r>
    </w:p>
    <w:p w14:paraId="351EF296" w14:textId="54018797" w:rsidR="008D100F" w:rsidRPr="00BA43D8" w:rsidRDefault="008D100F" w:rsidP="008D100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1/02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билатералне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односе</w:t>
      </w:r>
    </w:p>
    <w:p w14:paraId="7F4D2201" w14:textId="09A8D37A" w:rsidR="008D100F" w:rsidRPr="00BA43D8" w:rsidRDefault="008D100F" w:rsidP="008D10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1/03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радне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lang w:val="bs-Latn-BA"/>
        </w:rPr>
        <w:t>односе</w:t>
      </w:r>
    </w:p>
    <w:p w14:paraId="4D1E856F" w14:textId="77777777" w:rsidR="008D100F" w:rsidRPr="00BA43D8" w:rsidRDefault="008D100F" w:rsidP="008D100F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6F1E3F1" w14:textId="77777777" w:rsidR="008D100F" w:rsidRPr="00BA43D8" w:rsidRDefault="008D100F" w:rsidP="008D100F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</w:p>
    <w:p w14:paraId="28C26E9E" w14:textId="77777777" w:rsidR="008D100F" w:rsidRPr="00BA43D8" w:rsidRDefault="008D100F" w:rsidP="008D100F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</w:p>
    <w:p w14:paraId="461A639D" w14:textId="68972C76" w:rsidR="008D100F" w:rsidRPr="00BA43D8" w:rsidRDefault="00321D53" w:rsidP="008D100F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ЗАЈЕДНИЧКА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СЛУЖБА</w:t>
      </w:r>
    </w:p>
    <w:p w14:paraId="7D6C4B0F" w14:textId="0BC5317B" w:rsidR="008D100F" w:rsidRPr="00BA43D8" w:rsidRDefault="00321D53" w:rsidP="008D100F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СЕКТОР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МЕЂУНАРОДНЕ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ОДНОСЕ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ПРОТОКОЛ</w:t>
      </w:r>
    </w:p>
    <w:p w14:paraId="3E887429" w14:textId="3FC05F8B" w:rsidR="008D100F" w:rsidRPr="00BA43D8" w:rsidRDefault="00321D53" w:rsidP="008D100F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Одјел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сурадњу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с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међународним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организацијама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(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мултилатерани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односи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>)</w:t>
      </w:r>
    </w:p>
    <w:p w14:paraId="13DD3086" w14:textId="3775E197" w:rsidR="008D100F" w:rsidRPr="00BA43D8" w:rsidRDefault="008D100F" w:rsidP="008D10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BA43D8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сарадњу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међународним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организацијама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(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мултилатерални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односи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)</w:t>
      </w:r>
    </w:p>
    <w:bookmarkEnd w:id="0"/>
    <w:p w14:paraId="279B402D" w14:textId="3A8A6252" w:rsidR="008D100F" w:rsidRPr="00BA43D8" w:rsidRDefault="00321D53" w:rsidP="008D100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sz w:val="20"/>
          <w:szCs w:val="20"/>
          <w:lang w:val="sr-Latn-BA"/>
        </w:rPr>
        <w:t>Опис</w:t>
      </w:r>
      <w:r w:rsidR="008D100F" w:rsidRPr="00BA43D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="008D100F" w:rsidRPr="00BA43D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lang w:val="sr-Latn-BA"/>
        </w:rPr>
        <w:t>и</w:t>
      </w:r>
      <w:r w:rsidR="008D100F" w:rsidRPr="00BA43D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="008D100F" w:rsidRPr="00BA43D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="008D100F" w:rsidRPr="00BA43D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BA43D8">
        <w:rPr>
          <w:rFonts w:ascii="Arial" w:hAnsi="Arial" w:cs="Arial"/>
          <w:sz w:val="20"/>
          <w:szCs w:val="20"/>
          <w:lang w:val="bs-Latn-BA"/>
        </w:rPr>
        <w:t>Сарађује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контактира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међународним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организацијама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задужен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даје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иницијативе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циљем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развоја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парламентарне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мултилатералне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сарадње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припрема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састанке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bs-Latn-BA"/>
        </w:rPr>
        <w:t>води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записнике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сједница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обавља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друге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стручне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послове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потребе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делегација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задужен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прикупља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податке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bs-Latn-BA"/>
        </w:rPr>
        <w:t>учествује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припреми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сједница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делегација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bs-Latn-BA"/>
        </w:rPr>
        <w:t>извјештаја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информација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потребе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делегација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подноси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извјештај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предлаже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годишњи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план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рада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делегације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обавља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одговарајуће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послове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реализацији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непосредне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парламентарне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сарадње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других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међународних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контаката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bs-Latn-BA"/>
        </w:rPr>
        <w:t>одласка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bs-Latn-BA"/>
        </w:rPr>
        <w:t>пријема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дочека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делегација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личности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посјећују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Парламентарну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скупштину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на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мултилатералном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нивоу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припрема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програм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посјете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делегације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задужен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проучава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материјале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успостављање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међународне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сарадње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bs-Latn-BA"/>
        </w:rPr>
        <w:t>осигурава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стручну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обраду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тих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питања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томе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упознаје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шефа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чланове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делегација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задужен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прати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провођење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закључака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делегација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сарађује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одговарајућим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институцијама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њиховим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тијелима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остваривању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задатака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произилазе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из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дјелокруга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рада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делегација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обавља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друге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послове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области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међународне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сарадње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сарађује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осталим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секторима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Парламентарној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скупштини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мијења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шефа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Одјела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случају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његовог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одсуства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>;</w:t>
      </w:r>
      <w:r w:rsidRPr="00BA43D8">
        <w:rPr>
          <w:rFonts w:ascii="Arial" w:hAnsi="Arial" w:cs="Arial"/>
          <w:sz w:val="20"/>
          <w:szCs w:val="20"/>
          <w:lang w:val="bs-Latn-BA"/>
        </w:rPr>
        <w:t>обавља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друге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послове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налогу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шефа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Одјела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>.</w:t>
      </w:r>
    </w:p>
    <w:p w14:paraId="09F9BA5E" w14:textId="3C25F611" w:rsidR="008D100F" w:rsidRPr="00BA43D8" w:rsidRDefault="00321D53" w:rsidP="008D100F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BA43D8"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8D100F" w:rsidRPr="00BA43D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8D100F" w:rsidRPr="00BA43D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BA43D8">
        <w:rPr>
          <w:rFonts w:ascii="Arial" w:hAnsi="Arial" w:cs="Arial"/>
          <w:sz w:val="20"/>
          <w:szCs w:val="20"/>
          <w:lang w:val="sl-SI"/>
        </w:rPr>
        <w:t>завршен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факултет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друштвеног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смјера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; 3 </w:t>
      </w:r>
      <w:r w:rsidRPr="00BA43D8">
        <w:rPr>
          <w:rFonts w:ascii="Arial" w:hAnsi="Arial" w:cs="Arial"/>
          <w:sz w:val="20"/>
          <w:szCs w:val="20"/>
          <w:lang w:val="sl-SI"/>
        </w:rPr>
        <w:t>године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радног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искуства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у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струци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; </w:t>
      </w:r>
      <w:r w:rsidRPr="00BA43D8">
        <w:rPr>
          <w:rFonts w:ascii="Arial" w:hAnsi="Arial" w:cs="Arial"/>
          <w:sz w:val="20"/>
          <w:szCs w:val="20"/>
          <w:lang w:val="sl-SI"/>
        </w:rPr>
        <w:t>положен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стручни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управни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или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јавни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испит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; </w:t>
      </w:r>
      <w:r w:rsidRPr="00BA43D8">
        <w:rPr>
          <w:rFonts w:ascii="Arial" w:hAnsi="Arial" w:cs="Arial"/>
          <w:sz w:val="20"/>
          <w:szCs w:val="20"/>
          <w:lang w:val="sl-SI"/>
        </w:rPr>
        <w:t>познавање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рада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на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рачунару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; </w:t>
      </w:r>
      <w:r w:rsidRPr="00BA43D8">
        <w:rPr>
          <w:rFonts w:ascii="Arial" w:hAnsi="Arial" w:cs="Arial"/>
          <w:sz w:val="20"/>
          <w:szCs w:val="20"/>
          <w:lang w:val="sl-SI"/>
        </w:rPr>
        <w:t>активно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знање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енглеског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језика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; </w:t>
      </w:r>
      <w:r w:rsidRPr="00BA43D8">
        <w:rPr>
          <w:rFonts w:ascii="Arial" w:hAnsi="Arial" w:cs="Arial"/>
          <w:sz w:val="20"/>
          <w:szCs w:val="20"/>
          <w:lang w:val="sl-SI"/>
        </w:rPr>
        <w:t>пожељно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познавање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још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једног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или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више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свјетских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језика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>.</w:t>
      </w:r>
    </w:p>
    <w:p w14:paraId="4C6F6E95" w14:textId="5209D016" w:rsidR="008D100F" w:rsidRPr="00BA43D8" w:rsidRDefault="00321D53" w:rsidP="008D10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="008D100F" w:rsidRPr="00BA43D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стручни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савјетник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69F21A13" w14:textId="62D3FF16" w:rsidR="008D100F" w:rsidRPr="00BA43D8" w:rsidRDefault="00321D53" w:rsidP="008D10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="008D100F" w:rsidRPr="00BA43D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="008D100F" w:rsidRPr="00BA43D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07DF43D7" w14:textId="2E422997" w:rsidR="008D100F" w:rsidRPr="00BA43D8" w:rsidRDefault="00321D53" w:rsidP="008D10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="008D100F" w:rsidRPr="00BA43D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="008D100F" w:rsidRPr="00BA43D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 w:rsidRPr="00BA43D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1B3A4907" w14:textId="77777777" w:rsidR="008D100F" w:rsidRPr="00BA43D8" w:rsidRDefault="008D100F" w:rsidP="008D10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61054AE" w14:textId="77777777" w:rsidR="008D100F" w:rsidRPr="00BA43D8" w:rsidRDefault="008D100F" w:rsidP="008D100F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</w:p>
    <w:p w14:paraId="5B8D6775" w14:textId="77777777" w:rsidR="008D100F" w:rsidRPr="00BA43D8" w:rsidRDefault="008D100F" w:rsidP="008D100F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</w:p>
    <w:p w14:paraId="5AC6E1F2" w14:textId="3EE1F23A" w:rsidR="008D100F" w:rsidRPr="00BA43D8" w:rsidRDefault="00321D53" w:rsidP="008D100F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bookmarkStart w:id="1" w:name="_Hlk107398832"/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ЗАЈЕДНИЧКА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СЛУЖБА</w:t>
      </w:r>
    </w:p>
    <w:p w14:paraId="1AD6F714" w14:textId="3ABEFE1B" w:rsidR="008D100F" w:rsidRPr="00BA43D8" w:rsidRDefault="00321D53" w:rsidP="008D100F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СЕКТОР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МЕЂУНАРОДНЕ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ОДНОСЕ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ПРОТОКОЛ</w:t>
      </w:r>
    </w:p>
    <w:p w14:paraId="43D17EE6" w14:textId="7967237A" w:rsidR="008D100F" w:rsidRPr="00BA43D8" w:rsidRDefault="00321D53" w:rsidP="008D100F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Одјел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билатералне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односе</w:t>
      </w:r>
    </w:p>
    <w:p w14:paraId="56FE2614" w14:textId="2E145AD2" w:rsidR="008D100F" w:rsidRPr="00BA43D8" w:rsidRDefault="008D100F" w:rsidP="008D10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1/02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билатералне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односе</w:t>
      </w:r>
    </w:p>
    <w:p w14:paraId="6F07B603" w14:textId="03DD52D6" w:rsidR="008D100F" w:rsidRPr="00BA43D8" w:rsidRDefault="00321D53" w:rsidP="008D100F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BA43D8">
        <w:rPr>
          <w:rFonts w:ascii="Arial" w:hAnsi="Arial" w:cs="Arial"/>
          <w:b/>
          <w:sz w:val="20"/>
          <w:szCs w:val="20"/>
          <w:lang w:val="sr-Latn-BA"/>
        </w:rPr>
        <w:t>Опис</w:t>
      </w:r>
      <w:r w:rsidR="008D100F" w:rsidRPr="00BA43D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="008D100F" w:rsidRPr="00BA43D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lang w:val="sr-Latn-BA"/>
        </w:rPr>
        <w:t>и</w:t>
      </w:r>
      <w:r w:rsidR="008D100F" w:rsidRPr="00BA43D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="008D100F" w:rsidRPr="00BA43D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="008D100F" w:rsidRPr="00BA43D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BA43D8">
        <w:rPr>
          <w:rFonts w:ascii="Arial" w:hAnsi="Arial" w:cs="Arial"/>
          <w:sz w:val="20"/>
          <w:szCs w:val="20"/>
          <w:lang w:val="bs-Latn-BA"/>
        </w:rPr>
        <w:t>Прати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bs-Latn-BA"/>
        </w:rPr>
        <w:t>анализира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припрема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информације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унутрашњој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ситуацији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вањскополитичким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активностима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групе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земаља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задужен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организира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састанке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bs-Latn-BA"/>
        </w:rPr>
        <w:t>припрема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материјале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bs-Latn-BA"/>
        </w:rPr>
        <w:t>прати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кореспонденцију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даје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иницијативе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вези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земљама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задужен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припрема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посјете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учествује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реализацији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посјета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страних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делегација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БиХ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иницира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реализира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међупарламентарну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сарадњу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на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билатералном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нивоу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припрема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записнике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билатерланих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сусрета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сарађује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Министарством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вањских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послова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БиХ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обављању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послова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из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свог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дјелокруга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сарађује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дипломатско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>-</w:t>
      </w:r>
      <w:r w:rsidRPr="00BA43D8">
        <w:rPr>
          <w:rFonts w:ascii="Arial" w:hAnsi="Arial" w:cs="Arial"/>
          <w:sz w:val="20"/>
          <w:szCs w:val="20"/>
          <w:lang w:val="bs-Latn-BA"/>
        </w:rPr>
        <w:t>конзуларним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представништвима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БиХ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, </w:t>
      </w:r>
      <w:r w:rsidRPr="00BA43D8">
        <w:rPr>
          <w:rFonts w:ascii="Arial" w:hAnsi="Arial" w:cs="Arial"/>
          <w:sz w:val="20"/>
          <w:szCs w:val="20"/>
          <w:lang w:val="bs-Latn-BA"/>
        </w:rPr>
        <w:t>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из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групе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земаља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задужен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сарађује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дипломатско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>-</w:t>
      </w:r>
      <w:r w:rsidRPr="00BA43D8">
        <w:rPr>
          <w:rFonts w:ascii="Arial" w:hAnsi="Arial" w:cs="Arial"/>
          <w:sz w:val="20"/>
          <w:szCs w:val="20"/>
          <w:lang w:val="bs-Latn-BA"/>
        </w:rPr>
        <w:t>конзуларним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представништвима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БиХ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земљама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задужен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одговоран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израду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одлука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путовању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посланике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bs-Latn-BA"/>
        </w:rPr>
        <w:t>делегате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запослене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Секретаријату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земљи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иноземству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мијења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шефа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Одјела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случају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његовог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одсуства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обавља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све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друге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послове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му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наложи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шеф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Одјела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>.</w:t>
      </w:r>
    </w:p>
    <w:p w14:paraId="15DE8EBF" w14:textId="053B8CCB" w:rsidR="008D100F" w:rsidRPr="00BA43D8" w:rsidRDefault="00321D53" w:rsidP="008D100F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BA43D8"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8D100F" w:rsidRPr="00BA43D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8D100F" w:rsidRPr="00BA43D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BA43D8">
        <w:rPr>
          <w:rFonts w:ascii="Arial" w:hAnsi="Arial" w:cs="Arial"/>
          <w:sz w:val="20"/>
          <w:szCs w:val="20"/>
          <w:lang w:val="sl-SI"/>
        </w:rPr>
        <w:t>завршен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факултет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друштвеног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смјера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; 3 </w:t>
      </w:r>
      <w:r w:rsidRPr="00BA43D8">
        <w:rPr>
          <w:rFonts w:ascii="Arial" w:hAnsi="Arial" w:cs="Arial"/>
          <w:sz w:val="20"/>
          <w:szCs w:val="20"/>
          <w:lang w:val="sl-SI"/>
        </w:rPr>
        <w:t>године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радног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искуства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у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струци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; </w:t>
      </w:r>
      <w:r w:rsidRPr="00BA43D8">
        <w:rPr>
          <w:rFonts w:ascii="Arial" w:hAnsi="Arial" w:cs="Arial"/>
          <w:sz w:val="20"/>
          <w:szCs w:val="20"/>
          <w:lang w:val="sl-SI"/>
        </w:rPr>
        <w:t>положен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стручни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управни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или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јавни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испит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; </w:t>
      </w:r>
      <w:r w:rsidRPr="00BA43D8">
        <w:rPr>
          <w:rFonts w:ascii="Arial" w:hAnsi="Arial" w:cs="Arial"/>
          <w:sz w:val="20"/>
          <w:szCs w:val="20"/>
          <w:lang w:val="sl-SI"/>
        </w:rPr>
        <w:t>познавање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рада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на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рачунару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; </w:t>
      </w:r>
      <w:r w:rsidRPr="00BA43D8">
        <w:rPr>
          <w:rFonts w:ascii="Arial" w:hAnsi="Arial" w:cs="Arial"/>
          <w:sz w:val="20"/>
          <w:szCs w:val="20"/>
          <w:lang w:val="sl-SI"/>
        </w:rPr>
        <w:t>активно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знање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енглеског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језика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; </w:t>
      </w:r>
      <w:r w:rsidRPr="00BA43D8">
        <w:rPr>
          <w:rFonts w:ascii="Arial" w:hAnsi="Arial" w:cs="Arial"/>
          <w:sz w:val="20"/>
          <w:szCs w:val="20"/>
          <w:lang w:val="sl-SI"/>
        </w:rPr>
        <w:t>пожељно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познавање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још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једног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или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више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свјетских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језика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>.</w:t>
      </w:r>
    </w:p>
    <w:p w14:paraId="16170065" w14:textId="1F6C7239" w:rsidR="008D100F" w:rsidRPr="00BA43D8" w:rsidRDefault="00321D53" w:rsidP="008D10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="008D100F" w:rsidRPr="00BA43D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стручни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савјетник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B76CF5A" w14:textId="138AC6C7" w:rsidR="008D100F" w:rsidRPr="00BA43D8" w:rsidRDefault="00321D53" w:rsidP="008D10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="008D100F" w:rsidRPr="00BA43D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="008D100F" w:rsidRPr="00BA43D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40550333" w14:textId="77777777" w:rsidR="00BA43D8" w:rsidRDefault="00321D53" w:rsidP="008D10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="008D100F" w:rsidRPr="00BA43D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="008D100F" w:rsidRPr="00BA43D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 w:rsidRPr="00BA43D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  <w:bookmarkStart w:id="2" w:name="_Hlk107399121"/>
      <w:bookmarkEnd w:id="1"/>
    </w:p>
    <w:p w14:paraId="5437E63A" w14:textId="1F093C24" w:rsidR="008D100F" w:rsidRPr="00BA43D8" w:rsidRDefault="00321D53" w:rsidP="008D10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lastRenderedPageBreak/>
        <w:t>ЗАЈЕДНИЧКА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СЛУЖБА</w:t>
      </w:r>
    </w:p>
    <w:p w14:paraId="7F8814B6" w14:textId="3CFFCC0A" w:rsidR="008D100F" w:rsidRPr="00BA43D8" w:rsidRDefault="00321D53" w:rsidP="008D100F">
      <w:pPr>
        <w:jc w:val="both"/>
        <w:rPr>
          <w:rFonts w:ascii="Arial" w:hAnsi="Arial" w:cs="Arial"/>
          <w:b/>
          <w:noProof/>
          <w:sz w:val="20"/>
          <w:szCs w:val="20"/>
          <w:lang w:val="bs-Latn-BA"/>
        </w:rPr>
      </w:pP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СЕКТОР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ОПШТЕ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ПОСЛОВЕ</w:t>
      </w:r>
    </w:p>
    <w:p w14:paraId="228F7B90" w14:textId="25763A3F" w:rsidR="008D100F" w:rsidRPr="00BA43D8" w:rsidRDefault="00321D53" w:rsidP="008D100F">
      <w:pPr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Одјел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радне</w:t>
      </w:r>
      <w:r w:rsidR="008D100F" w:rsidRPr="00BA43D8">
        <w:rPr>
          <w:rFonts w:ascii="Arial" w:hAnsi="Arial" w:cs="Arial"/>
          <w:b/>
          <w:noProof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noProof/>
          <w:sz w:val="20"/>
          <w:szCs w:val="20"/>
          <w:lang w:val="bs-Latn-BA"/>
        </w:rPr>
        <w:t>односе</w:t>
      </w:r>
    </w:p>
    <w:p w14:paraId="7583F716" w14:textId="60FB5A8B" w:rsidR="008D100F" w:rsidRPr="00BA43D8" w:rsidRDefault="008D100F" w:rsidP="008D100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1/03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радне</w:t>
      </w:r>
      <w:r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21D53" w:rsidRPr="00BA43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односе</w:t>
      </w:r>
    </w:p>
    <w:p w14:paraId="62AAF489" w14:textId="6139D314" w:rsidR="008D100F" w:rsidRPr="00BA43D8" w:rsidRDefault="00321D53" w:rsidP="008D100F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>Опис</w:t>
      </w:r>
      <w:r w:rsidR="008D100F"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>послова</w:t>
      </w:r>
      <w:r w:rsidR="008D100F"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>радних</w:t>
      </w:r>
      <w:r w:rsidR="008D100F" w:rsidRPr="00BA43D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b/>
          <w:bCs/>
          <w:sz w:val="20"/>
          <w:szCs w:val="20"/>
          <w:lang w:val="bs-Latn-BA"/>
        </w:rPr>
        <w:t>задатака</w:t>
      </w:r>
      <w:r w:rsidR="008D100F" w:rsidRPr="00BA43D8">
        <w:rPr>
          <w:rFonts w:ascii="Arial" w:hAnsi="Arial" w:cs="Arial"/>
          <w:b/>
          <w:bCs/>
          <w:sz w:val="20"/>
          <w:szCs w:val="20"/>
          <w:lang w:val="bs-Latn-BA"/>
        </w:rPr>
        <w:t>: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Израђује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рјешења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bs-Latn-BA"/>
        </w:rPr>
        <w:t>уговоре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bs-Latn-BA"/>
        </w:rPr>
        <w:t>споразуме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на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основу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заснива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или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престаје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радни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однос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запосленима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Парламентарној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скупштини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израђује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рјешења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доноси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Колегиј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Секретаријата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из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области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радних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односа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израђује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уговоре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дјелу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обављање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повремених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привремених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послова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израђује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план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кориштења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годишњих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одмора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прати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води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евиденцију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запослене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испуњавају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услове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пензионисање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томе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обавјештава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шефа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Одјела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припрема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обрасце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оцјену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рада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државних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службеника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запосленика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прати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води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евиденцију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истеку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пробног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рада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запослене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израђује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рјешења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потврђивању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постављења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припрема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тескт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јавног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огласа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bs-Latn-BA"/>
        </w:rPr>
        <w:t>конкурса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попуну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упражњеног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радног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мјеста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доставља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на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објављивање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сарађује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Одсјеком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обуку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Агенције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државну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службу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БиХ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припрема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информацију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оправданости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похађања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обука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припрема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захтјеве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вредновање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обука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води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евиденицију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бодовању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обука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запослене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bs-Latn-BA"/>
        </w:rPr>
        <w:t>обавља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друге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послове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које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одреди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шеф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bs-Latn-BA"/>
        </w:rPr>
        <w:t>Одјела</w:t>
      </w:r>
      <w:r w:rsidR="008D100F" w:rsidRPr="00BA43D8">
        <w:rPr>
          <w:rFonts w:ascii="Arial" w:hAnsi="Arial" w:cs="Arial"/>
          <w:sz w:val="20"/>
          <w:szCs w:val="20"/>
          <w:lang w:val="bs-Latn-BA"/>
        </w:rPr>
        <w:t>.</w:t>
      </w:r>
    </w:p>
    <w:p w14:paraId="53741B30" w14:textId="1F8251A5" w:rsidR="008D100F" w:rsidRPr="00BA43D8" w:rsidRDefault="00321D53" w:rsidP="008D100F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BA43D8"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8D100F" w:rsidRPr="00BA43D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8D100F" w:rsidRPr="00BA43D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BA43D8">
        <w:rPr>
          <w:rFonts w:ascii="Arial" w:hAnsi="Arial" w:cs="Arial"/>
          <w:sz w:val="20"/>
          <w:szCs w:val="20"/>
          <w:lang w:val="sl-SI"/>
        </w:rPr>
        <w:t>завршен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правни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факултет</w:t>
      </w:r>
      <w:r w:rsidR="008D100F" w:rsidRPr="00BA43D8">
        <w:rPr>
          <w:rFonts w:ascii="Arial" w:hAnsi="Arial" w:cs="Arial"/>
          <w:sz w:val="20"/>
          <w:szCs w:val="20"/>
          <w:lang w:val="sl-SI"/>
        </w:rPr>
        <w:t>-</w:t>
      </w:r>
      <w:r w:rsidRPr="00BA43D8">
        <w:rPr>
          <w:rFonts w:ascii="Arial" w:hAnsi="Arial" w:cs="Arial"/>
          <w:sz w:val="20"/>
          <w:szCs w:val="20"/>
          <w:lang w:val="sl-SI"/>
        </w:rPr>
        <w:t>дипломирани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правник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; 3 </w:t>
      </w:r>
      <w:r w:rsidRPr="00BA43D8">
        <w:rPr>
          <w:rFonts w:ascii="Arial" w:hAnsi="Arial" w:cs="Arial"/>
          <w:sz w:val="20"/>
          <w:szCs w:val="20"/>
          <w:lang w:val="sl-SI"/>
        </w:rPr>
        <w:t>године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радног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искуства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у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струци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; </w:t>
      </w:r>
      <w:r w:rsidRPr="00BA43D8">
        <w:rPr>
          <w:rFonts w:ascii="Arial" w:hAnsi="Arial" w:cs="Arial"/>
          <w:sz w:val="20"/>
          <w:szCs w:val="20"/>
          <w:lang w:val="sl-SI"/>
        </w:rPr>
        <w:t>положен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стручни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управни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или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јавни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испит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; </w:t>
      </w:r>
      <w:r w:rsidRPr="00BA43D8">
        <w:rPr>
          <w:rFonts w:ascii="Arial" w:hAnsi="Arial" w:cs="Arial"/>
          <w:sz w:val="20"/>
          <w:szCs w:val="20"/>
          <w:lang w:val="sl-SI"/>
        </w:rPr>
        <w:t>познавање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рада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на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 </w:t>
      </w:r>
      <w:r w:rsidRPr="00BA43D8">
        <w:rPr>
          <w:rFonts w:ascii="Arial" w:hAnsi="Arial" w:cs="Arial"/>
          <w:sz w:val="20"/>
          <w:szCs w:val="20"/>
          <w:lang w:val="sl-SI"/>
        </w:rPr>
        <w:t>рачунару</w:t>
      </w:r>
      <w:r w:rsidR="008D100F" w:rsidRPr="00BA43D8">
        <w:rPr>
          <w:rFonts w:ascii="Arial" w:hAnsi="Arial" w:cs="Arial"/>
          <w:sz w:val="20"/>
          <w:szCs w:val="20"/>
          <w:lang w:val="sl-SI"/>
        </w:rPr>
        <w:t xml:space="preserve">; </w:t>
      </w:r>
    </w:p>
    <w:p w14:paraId="2843DE1A" w14:textId="6FD894FD" w:rsidR="008D100F" w:rsidRPr="00BA43D8" w:rsidRDefault="00321D53" w:rsidP="008D10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="008D100F" w:rsidRPr="00BA43D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стручни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савјетник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4EAC40DE" w14:textId="64D67443" w:rsidR="008D100F" w:rsidRPr="00BA43D8" w:rsidRDefault="00321D53" w:rsidP="008D10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="008D100F" w:rsidRPr="00BA43D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="008D100F" w:rsidRPr="00BA43D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BA43D8"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="008D100F" w:rsidRPr="00BA43D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4141720B" w14:textId="7D903395" w:rsidR="008D100F" w:rsidRPr="00BA43D8" w:rsidRDefault="00321D53" w:rsidP="008D100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="008D100F" w:rsidRPr="00BA43D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="008D100F" w:rsidRPr="00BA43D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 w:rsidRPr="00BA43D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06C0F155" w14:textId="77777777" w:rsidR="008D100F" w:rsidRPr="00BA43D8" w:rsidRDefault="008D100F" w:rsidP="008D100F">
      <w:pPr>
        <w:jc w:val="both"/>
        <w:rPr>
          <w:rFonts w:ascii="Arial" w:hAnsi="Arial" w:cs="Arial"/>
          <w:sz w:val="20"/>
          <w:szCs w:val="20"/>
          <w:lang w:val="bs-Latn-BA"/>
        </w:rPr>
      </w:pPr>
    </w:p>
    <w:bookmarkEnd w:id="2"/>
    <w:p w14:paraId="7B14020A" w14:textId="77777777" w:rsidR="00F96AC6" w:rsidRPr="00BA43D8" w:rsidRDefault="00F96AC6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55235C0" w14:textId="13697C13" w:rsidR="008D100F" w:rsidRPr="00BA43D8" w:rsidRDefault="00D90CE9" w:rsidP="008D100F">
      <w:pPr>
        <w:tabs>
          <w:tab w:val="left" w:pos="5400"/>
        </w:tabs>
        <w:suppressAutoHyphens/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sr-Latn-BA"/>
        </w:rPr>
      </w:pP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пријавити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особе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запослене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="008D100F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8D100F" w:rsidRPr="00BA43D8">
        <w:rPr>
          <w:rFonts w:ascii="Arial" w:hAnsi="Arial" w:cs="Arial"/>
          <w:b/>
          <w:i/>
          <w:iCs/>
          <w:sz w:val="20"/>
          <w:szCs w:val="20"/>
          <w:u w:val="single"/>
          <w:lang w:val="sr-Latn-BA"/>
        </w:rPr>
        <w:t>Секретаријату Парламентарне скупштине Босне и Херцеговине</w:t>
      </w:r>
    </w:p>
    <w:p w14:paraId="79026086" w14:textId="6DE4EF7F" w:rsidR="00F96AC6" w:rsidRPr="00BA43D8" w:rsidRDefault="00F96AC6" w:rsidP="008D100F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sr-Latn-BA"/>
        </w:rPr>
      </w:pPr>
    </w:p>
    <w:p w14:paraId="6B3DE36C" w14:textId="77777777" w:rsidR="00F96AC6" w:rsidRPr="00BA43D8" w:rsidRDefault="00D90CE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Напомена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кандидате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: </w:t>
      </w:r>
    </w:p>
    <w:p w14:paraId="404A920E" w14:textId="77777777" w:rsidR="00241601" w:rsidRPr="00BA43D8" w:rsidRDefault="00D90CE9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Изборни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процес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проводи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одредбама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условима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обављања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екстерних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премјештаја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државних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службеника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BA43D8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BA43D8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62/10, 30/14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38/17)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BA43D8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BA43D8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: 63/16, 21/17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28/21). </w:t>
      </w:r>
      <w:r w:rsidRPr="00BA43D8">
        <w:rPr>
          <w:rFonts w:ascii="Arial" w:hAnsi="Arial" w:cs="Arial"/>
          <w:sz w:val="20"/>
          <w:szCs w:val="20"/>
          <w:lang w:val="sr-Latn-BA"/>
        </w:rPr>
        <w:t>Више</w:t>
      </w:r>
      <w:r w:rsidR="00241601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информација</w:t>
      </w:r>
      <w:r w:rsidR="00241601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241601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конкурсним</w:t>
      </w:r>
      <w:r w:rsidR="00241601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процедурама</w:t>
      </w:r>
      <w:r w:rsidR="00241601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доступно</w:t>
      </w:r>
      <w:r w:rsidR="00241601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је</w:t>
      </w:r>
      <w:r w:rsidR="00241601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241601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5" w:history="1">
        <w:r w:rsidR="00241601"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адс</w:t>
        </w:r>
        <w:r w:rsidR="00241601"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гов</w:t>
        </w:r>
        <w:r w:rsidR="00241601"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ба</w:t>
        </w:r>
      </w:hyperlink>
      <w:r w:rsidR="00241601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</w:t>
      </w:r>
      <w:r w:rsidR="00241601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дијелу</w:t>
      </w:r>
      <w:r w:rsidR="00241601" w:rsidRPr="00BA43D8">
        <w:rPr>
          <w:rFonts w:ascii="Arial" w:hAnsi="Arial" w:cs="Arial"/>
          <w:sz w:val="20"/>
          <w:szCs w:val="20"/>
          <w:lang w:val="sr-Latn-BA"/>
        </w:rPr>
        <w:t xml:space="preserve"> „</w:t>
      </w:r>
      <w:r w:rsidRPr="00BA43D8">
        <w:rPr>
          <w:rFonts w:ascii="Arial" w:hAnsi="Arial" w:cs="Arial"/>
          <w:sz w:val="20"/>
          <w:szCs w:val="20"/>
          <w:lang w:val="sr-Latn-BA"/>
        </w:rPr>
        <w:t>Запошљавање</w:t>
      </w:r>
      <w:r w:rsidR="00241601" w:rsidRPr="00BA43D8">
        <w:rPr>
          <w:rFonts w:ascii="Arial" w:hAnsi="Arial" w:cs="Arial"/>
          <w:sz w:val="20"/>
          <w:szCs w:val="20"/>
          <w:lang w:val="sr-Latn-BA"/>
        </w:rPr>
        <w:t>/</w:t>
      </w:r>
      <w:r w:rsidRPr="00BA43D8">
        <w:rPr>
          <w:rFonts w:ascii="Arial" w:hAnsi="Arial" w:cs="Arial"/>
          <w:sz w:val="20"/>
          <w:szCs w:val="20"/>
          <w:lang w:val="sr-Latn-BA"/>
        </w:rPr>
        <w:t>Врсте</w:t>
      </w:r>
      <w:r w:rsidR="00241601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конкурсних</w:t>
      </w:r>
      <w:r w:rsidR="00241601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процедура</w:t>
      </w:r>
      <w:r w:rsidR="00241601" w:rsidRPr="00BA43D8">
        <w:rPr>
          <w:rFonts w:ascii="Arial" w:hAnsi="Arial" w:cs="Arial"/>
          <w:sz w:val="20"/>
          <w:szCs w:val="20"/>
          <w:lang w:val="sr-Latn-BA"/>
        </w:rPr>
        <w:t>“.</w:t>
      </w:r>
    </w:p>
    <w:p w14:paraId="07D20B9D" w14:textId="77777777" w:rsidR="00F96AC6" w:rsidRPr="00BA43D8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провођење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конкурсне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процедуре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овом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огласу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формират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ће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једна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BA43D8"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>.</w:t>
      </w:r>
    </w:p>
    <w:p w14:paraId="2014486D" w14:textId="77777777" w:rsidR="00F96AC6" w:rsidRPr="00BA43D8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утврђује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достављене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пријаву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способности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компетенција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показаних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стручном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испиту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пријављене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интерни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оглас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састоји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452B2E87" w14:textId="77777777" w:rsidR="00F96AC6" w:rsidRPr="00BA43D8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обавјештавају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мјесту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времену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одржавања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институције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службене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странице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24A4BBF9" w14:textId="77777777" w:rsidR="00F96AC6" w:rsidRPr="00BA43D8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Независно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свим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другим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захтјевима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завршили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дужни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поред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остале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обавезно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првог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циклуса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BA43D8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основног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додипломског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студија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BA43D8">
        <w:rPr>
          <w:rFonts w:ascii="Arial" w:hAnsi="Arial" w:cs="Arial"/>
          <w:sz w:val="20"/>
          <w:szCs w:val="20"/>
          <w:lang w:val="sr-Latn-BA"/>
        </w:rPr>
        <w:t>чак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тражи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други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трећи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циклус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Болоњског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система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осим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интегрисане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код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којих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ради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интегрисаном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студију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видљиво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саме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основне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нострификацији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>/</w:t>
      </w:r>
      <w:r w:rsidRPr="00BA43D8">
        <w:rPr>
          <w:rFonts w:ascii="Arial" w:hAnsi="Arial" w:cs="Arial"/>
          <w:sz w:val="20"/>
          <w:szCs w:val="20"/>
          <w:lang w:val="sr-Latn-BA"/>
        </w:rPr>
        <w:t>признавању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>.</w:t>
      </w:r>
    </w:p>
    <w:p w14:paraId="5ECC0B82" w14:textId="77777777" w:rsidR="00F96AC6" w:rsidRPr="00BA43D8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радним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искуством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подразумијева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радно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искуство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стечене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високе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стручне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спреме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високог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образовања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>.</w:t>
      </w:r>
    </w:p>
    <w:p w14:paraId="54E26214" w14:textId="77777777" w:rsidR="00F96AC6" w:rsidRPr="00BA43D8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буду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позвани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усмени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стручног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испита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BA43D8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BA43D8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испуњавању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општих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постављење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22. </w:t>
      </w:r>
      <w:r w:rsidRPr="00BA43D8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1. </w:t>
      </w:r>
      <w:r w:rsidRPr="00BA43D8">
        <w:rPr>
          <w:rFonts w:ascii="Arial" w:hAnsi="Arial" w:cs="Arial"/>
          <w:sz w:val="20"/>
          <w:szCs w:val="20"/>
          <w:lang w:val="sr-Latn-BA"/>
        </w:rPr>
        <w:t>тачка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BA43D8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обавезни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донијети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BA43D8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три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мјесеца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). </w:t>
      </w:r>
      <w:r w:rsidRPr="00BA43D8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објективних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разлога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тражено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исто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уручења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поставЉењу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преузимања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дужности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0BD969AB" w14:textId="77777777" w:rsidR="00F96AC6" w:rsidRPr="00BA43D8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2EB774C7" w14:textId="77777777" w:rsidR="00F96AC6" w:rsidRPr="00BA43D8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4F07BDD9" w14:textId="77777777" w:rsidR="00F96AC6" w:rsidRPr="00BA43D8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770B1993" w14:textId="77777777" w:rsidR="00F96AC6" w:rsidRPr="00BA43D8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7FE1243E" w14:textId="77777777" w:rsidR="00241601" w:rsidRPr="00BA43D8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Припрема</w:t>
      </w:r>
      <w:r w:rsidR="00241601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документације</w:t>
      </w:r>
      <w:r w:rsidR="00241601" w:rsidRPr="00BA43D8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B386ADC" w14:textId="77777777" w:rsidR="00F96AC6" w:rsidRPr="00BA43D8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sz w:val="20"/>
          <w:szCs w:val="20"/>
          <w:lang w:val="sr-Latn-BA"/>
        </w:rPr>
        <w:t>Скреће</w:t>
      </w:r>
      <w:r w:rsidR="00F96AC6" w:rsidRPr="00BA43D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lang w:val="sr-Latn-BA"/>
        </w:rPr>
        <w:t>се</w:t>
      </w:r>
      <w:r w:rsidR="00F96AC6" w:rsidRPr="00BA43D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lang w:val="sr-Latn-BA"/>
        </w:rPr>
        <w:t>пажња</w:t>
      </w:r>
      <w:r w:rsidR="00F96AC6" w:rsidRPr="00BA43D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lang w:val="sr-Latn-BA"/>
        </w:rPr>
        <w:t>кандидатима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су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потребну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документацију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на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оглас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дужни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доставити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r w:rsidRPr="00BA43D8">
        <w:rPr>
          <w:rFonts w:ascii="Arial" w:hAnsi="Arial" w:cs="Arial"/>
          <w:color w:val="0F1657"/>
          <w:sz w:val="20"/>
          <w:szCs w:val="20"/>
        </w:rPr>
        <w:t>у</w:t>
      </w:r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складу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са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> </w:t>
      </w:r>
      <w:proofErr w:type="spellStart"/>
      <w:r w:rsidR="00F96AC6" w:rsidRPr="00BA43D8">
        <w:rPr>
          <w:rFonts w:ascii="Arial" w:hAnsi="Arial" w:cs="Arial"/>
          <w:color w:val="0F1657"/>
          <w:sz w:val="20"/>
          <w:szCs w:val="20"/>
        </w:rPr>
        <w:fldChar w:fldCharType="begin"/>
      </w:r>
      <w:r w:rsidR="00F96AC6" w:rsidRPr="00BA43D8">
        <w:rPr>
          <w:rFonts w:ascii="Arial" w:hAnsi="Arial" w:cs="Arial"/>
          <w:color w:val="0F1657"/>
          <w:sz w:val="20"/>
          <w:szCs w:val="20"/>
        </w:rPr>
        <w:instrText xml:space="preserve"> HYPERLINK "https://ads.gov.ba/bs-Latn-BA/articles/97/pravilnik-o-karakteru-i-sadrzaju-javnog-konkursa-nacinu-provo-enja-intervjua-i-obrascima-za-provo-enje-intervjua-integralni-tekst" </w:instrText>
      </w:r>
      <w:r w:rsidR="00F96AC6" w:rsidRPr="00BA43D8">
        <w:rPr>
          <w:rFonts w:ascii="Arial" w:hAnsi="Arial" w:cs="Arial"/>
          <w:color w:val="0F1657"/>
          <w:sz w:val="20"/>
          <w:szCs w:val="20"/>
        </w:rPr>
        <w:fldChar w:fldCharType="separate"/>
      </w:r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Правилником</w:t>
      </w:r>
      <w:proofErr w:type="spellEnd"/>
      <w:r w:rsidR="00F96AC6"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о</w:t>
      </w:r>
      <w:r w:rsidR="00F96AC6"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карактеру</w:t>
      </w:r>
      <w:proofErr w:type="spellEnd"/>
      <w:r w:rsidR="00F96AC6"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</w:t>
      </w:r>
      <w:r w:rsidR="00F96AC6"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садржају</w:t>
      </w:r>
      <w:proofErr w:type="spellEnd"/>
      <w:r w:rsidR="00F96AC6"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јавног</w:t>
      </w:r>
      <w:proofErr w:type="spellEnd"/>
      <w:r w:rsidR="00F96AC6"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конкурса</w:t>
      </w:r>
      <w:proofErr w:type="spellEnd"/>
      <w:r w:rsidR="00F96AC6"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, </w:t>
      </w:r>
      <w:proofErr w:type="spellStart"/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начину</w:t>
      </w:r>
      <w:proofErr w:type="spellEnd"/>
      <w:r w:rsidR="00F96AC6"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спровођења</w:t>
      </w:r>
      <w:proofErr w:type="spellEnd"/>
      <w:r w:rsidR="00F96AC6"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интервјуа</w:t>
      </w:r>
      <w:proofErr w:type="spellEnd"/>
      <w:r w:rsidR="00F96AC6"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</w:t>
      </w:r>
      <w:r w:rsidR="00F96AC6"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обрасцима</w:t>
      </w:r>
      <w:proofErr w:type="spellEnd"/>
      <w:r w:rsidR="00F96AC6"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за</w:t>
      </w:r>
      <w:proofErr w:type="spellEnd"/>
      <w:r w:rsidR="00F96AC6"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спровођење</w:t>
      </w:r>
      <w:proofErr w:type="spellEnd"/>
      <w:r w:rsidR="00F96AC6"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BA43D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интервјуа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fldChar w:fldCharType="end"/>
      </w:r>
      <w:r w:rsidR="00F96AC6" w:rsidRPr="00BA43D8">
        <w:rPr>
          <w:rFonts w:ascii="Arial" w:hAnsi="Arial" w:cs="Arial"/>
          <w:color w:val="0F1657"/>
          <w:sz w:val="20"/>
          <w:szCs w:val="20"/>
        </w:rPr>
        <w:t>, </w:t>
      </w:r>
      <w:r w:rsidRPr="00BA43D8">
        <w:rPr>
          <w:rFonts w:ascii="Arial" w:hAnsi="Arial" w:cs="Arial"/>
          <w:color w:val="0F1657"/>
          <w:sz w:val="20"/>
          <w:szCs w:val="20"/>
        </w:rPr>
        <w:t>а</w:t>
      </w:r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посебно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обрате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пажњу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на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измијењене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r w:rsidRPr="00BA43D8">
        <w:rPr>
          <w:rFonts w:ascii="Arial" w:hAnsi="Arial" w:cs="Arial"/>
          <w:color w:val="0F1657"/>
          <w:sz w:val="20"/>
          <w:szCs w:val="20"/>
        </w:rPr>
        <w:t>и</w:t>
      </w:r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допуњене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одредбе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наведеног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Правилника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те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прилагоде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документацију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како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доказе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r w:rsidRPr="00BA43D8">
        <w:rPr>
          <w:rFonts w:ascii="Arial" w:hAnsi="Arial" w:cs="Arial"/>
          <w:color w:val="0F1657"/>
          <w:sz w:val="20"/>
          <w:szCs w:val="20"/>
        </w:rPr>
        <w:t>о</w:t>
      </w:r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радном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искуству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тако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r w:rsidRPr="00BA43D8">
        <w:rPr>
          <w:rFonts w:ascii="Arial" w:hAnsi="Arial" w:cs="Arial"/>
          <w:color w:val="0F1657"/>
          <w:sz w:val="20"/>
          <w:szCs w:val="20"/>
        </w:rPr>
        <w:t>и</w:t>
      </w:r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преостале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доказе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тражене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текстом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BA43D8">
        <w:rPr>
          <w:rFonts w:ascii="Arial" w:hAnsi="Arial" w:cs="Arial"/>
          <w:color w:val="0F1657"/>
          <w:sz w:val="20"/>
          <w:szCs w:val="20"/>
        </w:rPr>
        <w:t>огласа</w:t>
      </w:r>
      <w:proofErr w:type="spellEnd"/>
      <w:r w:rsidR="00F96AC6" w:rsidRPr="00BA43D8">
        <w:rPr>
          <w:rFonts w:ascii="Arial" w:hAnsi="Arial" w:cs="Arial"/>
          <w:color w:val="0F1657"/>
          <w:sz w:val="20"/>
          <w:szCs w:val="20"/>
        </w:rPr>
        <w:t>.</w:t>
      </w:r>
    </w:p>
    <w:p w14:paraId="3E68825E" w14:textId="77777777" w:rsidR="00F96AC6" w:rsidRPr="00BA43D8" w:rsidRDefault="00D90CE9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lastRenderedPageBreak/>
        <w:t>С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тим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упућују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појашњење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- </w:t>
      </w:r>
      <w:r w:rsidRPr="00BA43D8">
        <w:rPr>
          <w:rFonts w:ascii="Arial" w:hAnsi="Arial" w:cs="Arial"/>
          <w:sz w:val="20"/>
          <w:szCs w:val="20"/>
          <w:lang w:val="sr-Latn-BA"/>
        </w:rPr>
        <w:t>текст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службеној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www.</w:t>
      </w:r>
      <w:r w:rsidRPr="00BA43D8">
        <w:rPr>
          <w:rFonts w:ascii="Arial" w:hAnsi="Arial" w:cs="Arial"/>
          <w:sz w:val="20"/>
          <w:szCs w:val="20"/>
          <w:lang w:val="sr-Latn-BA"/>
        </w:rPr>
        <w:t>адс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>.</w:t>
      </w:r>
      <w:r w:rsidRPr="00BA43D8">
        <w:rPr>
          <w:rFonts w:ascii="Arial" w:hAnsi="Arial" w:cs="Arial"/>
          <w:sz w:val="20"/>
          <w:szCs w:val="20"/>
          <w:lang w:val="sr-Latn-BA"/>
        </w:rPr>
        <w:t>гов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>.</w:t>
      </w:r>
      <w:r w:rsidRPr="00BA43D8">
        <w:rPr>
          <w:rFonts w:ascii="Arial" w:hAnsi="Arial" w:cs="Arial"/>
          <w:sz w:val="20"/>
          <w:szCs w:val="20"/>
          <w:lang w:val="sr-Latn-BA"/>
        </w:rPr>
        <w:t>ба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дијелу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6" w:history="1">
        <w:r w:rsidR="00F96AC6"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„</w:t>
        </w:r>
        <w:r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Запошљавање</w:t>
        </w:r>
        <w:r w:rsidR="00F96AC6"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Напомена</w:t>
        </w:r>
        <w:r w:rsidR="00F96AC6"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F96AC6"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кандидате</w:t>
        </w:r>
        <w:r w:rsidR="00F96AC6"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Стоп</w:t>
        </w:r>
        <w:r w:rsidR="00F96AC6"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грешкама</w:t>
        </w:r>
        <w:r w:rsidR="00F96AC6"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у</w:t>
        </w:r>
        <w:r w:rsidR="00F96AC6"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пријавама</w:t>
        </w:r>
        <w:r w:rsidR="00F96AC6"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!“</w:t>
        </w:r>
      </w:hyperlink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посебно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одредбе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дефинишу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BA43D8">
        <w:rPr>
          <w:rFonts w:ascii="Arial" w:hAnsi="Arial" w:cs="Arial"/>
          <w:sz w:val="20"/>
          <w:szCs w:val="20"/>
          <w:lang w:val="sr-Latn-BA"/>
        </w:rPr>
        <w:t>пријавни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sr-Latn-BA"/>
        </w:rPr>
        <w:t>универзитетску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sr-Latn-BA"/>
        </w:rPr>
        <w:t>важеће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држављанству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7" w:anchor="JI" w:tgtFrame="_blank" w:history="1">
        <w:r w:rsidRPr="00BA43D8">
          <w:rPr>
            <w:rFonts w:ascii="Arial" w:hAnsi="Arial" w:cs="Arial"/>
            <w:sz w:val="20"/>
            <w:szCs w:val="20"/>
            <w:lang w:val="sr-Latn-BA"/>
          </w:rPr>
          <w:t>увјерење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BA43D8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BA43D8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BA43D8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BA43D8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BA43D8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BA43D8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BA43D8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радном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искуству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A23FA" w:rsidRPr="00BA43D8">
        <w:rPr>
          <w:rFonts w:ascii="Arial" w:hAnsi="Arial" w:cs="Arial"/>
          <w:sz w:val="20"/>
          <w:szCs w:val="20"/>
          <w:lang w:val="sr-Latn-BA"/>
        </w:rPr>
        <w:t>страног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језика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начин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достављања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>.</w:t>
      </w:r>
    </w:p>
    <w:p w14:paraId="4A5E2125" w14:textId="77777777" w:rsidR="00241601" w:rsidRPr="00BA43D8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82A6FD8" w14:textId="77777777" w:rsidR="00F96AC6" w:rsidRPr="00BA43D8" w:rsidRDefault="00D90CE9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Потребни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документи</w:t>
      </w:r>
      <w:r w:rsidR="00F96AC6" w:rsidRPr="00BA43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:</w:t>
      </w:r>
    </w:p>
    <w:p w14:paraId="2F117E6C" w14:textId="77777777" w:rsidR="00F96AC6" w:rsidRPr="00BA43D8" w:rsidRDefault="00D90CE9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BA43D8"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F96AC6" w:rsidRPr="00BA43D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F96AC6" w:rsidRPr="00BA43D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F96AC6" w:rsidRPr="00BA43D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4D2BBD9D" w14:textId="77777777" w:rsidR="00F96AC6" w:rsidRPr="00BA43D8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BA43D8"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>/</w:t>
      </w:r>
      <w:r w:rsidRPr="00BA43D8">
        <w:rPr>
          <w:rFonts w:ascii="Arial" w:hAnsi="Arial" w:cs="Arial"/>
          <w:sz w:val="20"/>
          <w:szCs w:val="20"/>
          <w:lang w:val="sr-Latn-BA"/>
        </w:rPr>
        <w:t>признате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уколико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факултет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завршен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диплома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стечена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некој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другој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држави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06.04.1992. </w:t>
      </w:r>
      <w:r w:rsidRPr="00BA43D8">
        <w:rPr>
          <w:rFonts w:ascii="Arial" w:hAnsi="Arial" w:cs="Arial"/>
          <w:sz w:val="20"/>
          <w:szCs w:val="20"/>
          <w:lang w:val="sr-Latn-BA"/>
        </w:rPr>
        <w:t>године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>);</w:t>
      </w:r>
    </w:p>
    <w:p w14:paraId="22161BB6" w14:textId="77777777" w:rsidR="00F96AC6" w:rsidRPr="00BA43D8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високо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образовање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стекли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BA43D8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установа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издавала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дужан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овјерену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копију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установе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издат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>;</w:t>
      </w:r>
    </w:p>
    <w:p w14:paraId="4531C944" w14:textId="77777777" w:rsidR="00F96AC6" w:rsidRPr="00BA43D8" w:rsidRDefault="00D013B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UD" w:tgtFrame="_blank" w:history="1"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држављанству</w:t>
        </w:r>
      </w:hyperlink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D90CE9" w:rsidRPr="00BA43D8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BA43D8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BA43D8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6 </w:t>
      </w:r>
      <w:r w:rsidR="00D90CE9" w:rsidRPr="00BA43D8">
        <w:rPr>
          <w:rFonts w:ascii="Arial" w:hAnsi="Arial" w:cs="Arial"/>
          <w:sz w:val="20"/>
          <w:szCs w:val="20"/>
          <w:lang w:val="sr-Latn-BA"/>
        </w:rPr>
        <w:t>мјесеци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BA43D8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BA43D8">
        <w:rPr>
          <w:rFonts w:ascii="Arial" w:hAnsi="Arial" w:cs="Arial"/>
          <w:sz w:val="20"/>
          <w:szCs w:val="20"/>
          <w:lang w:val="sr-Latn-BA"/>
        </w:rPr>
        <w:t>дана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BA43D8">
        <w:rPr>
          <w:rFonts w:ascii="Arial" w:hAnsi="Arial" w:cs="Arial"/>
          <w:sz w:val="20"/>
          <w:szCs w:val="20"/>
          <w:lang w:val="sr-Latn-BA"/>
        </w:rPr>
        <w:t>издавања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BA43D8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BA43D8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BA43D8">
        <w:rPr>
          <w:rFonts w:ascii="Arial" w:hAnsi="Arial" w:cs="Arial"/>
          <w:sz w:val="20"/>
          <w:szCs w:val="20"/>
          <w:lang w:val="sr-Latn-BA"/>
        </w:rPr>
        <w:t>надлежног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BA43D8">
        <w:rPr>
          <w:rFonts w:ascii="Arial" w:hAnsi="Arial" w:cs="Arial"/>
          <w:sz w:val="20"/>
          <w:szCs w:val="20"/>
          <w:lang w:val="sr-Latn-BA"/>
        </w:rPr>
        <w:t>органа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22031FBB" w14:textId="77777777" w:rsidR="00F96AC6" w:rsidRPr="00BA43D8" w:rsidRDefault="00D013B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JI" w:tgtFrame="_blank" w:history="1"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BA43D8">
        <w:rPr>
          <w:rFonts w:ascii="Arial" w:hAnsi="Arial" w:cs="Arial"/>
          <w:sz w:val="20"/>
          <w:szCs w:val="20"/>
          <w:lang w:val="sr-Latn-BA"/>
        </w:rPr>
        <w:t>;</w:t>
      </w:r>
    </w:p>
    <w:p w14:paraId="6CE4FD3B" w14:textId="77777777" w:rsidR="00F96AC6" w:rsidRPr="00BA43D8" w:rsidRDefault="00D013B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RI" w:tgtFrame="_blank" w:history="1"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потврде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или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као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доказа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траженој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врсти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радног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BA43D8">
          <w:rPr>
            <w:rFonts w:ascii="Arial" w:hAnsi="Arial" w:cs="Arial"/>
            <w:sz w:val="20"/>
            <w:szCs w:val="20"/>
            <w:lang w:val="sr-Latn-BA"/>
          </w:rPr>
          <w:t>искуства</w:t>
        </w:r>
      </w:hyperlink>
      <w:r w:rsidR="00F96AC6" w:rsidRPr="00BA43D8">
        <w:rPr>
          <w:rFonts w:ascii="Arial" w:hAnsi="Arial" w:cs="Arial"/>
          <w:sz w:val="20"/>
          <w:szCs w:val="20"/>
          <w:lang w:val="sr-Latn-BA"/>
        </w:rPr>
        <w:t>;</w:t>
      </w:r>
    </w:p>
    <w:p w14:paraId="2300DEC7" w14:textId="7A37DEF7" w:rsidR="008D100F" w:rsidRPr="00BA43D8" w:rsidRDefault="008D100F" w:rsidP="008D100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</w:rPr>
        <w:t>увјерења/потврде/цертификата о активном знању траженог језика, најмање Б2 нивоа или еквивалента нивоу Б2 (за радна мјеста 1/01 и 1/02);</w:t>
      </w:r>
    </w:p>
    <w:p w14:paraId="736F41DF" w14:textId="40FFA729" w:rsidR="008D100F" w:rsidRPr="00BA43D8" w:rsidRDefault="008D100F" w:rsidP="008D100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</w:rPr>
        <w:t>доказа о траженом познавању једног или више свјетских језика (као пожељан услов за радна мјеста 1/01 и 1/02);</w:t>
      </w:r>
    </w:p>
    <w:p w14:paraId="0E3EF017" w14:textId="24C24C36" w:rsidR="008D100F" w:rsidRPr="00BA43D8" w:rsidRDefault="008D100F" w:rsidP="008D100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 xml:space="preserve">доказа о траженом нивоу знања рада на рачунару; </w:t>
      </w:r>
    </w:p>
    <w:p w14:paraId="1F8D615F" w14:textId="77777777" w:rsidR="008D100F" w:rsidRPr="00BA43D8" w:rsidRDefault="008D100F" w:rsidP="008D100F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6AD83C0" w14:textId="77777777" w:rsidR="00F96AC6" w:rsidRPr="00BA43D8" w:rsidRDefault="00D90CE9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b/>
          <w:sz w:val="20"/>
          <w:szCs w:val="20"/>
          <w:u w:val="single"/>
          <w:lang w:val="sr-Latn-BA"/>
        </w:rPr>
        <w:t>II</w:t>
      </w:r>
      <w:r w:rsidR="00F96AC6" w:rsidRPr="00BA43D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u w:val="single"/>
          <w:lang w:val="sr-Latn-BA"/>
        </w:rPr>
        <w:t>Својеручно</w:t>
      </w:r>
      <w:r w:rsidR="00F96AC6" w:rsidRPr="00BA43D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BA43D8">
        <w:rPr>
          <w:rFonts w:ascii="Arial" w:hAnsi="Arial" w:cs="Arial"/>
          <w:b/>
          <w:sz w:val="20"/>
          <w:szCs w:val="20"/>
          <w:u w:val="single"/>
          <w:lang w:val="sr-Latn-BA"/>
        </w:rPr>
        <w:t>потписан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9A44A5E" w14:textId="77777777" w:rsidR="00F96AC6" w:rsidRPr="00BA43D8" w:rsidRDefault="00D90CE9" w:rsidP="00D90CE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попуњен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BA43D8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можете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преузети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BA43D8">
        <w:rPr>
          <w:rFonts w:ascii="Arial" w:hAnsi="Arial" w:cs="Arial"/>
          <w:sz w:val="20"/>
          <w:szCs w:val="20"/>
          <w:lang w:val="sr-Latn-BA"/>
        </w:rPr>
        <w:t>еб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: </w:t>
      </w:r>
      <w:hyperlink r:id="rId11" w:history="1">
        <w:r w:rsidRPr="00BA43D8">
          <w:rPr>
            <w:rStyle w:val="Hyperlink"/>
            <w:rFonts w:ascii="Arial" w:hAnsi="Arial" w:cs="Arial"/>
            <w:sz w:val="20"/>
            <w:szCs w:val="20"/>
            <w:lang w:val="sr-Latn-BA"/>
          </w:rPr>
          <w:t>www.адс.гов.ба</w:t>
        </w:r>
      </w:hyperlink>
      <w:r w:rsidR="00F96AC6" w:rsidRPr="00BA43D8">
        <w:rPr>
          <w:rFonts w:ascii="Arial" w:hAnsi="Arial" w:cs="Arial"/>
          <w:sz w:val="20"/>
          <w:szCs w:val="20"/>
          <w:lang w:val="sr-Latn-BA"/>
        </w:rPr>
        <w:t>.</w:t>
      </w:r>
      <w:r w:rsidRPr="00BA43D8">
        <w:rPr>
          <w:rFonts w:ascii="Arial" w:hAnsi="Arial" w:cs="Arial"/>
          <w:sz w:val="20"/>
          <w:szCs w:val="20"/>
          <w:lang w:val="sr-Latn-BA"/>
        </w:rPr>
        <w:t>Напомињемо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потписан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2" w:anchor="PO" w:tgtFrame="_blank" w:history="1">
        <w:r w:rsidRPr="00BA43D8">
          <w:rPr>
            <w:rFonts w:ascii="Arial" w:hAnsi="Arial" w:cs="Arial"/>
            <w:sz w:val="20"/>
            <w:szCs w:val="20"/>
            <w:lang w:val="sr-Latn-BA"/>
          </w:rPr>
          <w:t>попуњен</w:t>
        </w:r>
        <w:r w:rsidR="00F96AC6" w:rsidRPr="00BA43D8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BA43D8">
          <w:rPr>
            <w:rFonts w:ascii="Arial" w:hAnsi="Arial" w:cs="Arial"/>
            <w:sz w:val="20"/>
            <w:szCs w:val="20"/>
            <w:lang w:val="sr-Latn-BA"/>
          </w:rPr>
          <w:t>образац</w:t>
        </w:r>
      </w:hyperlink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може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служити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било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текста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олакшава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рад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органу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именовање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представља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информације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кандидату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доказати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>.</w:t>
      </w:r>
    </w:p>
    <w:p w14:paraId="2EC5FCD9" w14:textId="77777777" w:rsidR="00F96AC6" w:rsidRPr="00BA43D8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C81DEAE" w14:textId="77777777" w:rsidR="00F96AC6" w:rsidRPr="00BA43D8" w:rsidRDefault="00D90CE9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докумената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ограничен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условом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документи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чије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назначен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BA43D8">
        <w:rPr>
          <w:rFonts w:ascii="Arial" w:hAnsi="Arial" w:cs="Arial"/>
          <w:sz w:val="20"/>
          <w:szCs w:val="20"/>
          <w:lang w:val="sr-Latn-BA"/>
        </w:rPr>
        <w:t>прецизиран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BA43D8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>.</w:t>
      </w:r>
    </w:p>
    <w:p w14:paraId="1D48AEDA" w14:textId="77777777" w:rsidR="00F96AC6" w:rsidRPr="00BA43D8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8689B91" w14:textId="77777777" w:rsidR="00241601" w:rsidRPr="00BA43D8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024D042" w14:textId="12679A8E" w:rsidR="00F96AC6" w:rsidRPr="00BA43D8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Све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документе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</w:t>
      </w:r>
      <w:r w:rsidR="002E18F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013B9" w:rsidRPr="00D013B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12.07.</w:t>
      </w:r>
      <w:r w:rsidR="008D100F" w:rsidRPr="00D013B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2022</w:t>
      </w:r>
      <w:r w:rsidR="00F96AC6" w:rsidRPr="00BA43D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 </w:t>
      </w:r>
      <w:r w:rsidRPr="00BA43D8"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поштанске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службе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пошиљком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адресу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3203A30F" w14:textId="77777777" w:rsidR="008D100F" w:rsidRPr="00BA43D8" w:rsidRDefault="008D100F" w:rsidP="008D10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3" w:name="_Hlk107398700"/>
    </w:p>
    <w:p w14:paraId="5E173BAC" w14:textId="41552ADE" w:rsidR="008D100F" w:rsidRPr="00BA43D8" w:rsidRDefault="008D100F" w:rsidP="008D10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BA43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Секретаријат Парламентарне скупштине Босне и Херцеговине</w:t>
      </w:r>
    </w:p>
    <w:p w14:paraId="3C5923DB" w14:textId="7876DBCD" w:rsidR="008D100F" w:rsidRPr="00BA43D8" w:rsidRDefault="008D100F" w:rsidP="008D10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BA43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„Интерни оглас за попуњавање радних мјеста државних службеника у Секретаријату Парламентарне скупштине Босне и Херцеговине“</w:t>
      </w:r>
    </w:p>
    <w:p w14:paraId="42C15164" w14:textId="7F4BBC08" w:rsidR="008D100F" w:rsidRPr="00BA43D8" w:rsidRDefault="008D100F" w:rsidP="008D10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BA43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Трг БиХ 1, 71 000 Сарајево</w:t>
      </w:r>
    </w:p>
    <w:bookmarkEnd w:id="3"/>
    <w:p w14:paraId="0D5C3216" w14:textId="77777777" w:rsidR="008D100F" w:rsidRPr="00BA43D8" w:rsidRDefault="008D100F" w:rsidP="008D10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3103F3B5" w14:textId="77777777" w:rsidR="00F96AC6" w:rsidRPr="00BA43D8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7FA93B32" w14:textId="77777777" w:rsidR="00F96AC6" w:rsidRPr="00BA43D8" w:rsidRDefault="00D90CE9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утврђених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овим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рачуна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даном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предавања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>.</w:t>
      </w:r>
    </w:p>
    <w:p w14:paraId="1A50E234" w14:textId="77777777" w:rsidR="00F96AC6" w:rsidRPr="00BA43D8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BA43D8">
        <w:rPr>
          <w:rFonts w:ascii="Arial" w:hAnsi="Arial" w:cs="Arial"/>
          <w:sz w:val="20"/>
          <w:szCs w:val="20"/>
          <w:lang w:val="sr-Latn-BA"/>
        </w:rPr>
        <w:t>Непотпуне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неуредне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испуњавају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услове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oгласа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нису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BA43D8">
        <w:rPr>
          <w:rFonts w:ascii="Arial" w:hAnsi="Arial" w:cs="Arial"/>
          <w:sz w:val="20"/>
          <w:szCs w:val="20"/>
          <w:lang w:val="sr-Latn-BA"/>
        </w:rPr>
        <w:t>неће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узимати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A43D8">
        <w:rPr>
          <w:rFonts w:ascii="Arial" w:hAnsi="Arial" w:cs="Arial"/>
          <w:sz w:val="20"/>
          <w:szCs w:val="20"/>
          <w:lang w:val="sr-Latn-BA"/>
        </w:rPr>
        <w:t>разматрање</w:t>
      </w:r>
      <w:r w:rsidR="00F96AC6" w:rsidRPr="00BA43D8">
        <w:rPr>
          <w:rFonts w:ascii="Arial" w:hAnsi="Arial" w:cs="Arial"/>
          <w:sz w:val="20"/>
          <w:szCs w:val="20"/>
          <w:lang w:val="sr-Latn-BA"/>
        </w:rPr>
        <w:t>.</w:t>
      </w:r>
    </w:p>
    <w:p w14:paraId="2C02B43E" w14:textId="77777777" w:rsidR="003D6BB0" w:rsidRPr="00BA43D8" w:rsidRDefault="00D013B9">
      <w:pPr>
        <w:rPr>
          <w:rFonts w:ascii="Arial" w:hAnsi="Arial" w:cs="Arial"/>
          <w:sz w:val="20"/>
          <w:szCs w:val="20"/>
        </w:rPr>
      </w:pPr>
    </w:p>
    <w:sectPr w:rsidR="003D6BB0" w:rsidRPr="00BA43D8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526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616204">
    <w:abstractNumId w:val="2"/>
  </w:num>
  <w:num w:numId="3" w16cid:durableId="189623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241601"/>
    <w:rsid w:val="002E18F6"/>
    <w:rsid w:val="00321D53"/>
    <w:rsid w:val="00587EC3"/>
    <w:rsid w:val="007A23FA"/>
    <w:rsid w:val="00871A41"/>
    <w:rsid w:val="008D100F"/>
    <w:rsid w:val="00BA43D8"/>
    <w:rsid w:val="00D013B9"/>
    <w:rsid w:val="00D90CE9"/>
    <w:rsid w:val="00E565B7"/>
    <w:rsid w:val="00EA473F"/>
    <w:rsid w:val="00F53A8F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7402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s.gov.ba/bs-Latn-BA/articles/69/stop-greskama-u-prijavama" TargetMode="External"/><Relationship Id="rId11" Type="http://schemas.openxmlformats.org/officeDocument/2006/relationships/hyperlink" Target="http://www.&#1072;&#1076;&#1089;.&#1075;&#1086;&#1074;.&#1073;&#1072;" TargetMode="External"/><Relationship Id="rId5" Type="http://schemas.openxmlformats.org/officeDocument/2006/relationships/hyperlink" Target="http://www.ads.gov.ba" TargetMode="Externa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Azra Kost</cp:lastModifiedBy>
  <cp:revision>8</cp:revision>
  <cp:lastPrinted>2022-06-29T10:58:00Z</cp:lastPrinted>
  <dcterms:created xsi:type="dcterms:W3CDTF">2021-11-17T13:06:00Z</dcterms:created>
  <dcterms:modified xsi:type="dcterms:W3CDTF">2022-06-30T10:08:00Z</dcterms:modified>
</cp:coreProperties>
</file>