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795" w:rsidRPr="00FF0795" w:rsidRDefault="00FD4491" w:rsidP="00FF0795">
      <w:pPr>
        <w:ind w:firstLine="708"/>
        <w:jc w:val="both"/>
        <w:rPr>
          <w:rFonts w:ascii="Arial" w:hAnsi="Arial" w:cs="Arial"/>
          <w:sz w:val="22"/>
          <w:szCs w:val="22"/>
          <w:highlight w:val="yellow"/>
          <w:lang w:val="sr-Latn-BA"/>
        </w:rPr>
      </w:pPr>
      <w:r w:rsidRPr="00FF0795">
        <w:rPr>
          <w:rFonts w:ascii="Arial" w:hAnsi="Arial" w:cs="Arial"/>
          <w:sz w:val="22"/>
          <w:szCs w:val="22"/>
          <w:lang w:val="sr-Latn-BA"/>
        </w:rPr>
        <w:t xml:space="preserve">На основу члана 19. став (1) и члана 20., а у вези са чланом 31. став (1) Закона о државној служби у институцијама Босне и Херцеговине („Службени гласник БиХ“, бр. 19/02, 35/03, 4/04, 26/04, 37/04, 48/05, 2/06, 32/07, 43/09, 8/10, 40/12 и 93/17), </w:t>
      </w:r>
      <w:bookmarkStart w:id="0" w:name="_Hlk533531290"/>
      <w:r w:rsidR="00FF0795" w:rsidRPr="00FF0795">
        <w:rPr>
          <w:rFonts w:ascii="Arial" w:hAnsi="Arial" w:cs="Arial"/>
          <w:sz w:val="22"/>
          <w:szCs w:val="22"/>
          <w:lang w:val="sr-Latn-BA"/>
        </w:rPr>
        <w:t>Агенција за државну службу Босне и Херцеговине на захтјев Службе за заједничке послове институција Босне и Херцеговине, расписује</w:t>
      </w:r>
    </w:p>
    <w:p w:rsidR="00FF0795" w:rsidRPr="00FF0795" w:rsidRDefault="00FF0795" w:rsidP="00FF0795">
      <w:pPr>
        <w:ind w:firstLine="708"/>
        <w:jc w:val="both"/>
        <w:rPr>
          <w:rFonts w:ascii="Arial" w:hAnsi="Arial" w:cs="Arial"/>
          <w:sz w:val="22"/>
          <w:szCs w:val="22"/>
          <w:highlight w:val="yellow"/>
          <w:lang w:val="sr-Latn-BA"/>
        </w:rPr>
      </w:pPr>
    </w:p>
    <w:p w:rsidR="00FF0795" w:rsidRPr="00FF0795" w:rsidRDefault="00FF0795" w:rsidP="00FF0795">
      <w:pPr>
        <w:ind w:firstLine="708"/>
        <w:jc w:val="both"/>
        <w:rPr>
          <w:rFonts w:ascii="Arial" w:hAnsi="Arial" w:cs="Arial"/>
          <w:sz w:val="22"/>
          <w:szCs w:val="22"/>
          <w:lang w:val="sr-Latn-BA"/>
        </w:rPr>
      </w:pPr>
    </w:p>
    <w:p w:rsidR="00FF0795" w:rsidRPr="00FF0795" w:rsidRDefault="00FF0795" w:rsidP="00FF0795">
      <w:pPr>
        <w:ind w:firstLine="708"/>
        <w:jc w:val="center"/>
        <w:rPr>
          <w:rFonts w:ascii="Arial" w:hAnsi="Arial" w:cs="Arial"/>
          <w:b/>
          <w:sz w:val="22"/>
          <w:szCs w:val="22"/>
          <w:lang w:val="sr-Latn-BA"/>
        </w:rPr>
      </w:pPr>
      <w:r w:rsidRPr="00FF0795">
        <w:rPr>
          <w:rFonts w:ascii="Arial" w:hAnsi="Arial" w:cs="Arial"/>
          <w:b/>
          <w:sz w:val="22"/>
          <w:szCs w:val="22"/>
          <w:lang w:val="sr-Latn-BA"/>
        </w:rPr>
        <w:t>ИНТЕРНИ ОГЛАС</w:t>
      </w:r>
    </w:p>
    <w:p w:rsidR="00FF0795" w:rsidRPr="00FF0795" w:rsidRDefault="00FF0795" w:rsidP="00FF0795">
      <w:pPr>
        <w:ind w:firstLine="708"/>
        <w:jc w:val="center"/>
        <w:rPr>
          <w:rFonts w:ascii="Arial" w:hAnsi="Arial" w:cs="Arial"/>
          <w:b/>
          <w:sz w:val="22"/>
          <w:szCs w:val="22"/>
          <w:lang w:val="sr-Latn-BA"/>
        </w:rPr>
      </w:pPr>
      <w:r w:rsidRPr="00FF0795">
        <w:rPr>
          <w:rFonts w:ascii="Arial" w:hAnsi="Arial" w:cs="Arial"/>
          <w:b/>
          <w:sz w:val="22"/>
          <w:szCs w:val="22"/>
          <w:lang w:val="sr-Latn-BA"/>
        </w:rPr>
        <w:t>за попуњавање радног мјеста државног службеника</w:t>
      </w:r>
    </w:p>
    <w:p w:rsidR="00FF0795" w:rsidRPr="00FF0795" w:rsidRDefault="00FF0795" w:rsidP="00FF0795">
      <w:pPr>
        <w:ind w:firstLine="708"/>
        <w:jc w:val="center"/>
        <w:rPr>
          <w:rFonts w:ascii="Arial" w:hAnsi="Arial" w:cs="Arial"/>
          <w:b/>
          <w:color w:val="000000"/>
          <w:sz w:val="22"/>
          <w:szCs w:val="22"/>
          <w:lang w:val="sr-Latn-BA"/>
        </w:rPr>
      </w:pPr>
      <w:r w:rsidRPr="00FF0795">
        <w:rPr>
          <w:rFonts w:ascii="Arial" w:hAnsi="Arial" w:cs="Arial"/>
          <w:b/>
          <w:sz w:val="22"/>
          <w:szCs w:val="22"/>
          <w:lang w:val="sr-Latn-BA"/>
        </w:rPr>
        <w:t>у Служби за заједничке послове институција Босне и Херцеговине</w:t>
      </w:r>
    </w:p>
    <w:p w:rsidR="00FF0795" w:rsidRPr="00FF0795" w:rsidRDefault="00FF0795" w:rsidP="00FF0795">
      <w:pPr>
        <w:jc w:val="both"/>
        <w:rPr>
          <w:rFonts w:ascii="Arial" w:hAnsi="Arial" w:cs="Arial"/>
          <w:b/>
          <w:sz w:val="22"/>
          <w:szCs w:val="22"/>
          <w:lang w:val="sr-Latn-BA"/>
        </w:rPr>
      </w:pPr>
    </w:p>
    <w:p w:rsidR="00FF0795" w:rsidRPr="00FF0795" w:rsidRDefault="00FF0795" w:rsidP="00FF0795">
      <w:pPr>
        <w:jc w:val="both"/>
        <w:rPr>
          <w:rFonts w:ascii="Arial" w:hAnsi="Arial" w:cs="Arial"/>
          <w:b/>
          <w:sz w:val="22"/>
          <w:szCs w:val="22"/>
          <w:lang w:val="sr-Latn-BA"/>
        </w:rPr>
      </w:pPr>
    </w:p>
    <w:p w:rsidR="00FF0795" w:rsidRPr="00FF0795" w:rsidRDefault="00FF0795" w:rsidP="00FF0795">
      <w:pPr>
        <w:jc w:val="both"/>
        <w:rPr>
          <w:rFonts w:ascii="Arial" w:hAnsi="Arial" w:cs="Arial"/>
          <w:sz w:val="22"/>
          <w:szCs w:val="22"/>
          <w:lang w:val="sr-Latn-BA"/>
        </w:rPr>
      </w:pPr>
      <w:r w:rsidRPr="00FF0795">
        <w:rPr>
          <w:rFonts w:ascii="Arial" w:hAnsi="Arial" w:cs="Arial"/>
          <w:sz w:val="22"/>
          <w:szCs w:val="22"/>
          <w:lang w:val="sr-Latn-BA"/>
        </w:rPr>
        <w:t>СЕКТОР ЗА ПРАВНЕ, ФИНАНСИЈСКЕ ПОСЛОВЕ И ЈАВНЕ НАБАВКЕ</w:t>
      </w:r>
    </w:p>
    <w:p w:rsidR="00FF0795" w:rsidRPr="00FF0795" w:rsidRDefault="00FF0795" w:rsidP="00FF0795">
      <w:pPr>
        <w:jc w:val="both"/>
        <w:rPr>
          <w:rFonts w:ascii="Arial" w:hAnsi="Arial" w:cs="Arial"/>
          <w:sz w:val="22"/>
          <w:szCs w:val="22"/>
          <w:lang w:val="sr-Latn-BA"/>
        </w:rPr>
      </w:pPr>
      <w:r w:rsidRPr="00FF0795">
        <w:rPr>
          <w:rFonts w:ascii="Arial" w:hAnsi="Arial" w:cs="Arial"/>
          <w:sz w:val="22"/>
          <w:szCs w:val="22"/>
          <w:lang w:val="sr-Latn-BA"/>
        </w:rPr>
        <w:t>Одсјек за провођење поступака јавних набавки</w:t>
      </w:r>
    </w:p>
    <w:p w:rsidR="00FF0795" w:rsidRPr="00FF0795" w:rsidRDefault="00FF0795" w:rsidP="00FF0795">
      <w:pPr>
        <w:jc w:val="both"/>
        <w:rPr>
          <w:rFonts w:ascii="Arial" w:hAnsi="Arial" w:cs="Arial"/>
          <w:b/>
          <w:sz w:val="22"/>
          <w:szCs w:val="22"/>
          <w:u w:val="single"/>
          <w:lang w:val="sr-Latn-BA"/>
        </w:rPr>
      </w:pPr>
    </w:p>
    <w:p w:rsidR="00FF0795" w:rsidRPr="00FF0795" w:rsidRDefault="00FF0795" w:rsidP="00FF0795">
      <w:pPr>
        <w:jc w:val="both"/>
        <w:rPr>
          <w:rFonts w:ascii="Arial" w:hAnsi="Arial" w:cs="Arial"/>
          <w:b/>
          <w:sz w:val="22"/>
          <w:szCs w:val="22"/>
          <w:lang w:val="sr-Latn-BA"/>
        </w:rPr>
      </w:pPr>
      <w:r w:rsidRPr="00FF0795">
        <w:rPr>
          <w:rFonts w:ascii="Arial" w:hAnsi="Arial" w:cs="Arial"/>
          <w:b/>
          <w:sz w:val="22"/>
          <w:szCs w:val="22"/>
          <w:u w:val="single"/>
          <w:lang w:val="sr-Latn-BA"/>
        </w:rPr>
        <w:t>1/01 Стручни савјетник за поступке јавних набавки</w:t>
      </w:r>
    </w:p>
    <w:p w:rsidR="00FF0795" w:rsidRPr="00FF0795" w:rsidRDefault="00FF0795" w:rsidP="00FF0795">
      <w:pPr>
        <w:jc w:val="both"/>
        <w:rPr>
          <w:rFonts w:ascii="Arial" w:hAnsi="Arial" w:cs="Arial"/>
          <w:sz w:val="22"/>
          <w:szCs w:val="22"/>
          <w:lang w:val="hr-HR"/>
        </w:rPr>
      </w:pPr>
      <w:r w:rsidRPr="00FF0795">
        <w:rPr>
          <w:rFonts w:ascii="Arial" w:hAnsi="Arial" w:cs="Arial"/>
          <w:b/>
          <w:sz w:val="22"/>
          <w:szCs w:val="22"/>
          <w:lang w:val="sr-Latn-BA"/>
        </w:rPr>
        <w:t xml:space="preserve">Опис послова и радних задатака: </w:t>
      </w:r>
      <w:r w:rsidRPr="00FF0795">
        <w:rPr>
          <w:rFonts w:ascii="Arial" w:hAnsi="Arial" w:cs="Arial"/>
          <w:sz w:val="22"/>
          <w:szCs w:val="22"/>
          <w:lang w:val="hr-HR"/>
        </w:rPr>
        <w:t>Проводи поступке јавних набавки у складу са Законом о јавним набавкама Босне и Херцеговине и Упутством; израђује тендерску документацију у сарадњи са стручним особљем; израђује одговоре на приговоре/жалбе понуђача; одобрава текстове обавјештења о додјели уговора или отказивању поступка за објаву у Службеном гласнику БиХ; израђује уговоре и осталу пратећу документацију у оквиру поступка јавних набавки; пружа савјетодавну помоћ одсјецима у Служби из области јавних набавки, контролише припремљену тендерску документацију; прати измјене законске регулативе из области јавних набавки и предлаже измјене у оп</w:t>
      </w:r>
      <w:proofErr w:type="spellStart"/>
      <w:r>
        <w:rPr>
          <w:rFonts w:ascii="Arial" w:hAnsi="Arial" w:cs="Arial"/>
          <w:sz w:val="22"/>
          <w:szCs w:val="22"/>
          <w:lang w:val="sr-Cyrl-BA"/>
        </w:rPr>
        <w:t>шт</w:t>
      </w:r>
      <w:proofErr w:type="spellEnd"/>
      <w:r w:rsidRPr="00FF0795">
        <w:rPr>
          <w:rFonts w:ascii="Arial" w:hAnsi="Arial" w:cs="Arial"/>
          <w:sz w:val="22"/>
          <w:szCs w:val="22"/>
          <w:lang w:val="hr-HR"/>
        </w:rPr>
        <w:t xml:space="preserve">им актима; прати и контролише извршење плана набавке и реализацију закључених уговора по проведеним поступцима јавних набавки; контактира са Агенцијом за јавне набавке Босне и Херцеговине, </w:t>
      </w:r>
      <w:r>
        <w:rPr>
          <w:rFonts w:ascii="Arial" w:hAnsi="Arial" w:cs="Arial"/>
          <w:sz w:val="22"/>
          <w:szCs w:val="22"/>
          <w:lang w:val="sr-Cyrl-BA"/>
        </w:rPr>
        <w:t>Канцеларијом</w:t>
      </w:r>
      <w:r w:rsidRPr="00FF0795">
        <w:rPr>
          <w:rFonts w:ascii="Arial" w:hAnsi="Arial" w:cs="Arial"/>
          <w:sz w:val="22"/>
          <w:szCs w:val="22"/>
          <w:lang w:val="hr-HR"/>
        </w:rPr>
        <w:t xml:space="preserve"> за жалбе Босне и Херцеговине, Правобранилаштвом Босне и Херцеговине, добављачима, понуђачима, Службеним гласником БиХ и другим надлежним институцијама Босне и Херцеговине, обавља и друге послове које му одреди шеф Одсјека, за свој рад одговара шефу Одсјека.</w:t>
      </w:r>
    </w:p>
    <w:p w:rsidR="00FF0795" w:rsidRPr="00FF0795" w:rsidRDefault="00FF0795" w:rsidP="00FF0795">
      <w:pPr>
        <w:jc w:val="both"/>
        <w:rPr>
          <w:rFonts w:ascii="Arial" w:hAnsi="Arial" w:cs="Arial"/>
          <w:sz w:val="22"/>
          <w:szCs w:val="22"/>
          <w:lang w:val="sr-Latn-BA"/>
        </w:rPr>
      </w:pPr>
      <w:r w:rsidRPr="00FF0795">
        <w:rPr>
          <w:rFonts w:ascii="Arial" w:hAnsi="Arial" w:cs="Arial"/>
          <w:b/>
          <w:sz w:val="22"/>
          <w:szCs w:val="22"/>
          <w:lang w:val="sr-Latn-BA"/>
        </w:rPr>
        <w:t xml:space="preserve">Посебни услови: </w:t>
      </w:r>
      <w:r w:rsidRPr="00FF0795">
        <w:rPr>
          <w:rFonts w:ascii="Arial" w:hAnsi="Arial" w:cs="Arial"/>
          <w:sz w:val="22"/>
          <w:szCs w:val="22"/>
          <w:lang w:val="sr-Latn-BA"/>
        </w:rPr>
        <w:t>ВСС (</w:t>
      </w:r>
      <w:r>
        <w:rPr>
          <w:rFonts w:ascii="Arial" w:hAnsi="Arial" w:cs="Arial"/>
          <w:sz w:val="22"/>
          <w:szCs w:val="22"/>
          <w:lang w:val="sr-Latn-BA"/>
        </w:rPr>
        <w:t>VII</w:t>
      </w:r>
      <w:r w:rsidRPr="00FF0795">
        <w:rPr>
          <w:rFonts w:ascii="Arial" w:hAnsi="Arial" w:cs="Arial"/>
          <w:sz w:val="22"/>
          <w:szCs w:val="22"/>
          <w:lang w:val="sr-Latn-BA"/>
        </w:rPr>
        <w:t xml:space="preserve"> степен) или завршен први циклус Болоњског система студирања - факултет економског смјера или правни факултет; најмање 3 године радног искуства на пословима провођења јавних набавки; положен стручни управни испит; познавање енглеског језика; познавање рада на рачунару.</w:t>
      </w:r>
    </w:p>
    <w:p w:rsidR="00FF0795" w:rsidRPr="00FF0795" w:rsidRDefault="00FF0795" w:rsidP="00FF0795">
      <w:pPr>
        <w:jc w:val="both"/>
        <w:rPr>
          <w:rFonts w:ascii="Arial" w:hAnsi="Arial" w:cs="Arial"/>
          <w:sz w:val="22"/>
          <w:szCs w:val="22"/>
          <w:lang w:val="sr-Latn-BA"/>
        </w:rPr>
      </w:pPr>
      <w:r w:rsidRPr="00FF0795">
        <w:rPr>
          <w:rFonts w:ascii="Arial" w:hAnsi="Arial" w:cs="Arial"/>
          <w:b/>
          <w:sz w:val="22"/>
          <w:szCs w:val="22"/>
          <w:lang w:val="sr-Latn-BA"/>
        </w:rPr>
        <w:t>Статус:</w:t>
      </w:r>
      <w:r w:rsidRPr="00FF0795">
        <w:rPr>
          <w:rFonts w:ascii="Arial" w:hAnsi="Arial" w:cs="Arial"/>
          <w:sz w:val="22"/>
          <w:szCs w:val="22"/>
          <w:lang w:val="sr-Latn-BA"/>
        </w:rPr>
        <w:t xml:space="preserve"> државни службеник</w:t>
      </w:r>
      <w:r>
        <w:rPr>
          <w:rFonts w:ascii="Arial" w:hAnsi="Arial" w:cs="Arial"/>
          <w:sz w:val="22"/>
          <w:szCs w:val="22"/>
          <w:lang w:val="sr-Latn-BA"/>
        </w:rPr>
        <w:t>-стручни савјетник.</w:t>
      </w:r>
    </w:p>
    <w:p w:rsidR="00FF0795" w:rsidRPr="00FF0795" w:rsidRDefault="00FF0795" w:rsidP="00FF0795">
      <w:pPr>
        <w:jc w:val="both"/>
        <w:rPr>
          <w:rFonts w:ascii="Arial" w:hAnsi="Arial" w:cs="Arial"/>
          <w:sz w:val="22"/>
          <w:szCs w:val="22"/>
          <w:lang w:val="sr-Latn-BA"/>
        </w:rPr>
      </w:pPr>
      <w:r w:rsidRPr="00FF0795">
        <w:rPr>
          <w:rFonts w:ascii="Arial" w:hAnsi="Arial" w:cs="Arial"/>
          <w:b/>
          <w:sz w:val="22"/>
          <w:szCs w:val="22"/>
          <w:lang w:val="sr-Latn-BA"/>
        </w:rPr>
        <w:t>Број извршилаца:</w:t>
      </w:r>
      <w:r w:rsidRPr="00FF0795">
        <w:rPr>
          <w:rFonts w:ascii="Arial" w:hAnsi="Arial" w:cs="Arial"/>
          <w:sz w:val="22"/>
          <w:szCs w:val="22"/>
          <w:lang w:val="sr-Latn-BA"/>
        </w:rPr>
        <w:t xml:space="preserve"> један (1)</w:t>
      </w:r>
    </w:p>
    <w:p w:rsidR="00FF0795" w:rsidRPr="00FF0795" w:rsidRDefault="00FF0795" w:rsidP="00FF0795">
      <w:pPr>
        <w:jc w:val="both"/>
        <w:rPr>
          <w:rFonts w:ascii="Arial" w:hAnsi="Arial" w:cs="Arial"/>
          <w:sz w:val="22"/>
          <w:szCs w:val="22"/>
          <w:lang w:val="sr-Latn-BA"/>
        </w:rPr>
      </w:pPr>
      <w:r w:rsidRPr="00FF0795">
        <w:rPr>
          <w:rFonts w:ascii="Arial" w:hAnsi="Arial" w:cs="Arial"/>
          <w:b/>
          <w:sz w:val="22"/>
          <w:szCs w:val="22"/>
          <w:lang w:val="sr-Latn-BA"/>
        </w:rPr>
        <w:t>Мјесто рада:</w:t>
      </w:r>
      <w:r w:rsidRPr="00FF0795">
        <w:rPr>
          <w:rFonts w:ascii="Arial" w:hAnsi="Arial" w:cs="Arial"/>
          <w:sz w:val="22"/>
          <w:szCs w:val="22"/>
          <w:lang w:val="sr-Latn-BA"/>
        </w:rPr>
        <w:t xml:space="preserve"> Сарајево</w:t>
      </w:r>
    </w:p>
    <w:p w:rsidR="003C6089" w:rsidRPr="00FF0795" w:rsidRDefault="003C6089" w:rsidP="00FF0795">
      <w:pPr>
        <w:ind w:firstLine="708"/>
        <w:jc w:val="both"/>
        <w:rPr>
          <w:rFonts w:ascii="Arial" w:hAnsi="Arial" w:cs="Arial"/>
          <w:b/>
          <w:i/>
          <w:sz w:val="22"/>
          <w:szCs w:val="22"/>
          <w:u w:val="single"/>
          <w:lang w:val="sr-Latn-BA"/>
        </w:rPr>
      </w:pPr>
    </w:p>
    <w:p w:rsidR="003C6089" w:rsidRPr="00FF0795" w:rsidRDefault="003C6089" w:rsidP="003C6089">
      <w:pPr>
        <w:jc w:val="both"/>
        <w:rPr>
          <w:rFonts w:ascii="Arial" w:hAnsi="Arial" w:cs="Arial"/>
          <w:sz w:val="22"/>
          <w:szCs w:val="22"/>
          <w:lang w:val="sr-Latn-BA"/>
        </w:rPr>
      </w:pPr>
      <w:r w:rsidRPr="00FF0795">
        <w:rPr>
          <w:rFonts w:ascii="Arial" w:hAnsi="Arial" w:cs="Arial"/>
          <w:b/>
          <w:i/>
          <w:sz w:val="22"/>
          <w:szCs w:val="22"/>
          <w:u w:val="single"/>
          <w:lang w:val="sr-Latn-BA"/>
        </w:rPr>
        <w:t>На овај оглас могу се пријавити само лица запослена као државни службеници у Служби за заједничке послове институција Босне и Херцеговине</w:t>
      </w:r>
    </w:p>
    <w:p w:rsidR="003C6089" w:rsidRPr="00FF0795" w:rsidRDefault="003C6089" w:rsidP="003C6089">
      <w:pPr>
        <w:pStyle w:val="NormalWeb"/>
        <w:shd w:val="clear" w:color="auto" w:fill="FFFFFF"/>
        <w:spacing w:before="0" w:beforeAutospacing="0" w:after="0" w:afterAutospacing="0"/>
        <w:jc w:val="both"/>
        <w:rPr>
          <w:rFonts w:ascii="Arial" w:hAnsi="Arial" w:cs="Arial"/>
          <w:sz w:val="22"/>
          <w:szCs w:val="22"/>
          <w:lang w:val="sr-Latn-BA"/>
        </w:rPr>
      </w:pPr>
    </w:p>
    <w:bookmarkEnd w:id="0"/>
    <w:p w:rsidR="00FD4491" w:rsidRPr="00FF0795" w:rsidRDefault="00FD4491" w:rsidP="003C6089">
      <w:pPr>
        <w:ind w:firstLine="708"/>
        <w:jc w:val="both"/>
        <w:rPr>
          <w:rFonts w:ascii="Arial" w:hAnsi="Arial" w:cs="Arial"/>
          <w:sz w:val="22"/>
          <w:szCs w:val="22"/>
          <w:lang w:val="sr-Latn-BA"/>
        </w:rPr>
      </w:pPr>
    </w:p>
    <w:p w:rsidR="00FD4491" w:rsidRPr="00FF0795" w:rsidRDefault="00FD4491" w:rsidP="00FD4491">
      <w:pPr>
        <w:ind w:right="27"/>
        <w:jc w:val="both"/>
        <w:rPr>
          <w:rFonts w:ascii="Arial" w:hAnsi="Arial" w:cs="Arial"/>
          <w:b/>
          <w:sz w:val="22"/>
          <w:szCs w:val="22"/>
          <w:u w:val="single"/>
          <w:lang w:val="sr-Latn-BA"/>
        </w:rPr>
      </w:pPr>
      <w:r w:rsidRPr="00FF0795">
        <w:rPr>
          <w:rFonts w:ascii="Arial" w:hAnsi="Arial" w:cs="Arial"/>
          <w:b/>
          <w:sz w:val="22"/>
          <w:szCs w:val="22"/>
          <w:u w:val="single"/>
          <w:lang w:val="sr-Latn-BA"/>
        </w:rPr>
        <w:t xml:space="preserve">Напомена за све кандидате: </w:t>
      </w:r>
    </w:p>
    <w:p w:rsidR="00FD4491" w:rsidRPr="00FF0795" w:rsidRDefault="00FD4491" w:rsidP="00FD4491">
      <w:pPr>
        <w:ind w:right="27"/>
        <w:jc w:val="both"/>
        <w:rPr>
          <w:rFonts w:ascii="Arial" w:hAnsi="Arial" w:cs="Arial"/>
          <w:b/>
          <w:sz w:val="22"/>
          <w:szCs w:val="22"/>
          <w:u w:val="single"/>
          <w:lang w:val="sr-Latn-BA"/>
        </w:rPr>
      </w:pPr>
    </w:p>
    <w:p w:rsidR="00FD4491" w:rsidRPr="00FF0795" w:rsidRDefault="00FD4491" w:rsidP="00FD4491">
      <w:pPr>
        <w:numPr>
          <w:ilvl w:val="0"/>
          <w:numId w:val="17"/>
        </w:numPr>
        <w:jc w:val="both"/>
        <w:rPr>
          <w:rFonts w:ascii="Arial" w:hAnsi="Arial" w:cs="Arial"/>
          <w:sz w:val="22"/>
          <w:szCs w:val="22"/>
          <w:lang w:val="en-US"/>
        </w:rPr>
      </w:pPr>
      <w:proofErr w:type="spellStart"/>
      <w:r w:rsidRPr="00FF0795">
        <w:rPr>
          <w:rFonts w:ascii="Arial" w:hAnsi="Arial" w:cs="Arial"/>
          <w:sz w:val="22"/>
          <w:szCs w:val="22"/>
          <w:lang w:val="en-US"/>
        </w:rPr>
        <w:t>Комисија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за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избор</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бира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кандидате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на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основу</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података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из</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пријаве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као</w:t>
      </w:r>
      <w:proofErr w:type="spellEnd"/>
      <w:r w:rsidRPr="00FF0795">
        <w:rPr>
          <w:rFonts w:ascii="Arial" w:hAnsi="Arial" w:cs="Arial"/>
          <w:sz w:val="22"/>
          <w:szCs w:val="22"/>
          <w:lang w:val="en-US"/>
        </w:rPr>
        <w:t xml:space="preserve"> и </w:t>
      </w:r>
      <w:proofErr w:type="spellStart"/>
      <w:r w:rsidRPr="00FF0795">
        <w:rPr>
          <w:rFonts w:ascii="Arial" w:hAnsi="Arial" w:cs="Arial"/>
          <w:sz w:val="22"/>
          <w:szCs w:val="22"/>
          <w:lang w:val="en-US"/>
        </w:rPr>
        <w:t>знања</w:t>
      </w:r>
      <w:proofErr w:type="spellEnd"/>
      <w:r w:rsidRPr="00FF0795">
        <w:rPr>
          <w:rFonts w:ascii="Arial" w:hAnsi="Arial" w:cs="Arial"/>
          <w:sz w:val="22"/>
          <w:szCs w:val="22"/>
          <w:lang w:val="en-US"/>
        </w:rPr>
        <w:t xml:space="preserve"> и </w:t>
      </w:r>
      <w:proofErr w:type="spellStart"/>
      <w:r w:rsidRPr="00FF0795">
        <w:rPr>
          <w:rFonts w:ascii="Arial" w:hAnsi="Arial" w:cs="Arial"/>
          <w:sz w:val="22"/>
          <w:szCs w:val="22"/>
          <w:lang w:val="en-US"/>
        </w:rPr>
        <w:t>способности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показаних</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на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стручном</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испиту</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који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за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кандидате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пријављене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на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интерни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оглас</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састоји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од</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интервјуа</w:t>
      </w:r>
      <w:proofErr w:type="spellEnd"/>
      <w:r w:rsidRPr="00FF0795">
        <w:rPr>
          <w:rFonts w:ascii="Arial" w:hAnsi="Arial" w:cs="Arial"/>
          <w:sz w:val="22"/>
          <w:szCs w:val="22"/>
          <w:lang w:val="en-US"/>
        </w:rPr>
        <w:t>.</w:t>
      </w:r>
    </w:p>
    <w:p w:rsidR="00FD4491" w:rsidRPr="00FF0795" w:rsidRDefault="00FD4491" w:rsidP="00FD4491">
      <w:pPr>
        <w:numPr>
          <w:ilvl w:val="0"/>
          <w:numId w:val="17"/>
        </w:numPr>
        <w:jc w:val="both"/>
        <w:rPr>
          <w:rFonts w:ascii="Arial" w:hAnsi="Arial" w:cs="Arial"/>
          <w:sz w:val="22"/>
          <w:szCs w:val="22"/>
          <w:lang w:val="en-US"/>
        </w:rPr>
      </w:pPr>
      <w:proofErr w:type="spellStart"/>
      <w:r w:rsidRPr="00FF0795">
        <w:rPr>
          <w:rFonts w:ascii="Arial" w:hAnsi="Arial" w:cs="Arial"/>
          <w:sz w:val="22"/>
          <w:szCs w:val="22"/>
          <w:lang w:val="en-US"/>
        </w:rPr>
        <w:t>Кандидати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обавјештавају</w:t>
      </w:r>
      <w:proofErr w:type="spellEnd"/>
      <w:r w:rsidRPr="00FF0795">
        <w:rPr>
          <w:rFonts w:ascii="Arial" w:hAnsi="Arial" w:cs="Arial"/>
          <w:sz w:val="22"/>
          <w:szCs w:val="22"/>
          <w:lang w:val="en-US"/>
        </w:rPr>
        <w:t xml:space="preserve"> о </w:t>
      </w:r>
      <w:proofErr w:type="spellStart"/>
      <w:r w:rsidRPr="00FF0795">
        <w:rPr>
          <w:rFonts w:ascii="Arial" w:hAnsi="Arial" w:cs="Arial"/>
          <w:sz w:val="22"/>
          <w:szCs w:val="22"/>
          <w:lang w:val="en-US"/>
        </w:rPr>
        <w:t>мјесту</w:t>
      </w:r>
      <w:proofErr w:type="spellEnd"/>
      <w:r w:rsidRPr="00FF0795">
        <w:rPr>
          <w:rFonts w:ascii="Arial" w:hAnsi="Arial" w:cs="Arial"/>
          <w:sz w:val="22"/>
          <w:szCs w:val="22"/>
          <w:lang w:val="en-US"/>
        </w:rPr>
        <w:t xml:space="preserve"> и </w:t>
      </w:r>
      <w:proofErr w:type="spellStart"/>
      <w:r w:rsidRPr="00FF0795">
        <w:rPr>
          <w:rFonts w:ascii="Arial" w:hAnsi="Arial" w:cs="Arial"/>
          <w:sz w:val="22"/>
          <w:szCs w:val="22"/>
          <w:lang w:val="en-US"/>
        </w:rPr>
        <w:t>времену</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одржавања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интервјуа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од</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стране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институције</w:t>
      </w:r>
      <w:proofErr w:type="spellEnd"/>
      <w:r w:rsidRPr="00FF0795">
        <w:rPr>
          <w:rFonts w:ascii="Arial" w:hAnsi="Arial" w:cs="Arial"/>
          <w:sz w:val="22"/>
          <w:szCs w:val="22"/>
          <w:lang w:val="en-US"/>
        </w:rPr>
        <w:t xml:space="preserve"> и </w:t>
      </w:r>
      <w:proofErr w:type="spellStart"/>
      <w:r w:rsidRPr="00FF0795">
        <w:rPr>
          <w:rFonts w:ascii="Arial" w:hAnsi="Arial" w:cs="Arial"/>
          <w:sz w:val="22"/>
          <w:szCs w:val="22"/>
          <w:lang w:val="en-US"/>
        </w:rPr>
        <w:t>путем</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службене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интернет</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странице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Агенције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за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државну</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службу</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БиХ</w:t>
      </w:r>
      <w:proofErr w:type="spellEnd"/>
      <w:r w:rsidRPr="00FF0795">
        <w:rPr>
          <w:rFonts w:ascii="Arial" w:hAnsi="Arial" w:cs="Arial"/>
          <w:sz w:val="22"/>
          <w:szCs w:val="22"/>
          <w:lang w:val="en-US"/>
        </w:rPr>
        <w:t xml:space="preserve">. </w:t>
      </w:r>
    </w:p>
    <w:p w:rsidR="00FD4491" w:rsidRPr="00FF0795" w:rsidRDefault="00FD4491" w:rsidP="00FD4491">
      <w:pPr>
        <w:numPr>
          <w:ilvl w:val="0"/>
          <w:numId w:val="17"/>
        </w:numPr>
        <w:jc w:val="both"/>
        <w:rPr>
          <w:rFonts w:ascii="Arial" w:hAnsi="Arial" w:cs="Arial"/>
          <w:sz w:val="22"/>
          <w:szCs w:val="22"/>
          <w:lang w:val="en-US"/>
        </w:rPr>
      </w:pPr>
      <w:proofErr w:type="spellStart"/>
      <w:r w:rsidRPr="00FF0795">
        <w:rPr>
          <w:rFonts w:ascii="Arial" w:hAnsi="Arial" w:cs="Arial"/>
          <w:sz w:val="22"/>
          <w:szCs w:val="22"/>
          <w:lang w:val="en-US"/>
        </w:rPr>
        <w:t>Независно</w:t>
      </w:r>
      <w:proofErr w:type="spellEnd"/>
      <w:r w:rsidRPr="00FF0795">
        <w:rPr>
          <w:rFonts w:ascii="Arial" w:hAnsi="Arial" w:cs="Arial"/>
          <w:sz w:val="22"/>
          <w:szCs w:val="22"/>
          <w:lang w:val="en-US"/>
        </w:rPr>
        <w:t xml:space="preserve"> о </w:t>
      </w:r>
      <w:proofErr w:type="spellStart"/>
      <w:r w:rsidRPr="00FF0795">
        <w:rPr>
          <w:rFonts w:ascii="Arial" w:hAnsi="Arial" w:cs="Arial"/>
          <w:sz w:val="22"/>
          <w:szCs w:val="22"/>
          <w:lang w:val="en-US"/>
        </w:rPr>
        <w:t>свим</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другим</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захтјевима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из</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овог</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огласа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кандидати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који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су</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завршили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студије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по</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Болоњском</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систему</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студирања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дужни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су</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поред</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остале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тражене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документације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обавезно</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доставити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диплому</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првог</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циклуса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или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основног</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додипломског</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студија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чак</w:t>
      </w:r>
      <w:proofErr w:type="spellEnd"/>
      <w:r w:rsidRPr="00FF0795">
        <w:rPr>
          <w:rFonts w:ascii="Arial" w:hAnsi="Arial" w:cs="Arial"/>
          <w:sz w:val="22"/>
          <w:szCs w:val="22"/>
          <w:lang w:val="en-US"/>
        </w:rPr>
        <w:t xml:space="preserve"> и </w:t>
      </w:r>
      <w:proofErr w:type="spellStart"/>
      <w:r w:rsidRPr="00FF0795">
        <w:rPr>
          <w:rFonts w:ascii="Arial" w:hAnsi="Arial" w:cs="Arial"/>
          <w:sz w:val="22"/>
          <w:szCs w:val="22"/>
          <w:lang w:val="en-US"/>
        </w:rPr>
        <w:t>ако</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огласом</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тражи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други</w:t>
      </w:r>
      <w:proofErr w:type="spellEnd"/>
      <w:r w:rsidRPr="00FF0795">
        <w:rPr>
          <w:rFonts w:ascii="Arial" w:hAnsi="Arial" w:cs="Arial"/>
          <w:sz w:val="22"/>
          <w:szCs w:val="22"/>
          <w:lang w:val="en-US"/>
        </w:rPr>
        <w:t xml:space="preserve"> и </w:t>
      </w:r>
      <w:proofErr w:type="spellStart"/>
      <w:r w:rsidRPr="00FF0795">
        <w:rPr>
          <w:rFonts w:ascii="Arial" w:hAnsi="Arial" w:cs="Arial"/>
          <w:sz w:val="22"/>
          <w:szCs w:val="22"/>
          <w:lang w:val="en-US"/>
        </w:rPr>
        <w:t>трећи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циклус</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Болоњског</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система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студирања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осим</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за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интегрисане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студије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код</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којих</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је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потребно</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доставити</w:t>
      </w:r>
      <w:proofErr w:type="spellEnd"/>
      <w:r w:rsidRPr="00FF0795">
        <w:rPr>
          <w:rFonts w:ascii="Arial" w:hAnsi="Arial" w:cs="Arial"/>
          <w:sz w:val="22"/>
          <w:szCs w:val="22"/>
          <w:lang w:val="en-US"/>
        </w:rPr>
        <w:t xml:space="preserve"> и </w:t>
      </w:r>
      <w:proofErr w:type="spellStart"/>
      <w:r w:rsidRPr="00FF0795">
        <w:rPr>
          <w:rFonts w:ascii="Arial" w:hAnsi="Arial" w:cs="Arial"/>
          <w:sz w:val="22"/>
          <w:szCs w:val="22"/>
          <w:lang w:val="en-US"/>
        </w:rPr>
        <w:t>доказ</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да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ради</w:t>
      </w:r>
      <w:proofErr w:type="spellEnd"/>
      <w:r w:rsidRPr="00FF0795">
        <w:rPr>
          <w:rFonts w:ascii="Arial" w:hAnsi="Arial" w:cs="Arial"/>
          <w:sz w:val="22"/>
          <w:szCs w:val="22"/>
          <w:lang w:val="en-US"/>
        </w:rPr>
        <w:t xml:space="preserve"> о </w:t>
      </w:r>
      <w:proofErr w:type="spellStart"/>
      <w:r w:rsidRPr="00FF0795">
        <w:rPr>
          <w:rFonts w:ascii="Arial" w:hAnsi="Arial" w:cs="Arial"/>
          <w:sz w:val="22"/>
          <w:szCs w:val="22"/>
          <w:lang w:val="en-US"/>
        </w:rPr>
        <w:t>интегрисаном</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студију</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ако</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то</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није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видљиво</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из</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саме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основне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дипломе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додатка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дипломи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или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рјешења</w:t>
      </w:r>
      <w:proofErr w:type="spellEnd"/>
      <w:r w:rsidRPr="00FF0795">
        <w:rPr>
          <w:rFonts w:ascii="Arial" w:hAnsi="Arial" w:cs="Arial"/>
          <w:sz w:val="22"/>
          <w:szCs w:val="22"/>
          <w:lang w:val="en-US"/>
        </w:rPr>
        <w:t xml:space="preserve"> о </w:t>
      </w:r>
      <w:proofErr w:type="spellStart"/>
      <w:r w:rsidRPr="00FF0795">
        <w:rPr>
          <w:rFonts w:ascii="Arial" w:hAnsi="Arial" w:cs="Arial"/>
          <w:sz w:val="22"/>
          <w:szCs w:val="22"/>
          <w:lang w:val="en-US"/>
        </w:rPr>
        <w:t>нострификацији</w:t>
      </w:r>
      <w:proofErr w:type="spellEnd"/>
      <w:r w:rsidRPr="00FF0795">
        <w:rPr>
          <w:rFonts w:ascii="Arial" w:hAnsi="Arial" w:cs="Arial"/>
          <w:sz w:val="22"/>
          <w:szCs w:val="22"/>
          <w:lang w:val="en-US"/>
        </w:rPr>
        <w:t>/</w:t>
      </w:r>
      <w:proofErr w:type="spellStart"/>
      <w:r w:rsidRPr="00FF0795">
        <w:rPr>
          <w:rFonts w:ascii="Arial" w:hAnsi="Arial" w:cs="Arial"/>
          <w:sz w:val="22"/>
          <w:szCs w:val="22"/>
          <w:lang w:val="en-US"/>
        </w:rPr>
        <w:t>признавању</w:t>
      </w:r>
      <w:proofErr w:type="spellEnd"/>
      <w:r w:rsidRPr="00FF0795">
        <w:rPr>
          <w:rFonts w:ascii="Arial" w:hAnsi="Arial" w:cs="Arial"/>
          <w:sz w:val="22"/>
          <w:szCs w:val="22"/>
          <w:lang w:val="en-US"/>
        </w:rPr>
        <w:t>.</w:t>
      </w:r>
    </w:p>
    <w:p w:rsidR="00FD4491" w:rsidRPr="00FF0795" w:rsidRDefault="00FD4491" w:rsidP="00FD4491">
      <w:pPr>
        <w:numPr>
          <w:ilvl w:val="0"/>
          <w:numId w:val="17"/>
        </w:numPr>
        <w:jc w:val="both"/>
        <w:rPr>
          <w:rFonts w:ascii="Arial" w:hAnsi="Arial" w:cs="Arial"/>
          <w:sz w:val="22"/>
          <w:szCs w:val="22"/>
          <w:lang w:val="en-US"/>
        </w:rPr>
      </w:pPr>
      <w:proofErr w:type="spellStart"/>
      <w:r w:rsidRPr="00FF0795">
        <w:rPr>
          <w:rFonts w:ascii="Arial" w:hAnsi="Arial" w:cs="Arial"/>
          <w:sz w:val="22"/>
          <w:szCs w:val="22"/>
          <w:lang w:val="en-US"/>
        </w:rPr>
        <w:t>Под</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радним</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искуством</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подразумијева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радно</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искуство</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након</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стечене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високе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стручне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спреме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односно</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високог</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образовања</w:t>
      </w:r>
      <w:proofErr w:type="spellEnd"/>
      <w:r w:rsidRPr="00FF0795">
        <w:rPr>
          <w:rFonts w:ascii="Arial" w:hAnsi="Arial" w:cs="Arial"/>
          <w:sz w:val="22"/>
          <w:szCs w:val="22"/>
          <w:lang w:val="en-US"/>
        </w:rPr>
        <w:t>.</w:t>
      </w:r>
    </w:p>
    <w:p w:rsidR="00FD4491" w:rsidRPr="00FF0795" w:rsidRDefault="00FD4491" w:rsidP="00FD4491">
      <w:pPr>
        <w:numPr>
          <w:ilvl w:val="0"/>
          <w:numId w:val="17"/>
        </w:numPr>
        <w:jc w:val="both"/>
        <w:rPr>
          <w:rFonts w:ascii="Arial" w:hAnsi="Arial" w:cs="Arial"/>
          <w:sz w:val="22"/>
          <w:szCs w:val="22"/>
          <w:lang w:val="en-US"/>
        </w:rPr>
      </w:pPr>
      <w:proofErr w:type="spellStart"/>
      <w:r w:rsidRPr="00FF0795">
        <w:rPr>
          <w:rFonts w:ascii="Arial" w:hAnsi="Arial" w:cs="Arial"/>
          <w:sz w:val="22"/>
          <w:szCs w:val="22"/>
          <w:lang w:val="en-US"/>
        </w:rPr>
        <w:t>Кандидат</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који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буде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први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на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листи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успјешних</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кандидата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односно</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који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буде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постављен</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на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оглашено</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радно</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мјесто</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државног</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службеника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по</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добијању</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рјешења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треба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институцији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lastRenderedPageBreak/>
        <w:t>доставити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увјерење</w:t>
      </w:r>
      <w:proofErr w:type="spellEnd"/>
      <w:r w:rsidRPr="00FF0795">
        <w:rPr>
          <w:rFonts w:ascii="Arial" w:hAnsi="Arial" w:cs="Arial"/>
          <w:sz w:val="22"/>
          <w:szCs w:val="22"/>
          <w:lang w:val="en-US"/>
        </w:rPr>
        <w:t xml:space="preserve"> о </w:t>
      </w:r>
      <w:proofErr w:type="spellStart"/>
      <w:r w:rsidRPr="00FF0795">
        <w:rPr>
          <w:rFonts w:ascii="Arial" w:hAnsi="Arial" w:cs="Arial"/>
          <w:sz w:val="22"/>
          <w:szCs w:val="22"/>
          <w:lang w:val="en-US"/>
        </w:rPr>
        <w:t>невођењу</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кривичног</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поступка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не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старије</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од</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три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мјесеца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ради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одлагања</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истог</w:t>
      </w:r>
      <w:proofErr w:type="spellEnd"/>
      <w:r w:rsidRPr="00FF0795">
        <w:rPr>
          <w:rFonts w:ascii="Arial" w:hAnsi="Arial" w:cs="Arial"/>
          <w:sz w:val="22"/>
          <w:szCs w:val="22"/>
          <w:lang w:val="en-US"/>
        </w:rPr>
        <w:t xml:space="preserve"> у </w:t>
      </w:r>
      <w:proofErr w:type="spellStart"/>
      <w:r w:rsidRPr="00FF0795">
        <w:rPr>
          <w:rFonts w:ascii="Arial" w:hAnsi="Arial" w:cs="Arial"/>
          <w:sz w:val="22"/>
          <w:szCs w:val="22"/>
          <w:lang w:val="en-US"/>
        </w:rPr>
        <w:t>његов</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персонални</w:t>
      </w:r>
      <w:proofErr w:type="spellEnd"/>
      <w:r w:rsidRPr="00FF0795">
        <w:rPr>
          <w:rFonts w:ascii="Arial" w:hAnsi="Arial" w:cs="Arial"/>
          <w:sz w:val="22"/>
          <w:szCs w:val="22"/>
          <w:lang w:val="en-US"/>
        </w:rPr>
        <w:t xml:space="preserve"> </w:t>
      </w:r>
      <w:proofErr w:type="spellStart"/>
      <w:r w:rsidRPr="00FF0795">
        <w:rPr>
          <w:rFonts w:ascii="Arial" w:hAnsi="Arial" w:cs="Arial"/>
          <w:sz w:val="22"/>
          <w:szCs w:val="22"/>
          <w:lang w:val="en-US"/>
        </w:rPr>
        <w:t>досије</w:t>
      </w:r>
      <w:proofErr w:type="spellEnd"/>
      <w:r w:rsidRPr="00FF0795">
        <w:rPr>
          <w:rFonts w:ascii="Arial" w:hAnsi="Arial" w:cs="Arial"/>
          <w:sz w:val="22"/>
          <w:szCs w:val="22"/>
          <w:lang w:val="en-US"/>
        </w:rPr>
        <w:t>.</w:t>
      </w:r>
    </w:p>
    <w:p w:rsidR="00FD4491" w:rsidRPr="00FF0795" w:rsidRDefault="00FD4491" w:rsidP="00FD4491">
      <w:pPr>
        <w:ind w:right="27"/>
        <w:jc w:val="both"/>
        <w:rPr>
          <w:rFonts w:ascii="Arial" w:hAnsi="Arial" w:cs="Arial"/>
          <w:b/>
          <w:sz w:val="22"/>
          <w:szCs w:val="22"/>
          <w:u w:val="single"/>
          <w:lang w:val="sr-Latn-BA"/>
        </w:rPr>
      </w:pPr>
    </w:p>
    <w:p w:rsidR="00FD4491" w:rsidRPr="00FF0795" w:rsidRDefault="00FD4491" w:rsidP="00FD4491">
      <w:pPr>
        <w:ind w:right="27"/>
        <w:jc w:val="both"/>
        <w:rPr>
          <w:rFonts w:ascii="Arial" w:hAnsi="Arial" w:cs="Arial"/>
          <w:b/>
          <w:sz w:val="22"/>
          <w:szCs w:val="22"/>
          <w:u w:val="single"/>
          <w:lang w:val="sr-Latn-BA"/>
        </w:rPr>
      </w:pPr>
      <w:r w:rsidRPr="00FF0795">
        <w:rPr>
          <w:rFonts w:ascii="Arial" w:hAnsi="Arial" w:cs="Arial"/>
          <w:b/>
          <w:sz w:val="22"/>
          <w:szCs w:val="22"/>
          <w:u w:val="single"/>
          <w:lang w:val="sr-Latn-BA"/>
        </w:rPr>
        <w:t xml:space="preserve">Потребни документи: </w:t>
      </w:r>
    </w:p>
    <w:p w:rsidR="00FD4491" w:rsidRPr="00FF0795" w:rsidRDefault="008D74CC" w:rsidP="00FD4491">
      <w:pPr>
        <w:ind w:right="28"/>
        <w:jc w:val="both"/>
        <w:rPr>
          <w:rFonts w:ascii="Arial" w:hAnsi="Arial" w:cs="Arial"/>
          <w:b/>
          <w:sz w:val="22"/>
          <w:szCs w:val="22"/>
          <w:u w:val="single"/>
          <w:lang w:val="sr-Latn-BA"/>
        </w:rPr>
      </w:pPr>
      <w:r w:rsidRPr="00FF0795">
        <w:rPr>
          <w:rFonts w:ascii="Arial" w:hAnsi="Arial" w:cs="Arial"/>
          <w:b/>
          <w:sz w:val="22"/>
          <w:szCs w:val="22"/>
          <w:u w:val="single"/>
          <w:lang w:val="sr-Latn-BA"/>
        </w:rPr>
        <w:t>I</w:t>
      </w:r>
      <w:r w:rsidR="00FD4491" w:rsidRPr="00FF0795">
        <w:rPr>
          <w:rFonts w:ascii="Arial" w:hAnsi="Arial" w:cs="Arial"/>
          <w:b/>
          <w:sz w:val="22"/>
          <w:szCs w:val="22"/>
          <w:u w:val="single"/>
          <w:lang w:val="sr-Latn-BA"/>
        </w:rPr>
        <w:t xml:space="preserve"> Овјерене копије: </w:t>
      </w:r>
    </w:p>
    <w:p w:rsidR="00FD4491" w:rsidRPr="00FF0795" w:rsidRDefault="00FD4491" w:rsidP="00FD4491">
      <w:pPr>
        <w:pStyle w:val="ListParagraph"/>
        <w:numPr>
          <w:ilvl w:val="0"/>
          <w:numId w:val="3"/>
        </w:numPr>
        <w:ind w:left="284" w:right="28" w:hanging="284"/>
        <w:jc w:val="both"/>
        <w:rPr>
          <w:rFonts w:ascii="Arial" w:hAnsi="Arial" w:cs="Arial"/>
          <w:sz w:val="22"/>
          <w:szCs w:val="22"/>
          <w:lang w:val="sr-Latn-BA"/>
        </w:rPr>
      </w:pPr>
      <w:r w:rsidRPr="00FF0795">
        <w:rPr>
          <w:rFonts w:ascii="Arial" w:hAnsi="Arial" w:cs="Arial"/>
          <w:sz w:val="22"/>
          <w:szCs w:val="22"/>
          <w:lang w:val="sr-Latn-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rsidR="00FD4491" w:rsidRPr="00FF0795" w:rsidRDefault="00FD4491" w:rsidP="00FD4491">
      <w:pPr>
        <w:pStyle w:val="ListParagraph"/>
        <w:numPr>
          <w:ilvl w:val="0"/>
          <w:numId w:val="3"/>
        </w:numPr>
        <w:ind w:left="284" w:right="28" w:hanging="284"/>
        <w:jc w:val="both"/>
        <w:rPr>
          <w:rFonts w:ascii="Arial" w:hAnsi="Arial" w:cs="Arial"/>
          <w:sz w:val="22"/>
          <w:szCs w:val="22"/>
          <w:lang w:val="sr-Latn-BA"/>
        </w:rPr>
      </w:pPr>
      <w:r w:rsidRPr="00FF0795">
        <w:rPr>
          <w:rFonts w:ascii="Arial" w:hAnsi="Arial" w:cs="Arial"/>
          <w:sz w:val="22"/>
          <w:szCs w:val="22"/>
          <w:lang w:val="sr-Latn-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FD4491" w:rsidRPr="00FF0795" w:rsidRDefault="00FB1C2F" w:rsidP="00FD4491">
      <w:pPr>
        <w:pStyle w:val="ListParagraph"/>
        <w:numPr>
          <w:ilvl w:val="0"/>
          <w:numId w:val="5"/>
        </w:numPr>
        <w:tabs>
          <w:tab w:val="left" w:pos="284"/>
        </w:tabs>
        <w:ind w:left="284" w:right="28" w:hanging="284"/>
        <w:jc w:val="both"/>
        <w:rPr>
          <w:rFonts w:ascii="Arial" w:hAnsi="Arial" w:cs="Arial"/>
          <w:sz w:val="22"/>
          <w:szCs w:val="22"/>
          <w:lang w:val="sr-Latn-BA"/>
        </w:rPr>
      </w:pPr>
      <w:hyperlink r:id="rId5" w:anchor="UD" w:tgtFrame="_blank" w:history="1">
        <w:r w:rsidR="00FD4491" w:rsidRPr="00FF0795">
          <w:rPr>
            <w:rFonts w:ascii="Arial" w:hAnsi="Arial" w:cs="Arial"/>
            <w:sz w:val="22"/>
            <w:szCs w:val="22"/>
            <w:lang w:val="sr-Latn-BA"/>
          </w:rPr>
          <w:t>увјерења о држављанству</w:t>
        </w:r>
      </w:hyperlink>
      <w:r w:rsidR="00FD4491" w:rsidRPr="00FF0795">
        <w:rPr>
          <w:rFonts w:ascii="Arial" w:hAnsi="Arial" w:cs="Arial"/>
          <w:sz w:val="22"/>
          <w:szCs w:val="22"/>
          <w:lang w:val="sr-Latn-BA"/>
        </w:rPr>
        <w:t xml:space="preserve"> (не старије од 6 мјесеци од дана издавања од стране надлежног органа); </w:t>
      </w:r>
    </w:p>
    <w:p w:rsidR="00FD4491" w:rsidRPr="00FF0795" w:rsidRDefault="00FB1C2F" w:rsidP="00FD4491">
      <w:pPr>
        <w:pStyle w:val="ListParagraph"/>
        <w:numPr>
          <w:ilvl w:val="0"/>
          <w:numId w:val="5"/>
        </w:numPr>
        <w:tabs>
          <w:tab w:val="left" w:pos="284"/>
        </w:tabs>
        <w:ind w:left="284" w:right="28" w:hanging="284"/>
        <w:jc w:val="both"/>
        <w:rPr>
          <w:rFonts w:ascii="Arial" w:hAnsi="Arial" w:cs="Arial"/>
          <w:sz w:val="22"/>
          <w:szCs w:val="22"/>
          <w:lang w:val="sr-Latn-BA"/>
        </w:rPr>
      </w:pPr>
      <w:hyperlink r:id="rId6" w:anchor="JI" w:tgtFrame="_blank" w:history="1">
        <w:r w:rsidR="00FD4491" w:rsidRPr="00FF0795">
          <w:rPr>
            <w:rFonts w:ascii="Arial" w:hAnsi="Arial" w:cs="Arial"/>
            <w:sz w:val="22"/>
            <w:szCs w:val="22"/>
            <w:lang w:val="sr-Latn-BA"/>
          </w:rPr>
          <w:t>увјерења о положеном стручном управном односно јавном испиту</w:t>
        </w:r>
      </w:hyperlink>
      <w:r w:rsidR="00FD4491" w:rsidRPr="00FF0795">
        <w:rPr>
          <w:rFonts w:ascii="Arial" w:hAnsi="Arial" w:cs="Arial"/>
          <w:sz w:val="22"/>
          <w:szCs w:val="22"/>
          <w:lang w:val="sr-Latn-BA"/>
        </w:rPr>
        <w:t>;</w:t>
      </w:r>
    </w:p>
    <w:p w:rsidR="00FD4491" w:rsidRPr="00FF0795" w:rsidRDefault="00FB1C2F" w:rsidP="00FD4491">
      <w:pPr>
        <w:pStyle w:val="ListParagraph"/>
        <w:numPr>
          <w:ilvl w:val="0"/>
          <w:numId w:val="5"/>
        </w:numPr>
        <w:tabs>
          <w:tab w:val="left" w:pos="284"/>
        </w:tabs>
        <w:ind w:left="284" w:right="28" w:hanging="284"/>
        <w:jc w:val="both"/>
        <w:rPr>
          <w:rFonts w:ascii="Arial" w:hAnsi="Arial" w:cs="Arial"/>
          <w:sz w:val="22"/>
          <w:szCs w:val="22"/>
          <w:lang w:val="sr-Latn-BA"/>
        </w:rPr>
      </w:pPr>
      <w:hyperlink r:id="rId7" w:anchor="RI" w:tgtFrame="_blank" w:history="1">
        <w:r w:rsidR="00FD4491" w:rsidRPr="00FF0795">
          <w:rPr>
            <w:rFonts w:ascii="Arial" w:hAnsi="Arial" w:cs="Arial"/>
            <w:sz w:val="22"/>
            <w:szCs w:val="22"/>
            <w:lang w:val="sr-Latn-BA"/>
          </w:rPr>
          <w:t>потврде или увјерења као доказа о траженој врсти радног искуства</w:t>
        </w:r>
      </w:hyperlink>
      <w:r w:rsidR="00FD4491" w:rsidRPr="00FF0795">
        <w:rPr>
          <w:rFonts w:ascii="Arial" w:hAnsi="Arial" w:cs="Arial"/>
          <w:sz w:val="22"/>
          <w:szCs w:val="22"/>
          <w:lang w:val="sr-Latn-BA"/>
        </w:rPr>
        <w:t>;</w:t>
      </w:r>
    </w:p>
    <w:p w:rsidR="00FD4491" w:rsidRPr="00FF0795" w:rsidRDefault="00FD4491" w:rsidP="00FD4491">
      <w:pPr>
        <w:pStyle w:val="ListParagraph"/>
        <w:numPr>
          <w:ilvl w:val="0"/>
          <w:numId w:val="5"/>
        </w:numPr>
        <w:tabs>
          <w:tab w:val="left" w:pos="284"/>
        </w:tabs>
        <w:ind w:left="284" w:right="28" w:hanging="284"/>
        <w:jc w:val="both"/>
        <w:rPr>
          <w:rFonts w:ascii="Arial" w:hAnsi="Arial" w:cs="Arial"/>
          <w:sz w:val="22"/>
          <w:szCs w:val="22"/>
          <w:lang w:val="sr-Latn-BA"/>
        </w:rPr>
      </w:pPr>
      <w:r w:rsidRPr="00FF0795">
        <w:rPr>
          <w:rFonts w:ascii="Arial" w:hAnsi="Arial" w:cs="Arial"/>
          <w:sz w:val="22"/>
          <w:szCs w:val="22"/>
          <w:lang w:val="sr-Latn-BA"/>
        </w:rPr>
        <w:t>доказа о траженом знању рада на рачунару;</w:t>
      </w:r>
    </w:p>
    <w:p w:rsidR="00FD4491" w:rsidRPr="00FF0795" w:rsidRDefault="00FF0795" w:rsidP="00FF0795">
      <w:pPr>
        <w:pStyle w:val="ListParagraph"/>
        <w:numPr>
          <w:ilvl w:val="0"/>
          <w:numId w:val="5"/>
        </w:numPr>
        <w:tabs>
          <w:tab w:val="left" w:pos="284"/>
        </w:tabs>
        <w:ind w:left="284" w:right="28" w:hanging="284"/>
        <w:jc w:val="both"/>
        <w:rPr>
          <w:rFonts w:ascii="Arial" w:hAnsi="Arial" w:cs="Arial"/>
          <w:sz w:val="22"/>
          <w:szCs w:val="22"/>
          <w:lang w:val="sr-Latn-BA"/>
        </w:rPr>
      </w:pPr>
      <w:r>
        <w:rPr>
          <w:rFonts w:ascii="Arial" w:hAnsi="Arial" w:cs="Arial"/>
          <w:sz w:val="22"/>
          <w:szCs w:val="22"/>
          <w:lang w:val="sr-Latn-BA"/>
        </w:rPr>
        <w:t>доказа</w:t>
      </w:r>
      <w:r w:rsidRPr="00FF0795">
        <w:rPr>
          <w:rFonts w:ascii="Arial" w:hAnsi="Arial" w:cs="Arial"/>
          <w:sz w:val="22"/>
          <w:szCs w:val="22"/>
          <w:lang w:val="sr-Latn-BA"/>
        </w:rPr>
        <w:t xml:space="preserve"> </w:t>
      </w:r>
      <w:r>
        <w:rPr>
          <w:rFonts w:ascii="Arial" w:hAnsi="Arial" w:cs="Arial"/>
          <w:sz w:val="22"/>
          <w:szCs w:val="22"/>
          <w:lang w:val="sr-Latn-BA"/>
        </w:rPr>
        <w:t>о</w:t>
      </w:r>
      <w:r w:rsidRPr="00FF0795">
        <w:rPr>
          <w:rFonts w:ascii="Arial" w:hAnsi="Arial" w:cs="Arial"/>
          <w:sz w:val="22"/>
          <w:szCs w:val="22"/>
          <w:lang w:val="sr-Latn-BA"/>
        </w:rPr>
        <w:t xml:space="preserve"> </w:t>
      </w:r>
      <w:r>
        <w:rPr>
          <w:rFonts w:ascii="Arial" w:hAnsi="Arial" w:cs="Arial"/>
          <w:sz w:val="22"/>
          <w:szCs w:val="22"/>
          <w:lang w:val="sr-Latn-BA"/>
        </w:rPr>
        <w:t>траженом</w:t>
      </w:r>
      <w:r w:rsidRPr="00FF0795">
        <w:rPr>
          <w:rFonts w:ascii="Arial" w:hAnsi="Arial" w:cs="Arial"/>
          <w:sz w:val="22"/>
          <w:szCs w:val="22"/>
          <w:lang w:val="sr-Latn-BA"/>
        </w:rPr>
        <w:t xml:space="preserve"> </w:t>
      </w:r>
      <w:r>
        <w:rPr>
          <w:rFonts w:ascii="Arial" w:hAnsi="Arial" w:cs="Arial"/>
          <w:sz w:val="22"/>
          <w:szCs w:val="22"/>
          <w:lang w:val="sr-Latn-BA"/>
        </w:rPr>
        <w:t>нивоу</w:t>
      </w:r>
      <w:r w:rsidRPr="00FF0795">
        <w:rPr>
          <w:rFonts w:ascii="Arial" w:hAnsi="Arial" w:cs="Arial"/>
          <w:sz w:val="22"/>
          <w:szCs w:val="22"/>
          <w:lang w:val="sr-Latn-BA"/>
        </w:rPr>
        <w:t xml:space="preserve"> </w:t>
      </w:r>
      <w:r>
        <w:rPr>
          <w:rFonts w:ascii="Arial" w:hAnsi="Arial" w:cs="Arial"/>
          <w:sz w:val="22"/>
          <w:szCs w:val="22"/>
          <w:lang w:val="sr-Latn-BA"/>
        </w:rPr>
        <w:t>знања</w:t>
      </w:r>
      <w:r w:rsidRPr="00FF0795">
        <w:rPr>
          <w:rFonts w:ascii="Arial" w:hAnsi="Arial" w:cs="Arial"/>
          <w:sz w:val="22"/>
          <w:szCs w:val="22"/>
          <w:lang w:val="sr-Latn-BA"/>
        </w:rPr>
        <w:t xml:space="preserve"> </w:t>
      </w:r>
      <w:r>
        <w:rPr>
          <w:rFonts w:ascii="Arial" w:hAnsi="Arial" w:cs="Arial"/>
          <w:sz w:val="22"/>
          <w:szCs w:val="22"/>
          <w:lang w:val="sr-Latn-BA"/>
        </w:rPr>
        <w:t>страног</w:t>
      </w:r>
      <w:r w:rsidRPr="00FF0795">
        <w:rPr>
          <w:rFonts w:ascii="Arial" w:hAnsi="Arial" w:cs="Arial"/>
          <w:sz w:val="22"/>
          <w:szCs w:val="22"/>
          <w:lang w:val="sr-Latn-BA"/>
        </w:rPr>
        <w:t xml:space="preserve"> </w:t>
      </w:r>
      <w:r>
        <w:rPr>
          <w:rFonts w:ascii="Arial" w:hAnsi="Arial" w:cs="Arial"/>
          <w:sz w:val="22"/>
          <w:szCs w:val="22"/>
          <w:lang w:val="sr-Latn-BA"/>
        </w:rPr>
        <w:t>језика</w:t>
      </w:r>
      <w:r w:rsidRPr="00FF0795">
        <w:rPr>
          <w:rFonts w:ascii="Arial" w:hAnsi="Arial" w:cs="Arial"/>
          <w:sz w:val="22"/>
          <w:szCs w:val="22"/>
          <w:lang w:val="sr-Latn-BA"/>
        </w:rPr>
        <w:t>.</w:t>
      </w:r>
    </w:p>
    <w:p w:rsidR="00FF0795" w:rsidRPr="00FF0795" w:rsidRDefault="00FF0795" w:rsidP="00FF0795">
      <w:pPr>
        <w:pStyle w:val="ListParagraph"/>
        <w:tabs>
          <w:tab w:val="left" w:pos="284"/>
        </w:tabs>
        <w:ind w:left="284" w:right="28"/>
        <w:jc w:val="both"/>
        <w:rPr>
          <w:rFonts w:ascii="Arial" w:hAnsi="Arial" w:cs="Arial"/>
          <w:sz w:val="22"/>
          <w:szCs w:val="22"/>
          <w:lang w:val="sr-Latn-BA"/>
        </w:rPr>
      </w:pPr>
    </w:p>
    <w:p w:rsidR="00FD4491" w:rsidRPr="00FF0795" w:rsidRDefault="008D74CC" w:rsidP="00FD4491">
      <w:pPr>
        <w:tabs>
          <w:tab w:val="left" w:pos="284"/>
        </w:tabs>
        <w:ind w:left="284" w:right="27" w:hanging="284"/>
        <w:jc w:val="both"/>
        <w:rPr>
          <w:rFonts w:ascii="Arial" w:hAnsi="Arial" w:cs="Arial"/>
          <w:sz w:val="22"/>
          <w:szCs w:val="22"/>
          <w:lang w:val="sr-Latn-BA"/>
        </w:rPr>
      </w:pPr>
      <w:r w:rsidRPr="00FF0795">
        <w:rPr>
          <w:rFonts w:ascii="Arial" w:hAnsi="Arial" w:cs="Arial"/>
          <w:b/>
          <w:sz w:val="22"/>
          <w:szCs w:val="22"/>
          <w:u w:val="single"/>
          <w:lang w:val="sr-Latn-BA"/>
        </w:rPr>
        <w:t>II</w:t>
      </w:r>
      <w:r w:rsidR="00FD4491" w:rsidRPr="00FF0795">
        <w:rPr>
          <w:rFonts w:ascii="Arial" w:hAnsi="Arial" w:cs="Arial"/>
          <w:b/>
          <w:sz w:val="22"/>
          <w:szCs w:val="22"/>
          <w:u w:val="single"/>
          <w:lang w:val="sr-Latn-BA"/>
        </w:rPr>
        <w:t xml:space="preserve"> Својеручно потписан</w:t>
      </w:r>
      <w:r w:rsidR="00FD4491" w:rsidRPr="00FF0795">
        <w:rPr>
          <w:rFonts w:ascii="Arial" w:hAnsi="Arial" w:cs="Arial"/>
          <w:sz w:val="22"/>
          <w:szCs w:val="22"/>
          <w:lang w:val="sr-Latn-BA"/>
        </w:rPr>
        <w:t xml:space="preserve">: </w:t>
      </w:r>
    </w:p>
    <w:p w:rsidR="00FD4491" w:rsidRPr="00FF0795" w:rsidRDefault="00FD4491" w:rsidP="00FD4491">
      <w:pPr>
        <w:pStyle w:val="ListParagraph"/>
        <w:numPr>
          <w:ilvl w:val="0"/>
          <w:numId w:val="1"/>
        </w:numPr>
        <w:tabs>
          <w:tab w:val="clear" w:pos="720"/>
          <w:tab w:val="num" w:pos="284"/>
        </w:tabs>
        <w:ind w:left="284" w:right="27"/>
        <w:jc w:val="both"/>
        <w:rPr>
          <w:rFonts w:ascii="Arial" w:hAnsi="Arial" w:cs="Arial"/>
          <w:sz w:val="22"/>
          <w:szCs w:val="22"/>
          <w:lang w:val="sr-Latn-BA"/>
        </w:rPr>
      </w:pPr>
      <w:r w:rsidRPr="00FF0795">
        <w:rPr>
          <w:rFonts w:ascii="Arial" w:hAnsi="Arial" w:cs="Arial"/>
          <w:sz w:val="22"/>
          <w:szCs w:val="22"/>
          <w:lang w:val="sr-Latn-BA"/>
        </w:rPr>
        <w:t>попуњен образац Агенције за државну службу БиХ: исти можете преузети на</w:t>
      </w:r>
      <w:r w:rsidR="008D74CC" w:rsidRPr="00FF0795">
        <w:rPr>
          <w:rFonts w:ascii="Arial" w:hAnsi="Arial" w:cs="Arial"/>
          <w:sz w:val="22"/>
          <w:szCs w:val="22"/>
          <w:lang w:val="sr-Latn-BA"/>
        </w:rPr>
        <w:t xml:space="preserve"> в</w:t>
      </w:r>
      <w:r w:rsidRPr="00FF0795">
        <w:rPr>
          <w:rFonts w:ascii="Arial" w:hAnsi="Arial" w:cs="Arial"/>
          <w:sz w:val="22"/>
          <w:szCs w:val="22"/>
          <w:lang w:val="sr-Latn-BA"/>
        </w:rPr>
        <w:t>еб страници Агенције: www.</w:t>
      </w:r>
      <w:r w:rsidR="008D74CC" w:rsidRPr="00FF0795">
        <w:rPr>
          <w:rFonts w:ascii="Arial" w:hAnsi="Arial" w:cs="Arial"/>
          <w:sz w:val="22"/>
          <w:szCs w:val="22"/>
          <w:lang w:val="sr-Latn-BA"/>
        </w:rPr>
        <w:t>ads</w:t>
      </w:r>
      <w:r w:rsidRPr="00FF0795">
        <w:rPr>
          <w:rFonts w:ascii="Arial" w:hAnsi="Arial" w:cs="Arial"/>
          <w:sz w:val="22"/>
          <w:szCs w:val="22"/>
          <w:lang w:val="sr-Latn-BA"/>
        </w:rPr>
        <w:t>.</w:t>
      </w:r>
      <w:r w:rsidR="008D74CC" w:rsidRPr="00FF0795">
        <w:rPr>
          <w:rFonts w:ascii="Arial" w:hAnsi="Arial" w:cs="Arial"/>
          <w:sz w:val="22"/>
          <w:szCs w:val="22"/>
          <w:lang w:val="sr-Latn-BA"/>
        </w:rPr>
        <w:t>gov</w:t>
      </w:r>
      <w:r w:rsidRPr="00FF0795">
        <w:rPr>
          <w:rFonts w:ascii="Arial" w:hAnsi="Arial" w:cs="Arial"/>
          <w:sz w:val="22"/>
          <w:szCs w:val="22"/>
          <w:lang w:val="sr-Latn-BA"/>
        </w:rPr>
        <w:t>.</w:t>
      </w:r>
      <w:r w:rsidR="008D74CC" w:rsidRPr="00FF0795">
        <w:rPr>
          <w:rFonts w:ascii="Arial" w:hAnsi="Arial" w:cs="Arial"/>
          <w:sz w:val="22"/>
          <w:szCs w:val="22"/>
          <w:lang w:val="sr-Latn-BA"/>
        </w:rPr>
        <w:t>ba</w:t>
      </w:r>
      <w:r w:rsidRPr="00FF0795">
        <w:rPr>
          <w:rFonts w:ascii="Arial" w:hAnsi="Arial" w:cs="Arial"/>
          <w:sz w:val="22"/>
          <w:szCs w:val="22"/>
          <w:lang w:val="sr-Latn-BA"/>
        </w:rPr>
        <w:t xml:space="preserve"> или у просторијама</w:t>
      </w:r>
      <w:r w:rsidRPr="00FF0795">
        <w:rPr>
          <w:rFonts w:ascii="Arial" w:hAnsi="Arial" w:cs="Arial"/>
          <w:b/>
          <w:sz w:val="22"/>
          <w:szCs w:val="22"/>
          <w:lang w:val="sr-Latn-BA"/>
        </w:rPr>
        <w:t xml:space="preserve"> </w:t>
      </w:r>
      <w:r w:rsidR="003C6089" w:rsidRPr="00FF0795">
        <w:rPr>
          <w:rFonts w:ascii="Arial" w:hAnsi="Arial" w:cs="Arial"/>
          <w:bCs/>
          <w:sz w:val="22"/>
          <w:szCs w:val="22"/>
          <w:lang w:val="bs-Latn-BA"/>
        </w:rPr>
        <w:t>Службе за заједничке послове институција</w:t>
      </w:r>
      <w:r w:rsidRPr="00FF0795">
        <w:rPr>
          <w:rFonts w:ascii="Arial" w:hAnsi="Arial" w:cs="Arial"/>
          <w:bCs/>
          <w:sz w:val="22"/>
          <w:szCs w:val="22"/>
          <w:lang w:val="sr-Latn-BA"/>
        </w:rPr>
        <w:t xml:space="preserve"> Босне и Херцеговине</w:t>
      </w:r>
      <w:r w:rsidRPr="00FF0795">
        <w:rPr>
          <w:rFonts w:ascii="Arial" w:hAnsi="Arial" w:cs="Arial"/>
          <w:sz w:val="22"/>
          <w:szCs w:val="22"/>
          <w:lang w:val="sr-Latn-BA"/>
        </w:rPr>
        <w:t xml:space="preserve">. Напомињемо да потписан и </w:t>
      </w:r>
      <w:hyperlink r:id="rId8" w:anchor="PO" w:tgtFrame="_blank" w:history="1">
        <w:r w:rsidRPr="00FF0795">
          <w:rPr>
            <w:rFonts w:ascii="Arial" w:hAnsi="Arial" w:cs="Arial"/>
            <w:sz w:val="22"/>
            <w:szCs w:val="22"/>
            <w:lang w:val="sr-Latn-BA"/>
          </w:rPr>
          <w:t>попуњен образац</w:t>
        </w:r>
      </w:hyperlink>
      <w:r w:rsidRPr="00FF0795">
        <w:rPr>
          <w:rFonts w:ascii="Arial" w:hAnsi="Arial" w:cs="Arial"/>
          <w:sz w:val="22"/>
          <w:szCs w:val="22"/>
          <w:lang w:val="sr-Latn-BA"/>
        </w:rPr>
        <w:t xml:space="preserve"> не може служити као доказ било ког услова из текста огласа, исти олакшава рад органу који врши избор и именовање, те представља само информације о кандидату, које је потребно доказати траженом документацијом.</w:t>
      </w:r>
    </w:p>
    <w:p w:rsidR="00FD4491" w:rsidRPr="00FF0795" w:rsidRDefault="00FD4491" w:rsidP="00FD4491">
      <w:pPr>
        <w:pStyle w:val="NormalWeb"/>
        <w:shd w:val="clear" w:color="auto" w:fill="FFFFFF"/>
        <w:spacing w:before="0" w:beforeAutospacing="0" w:after="0" w:afterAutospacing="0"/>
        <w:ind w:right="27"/>
        <w:jc w:val="both"/>
        <w:rPr>
          <w:rFonts w:ascii="Arial" w:hAnsi="Arial" w:cs="Arial"/>
          <w:sz w:val="22"/>
          <w:szCs w:val="22"/>
          <w:lang w:val="sr-Latn-BA"/>
        </w:rPr>
      </w:pPr>
    </w:p>
    <w:p w:rsidR="00FD4491" w:rsidRPr="00FF0795" w:rsidRDefault="00FD4491" w:rsidP="00FD4491">
      <w:pPr>
        <w:pStyle w:val="NormalWeb"/>
        <w:shd w:val="clear" w:color="auto" w:fill="FFFFFF"/>
        <w:spacing w:before="0" w:beforeAutospacing="0" w:after="0" w:afterAutospacing="0"/>
        <w:ind w:right="27"/>
        <w:jc w:val="both"/>
        <w:rPr>
          <w:rFonts w:ascii="Arial" w:hAnsi="Arial" w:cs="Arial"/>
          <w:sz w:val="22"/>
          <w:szCs w:val="22"/>
          <w:lang w:val="sr-Latn-BA"/>
        </w:rPr>
      </w:pPr>
      <w:r w:rsidRPr="00FF0795">
        <w:rPr>
          <w:rFonts w:ascii="Arial" w:hAnsi="Arial" w:cs="Arial"/>
          <w:sz w:val="22"/>
          <w:szCs w:val="22"/>
          <w:lang w:val="sr-Latn-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rsidR="00FD4491" w:rsidRPr="00FF0795" w:rsidRDefault="00FD4491" w:rsidP="00FD4491">
      <w:pPr>
        <w:shd w:val="clear" w:color="auto" w:fill="FFFFFF"/>
        <w:ind w:right="27"/>
        <w:jc w:val="both"/>
        <w:rPr>
          <w:rFonts w:ascii="Arial" w:hAnsi="Arial" w:cs="Arial"/>
          <w:sz w:val="22"/>
          <w:szCs w:val="22"/>
          <w:lang w:val="sr-Latn-BA"/>
        </w:rPr>
      </w:pPr>
    </w:p>
    <w:p w:rsidR="00FD4491" w:rsidRPr="00FF0795" w:rsidRDefault="00FD4491" w:rsidP="00FD4491">
      <w:pPr>
        <w:ind w:right="27"/>
        <w:jc w:val="both"/>
        <w:rPr>
          <w:rFonts w:ascii="Arial" w:hAnsi="Arial" w:cs="Arial"/>
          <w:sz w:val="22"/>
          <w:szCs w:val="22"/>
          <w:lang w:val="sr-Latn-BA"/>
        </w:rPr>
      </w:pPr>
    </w:p>
    <w:p w:rsidR="00FD4491" w:rsidRPr="00FF0795" w:rsidRDefault="00FD4491" w:rsidP="00FD4491">
      <w:pPr>
        <w:shd w:val="clear" w:color="auto" w:fill="FFFFFF"/>
        <w:jc w:val="both"/>
        <w:rPr>
          <w:rFonts w:ascii="Arial" w:hAnsi="Arial" w:cs="Arial"/>
          <w:b/>
          <w:sz w:val="22"/>
          <w:szCs w:val="22"/>
          <w:u w:val="single"/>
          <w:lang w:val="sr-Latn-BA"/>
        </w:rPr>
      </w:pPr>
      <w:r w:rsidRPr="00FF0795">
        <w:rPr>
          <w:rFonts w:ascii="Arial" w:hAnsi="Arial" w:cs="Arial"/>
          <w:b/>
          <w:sz w:val="22"/>
          <w:szCs w:val="22"/>
          <w:u w:val="single"/>
          <w:lang w:val="sr-Latn-BA"/>
        </w:rPr>
        <w:t xml:space="preserve">Обратити пажњу на сљедећа документа која не треба достављати, јер иста не могу служити као ваљан доказ: </w:t>
      </w:r>
    </w:p>
    <w:p w:rsidR="00FD4491" w:rsidRPr="00FF0795" w:rsidRDefault="00FD4491" w:rsidP="00FD4491">
      <w:pPr>
        <w:numPr>
          <w:ilvl w:val="0"/>
          <w:numId w:val="2"/>
        </w:numPr>
        <w:autoSpaceDE w:val="0"/>
        <w:autoSpaceDN w:val="0"/>
        <w:adjustRightInd w:val="0"/>
        <w:ind w:left="426" w:right="27" w:hanging="284"/>
        <w:contextualSpacing/>
        <w:jc w:val="both"/>
        <w:rPr>
          <w:rFonts w:ascii="Arial" w:eastAsia="Calibri" w:hAnsi="Arial" w:cs="Arial"/>
          <w:sz w:val="22"/>
          <w:szCs w:val="22"/>
          <w:lang w:val="sr-Latn-BA"/>
        </w:rPr>
      </w:pPr>
      <w:r w:rsidRPr="00FF0795">
        <w:rPr>
          <w:rFonts w:ascii="Arial" w:eastAsia="Calibri" w:hAnsi="Arial" w:cs="Arial"/>
          <w:sz w:val="22"/>
          <w:szCs w:val="22"/>
          <w:lang w:val="sr-Latn-BA"/>
        </w:rPr>
        <w:t xml:space="preserve">Увјерење о дипломирању старије од годину дана. </w:t>
      </w:r>
      <w:r w:rsidRPr="00FF0795">
        <w:rPr>
          <w:rFonts w:ascii="Arial" w:hAnsi="Arial" w:cs="Arial"/>
          <w:sz w:val="22"/>
          <w:szCs w:val="22"/>
          <w:lang w:val="sr-Latn-BA"/>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FF0795">
        <w:rPr>
          <w:rFonts w:ascii="Arial" w:eastAsia="Calibri" w:hAnsi="Arial" w:cs="Arial"/>
          <w:sz w:val="22"/>
          <w:szCs w:val="22"/>
          <w:lang w:val="sr-Latn-BA"/>
        </w:rPr>
        <w:t xml:space="preserve"> текста огласа. Исте не могу доказати стечено звање завршеног додипломског (основног) студија. </w:t>
      </w:r>
      <w:r w:rsidRPr="00FF0795">
        <w:rPr>
          <w:rFonts w:ascii="Arial" w:eastAsia="Calibri" w:hAnsi="Arial" w:cs="Arial"/>
          <w:bCs/>
          <w:sz w:val="22"/>
          <w:szCs w:val="22"/>
          <w:lang w:val="sr-Latn-BA"/>
        </w:rPr>
        <w:t>Не достављати универзитетску диплому без додатка дипломи уколико је високо образовање стечено по Болоњском систему студирања.</w:t>
      </w:r>
    </w:p>
    <w:p w:rsidR="00FD4491" w:rsidRPr="00FF0795" w:rsidRDefault="00FD4491" w:rsidP="00FD4491">
      <w:pPr>
        <w:numPr>
          <w:ilvl w:val="0"/>
          <w:numId w:val="2"/>
        </w:numPr>
        <w:autoSpaceDE w:val="0"/>
        <w:autoSpaceDN w:val="0"/>
        <w:adjustRightInd w:val="0"/>
        <w:ind w:left="426" w:right="27" w:hanging="284"/>
        <w:contextualSpacing/>
        <w:jc w:val="both"/>
        <w:rPr>
          <w:rFonts w:ascii="Arial" w:hAnsi="Arial" w:cs="Arial"/>
          <w:sz w:val="22"/>
          <w:szCs w:val="22"/>
          <w:lang w:val="sr-Latn-BA"/>
        </w:rPr>
      </w:pPr>
      <w:r w:rsidRPr="00FF0795">
        <w:rPr>
          <w:rFonts w:ascii="Arial" w:hAnsi="Arial" w:cs="Arial"/>
          <w:bCs/>
          <w:sz w:val="22"/>
          <w:szCs w:val="22"/>
          <w:lang w:val="sr-Latn-BA"/>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FD4491" w:rsidRPr="00FF0795" w:rsidRDefault="00FD4491" w:rsidP="00FD4491">
      <w:pPr>
        <w:numPr>
          <w:ilvl w:val="0"/>
          <w:numId w:val="2"/>
        </w:numPr>
        <w:autoSpaceDE w:val="0"/>
        <w:autoSpaceDN w:val="0"/>
        <w:adjustRightInd w:val="0"/>
        <w:ind w:left="426" w:right="27" w:hanging="284"/>
        <w:contextualSpacing/>
        <w:jc w:val="both"/>
        <w:rPr>
          <w:rFonts w:ascii="Arial" w:eastAsia="Calibri" w:hAnsi="Arial" w:cs="Arial"/>
          <w:sz w:val="22"/>
          <w:szCs w:val="22"/>
          <w:lang w:val="sr-Latn-BA"/>
        </w:rPr>
      </w:pPr>
      <w:r w:rsidRPr="00FF0795">
        <w:rPr>
          <w:rFonts w:ascii="Arial" w:eastAsia="Calibri" w:hAnsi="Arial" w:cs="Arial"/>
          <w:sz w:val="22"/>
          <w:szCs w:val="22"/>
          <w:lang w:val="sr-Latn-BA"/>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FD4491" w:rsidRPr="00FF0795" w:rsidRDefault="00FD4491" w:rsidP="00FD4491">
      <w:pPr>
        <w:numPr>
          <w:ilvl w:val="0"/>
          <w:numId w:val="2"/>
        </w:numPr>
        <w:autoSpaceDE w:val="0"/>
        <w:autoSpaceDN w:val="0"/>
        <w:adjustRightInd w:val="0"/>
        <w:ind w:left="426" w:right="27" w:hanging="284"/>
        <w:contextualSpacing/>
        <w:jc w:val="both"/>
        <w:rPr>
          <w:rFonts w:ascii="Arial" w:eastAsia="Calibri" w:hAnsi="Arial" w:cs="Arial"/>
          <w:sz w:val="22"/>
          <w:szCs w:val="22"/>
          <w:lang w:val="sr-Latn-BA"/>
        </w:rPr>
      </w:pPr>
      <w:r w:rsidRPr="00FF0795">
        <w:rPr>
          <w:rFonts w:ascii="Arial" w:eastAsia="Calibri" w:hAnsi="Arial" w:cs="Arial"/>
          <w:sz w:val="22"/>
          <w:szCs w:val="22"/>
          <w:lang w:val="sr-Latn-BA"/>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проведе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ПИО/МИО о подацима регистрованим у матичној евиденцији без потврде ПИО/МИО гдје је наведена шифра занимања. Такође, не достављати документа која не садрже елементе потврде или увјерења, односно документа у којима није децидно наведено следеће: основне генералије, врста школске спреме у оквиру радног мјеста тј. стручна спрема </w:t>
      </w:r>
      <w:r w:rsidRPr="00FF0795">
        <w:rPr>
          <w:rFonts w:ascii="Arial" w:eastAsia="Calibri" w:hAnsi="Arial" w:cs="Arial"/>
          <w:sz w:val="22"/>
          <w:szCs w:val="22"/>
          <w:lang w:val="sr-Latn-BA"/>
        </w:rPr>
        <w:lastRenderedPageBreak/>
        <w:t>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rsidR="00B23596" w:rsidRPr="00FF0795" w:rsidRDefault="00B23596" w:rsidP="00B23596">
      <w:pPr>
        <w:numPr>
          <w:ilvl w:val="0"/>
          <w:numId w:val="2"/>
        </w:numPr>
        <w:autoSpaceDE w:val="0"/>
        <w:autoSpaceDN w:val="0"/>
        <w:adjustRightInd w:val="0"/>
        <w:ind w:left="426" w:right="27" w:hanging="284"/>
        <w:contextualSpacing/>
        <w:jc w:val="both"/>
        <w:rPr>
          <w:rFonts w:ascii="Arial" w:eastAsia="Calibri" w:hAnsi="Arial" w:cs="Arial"/>
          <w:sz w:val="22"/>
          <w:szCs w:val="22"/>
          <w:lang w:val="sr-Latn-BA"/>
        </w:rPr>
      </w:pPr>
      <w:r w:rsidRPr="00FF0795">
        <w:rPr>
          <w:rFonts w:ascii="Arial" w:eastAsia="Calibri" w:hAnsi="Arial" w:cs="Arial"/>
          <w:sz w:val="22"/>
          <w:szCs w:val="22"/>
          <w:lang w:val="sr-Latn-BA"/>
        </w:rPr>
        <w:t xml:space="preserve">У погледу доказивања нивоа знања страног језика или рада на рачунару, </w:t>
      </w:r>
      <w:r w:rsidRPr="00FF0795">
        <w:rPr>
          <w:rFonts w:ascii="Arial" w:eastAsia="Calibri" w:hAnsi="Arial" w:cs="Arial"/>
          <w:bCs/>
          <w:sz w:val="22"/>
          <w:szCs w:val="22"/>
          <w:lang w:val="sr-Latn-BA"/>
        </w:rPr>
        <w:t>не достављати потврду или увјерење послодавца гдје је лице било у радном односу, којом послодавац потврђује знање страног језика или рада на рачунару, јер исти није регистрован за обављање те дјелатности, те такви докази нису ваљани. Не достављати свједочанства о завршеним разредима средње школе.</w:t>
      </w:r>
    </w:p>
    <w:p w:rsidR="00FD4491" w:rsidRPr="00FF0795" w:rsidRDefault="00FD4491" w:rsidP="00FD4491">
      <w:pPr>
        <w:numPr>
          <w:ilvl w:val="0"/>
          <w:numId w:val="2"/>
        </w:numPr>
        <w:autoSpaceDE w:val="0"/>
        <w:autoSpaceDN w:val="0"/>
        <w:adjustRightInd w:val="0"/>
        <w:ind w:left="426" w:right="27" w:hanging="284"/>
        <w:contextualSpacing/>
        <w:jc w:val="both"/>
        <w:rPr>
          <w:rFonts w:ascii="Arial" w:eastAsia="Calibri" w:hAnsi="Arial" w:cs="Arial"/>
          <w:sz w:val="22"/>
          <w:szCs w:val="22"/>
          <w:lang w:val="sr-Latn-BA"/>
        </w:rPr>
      </w:pPr>
      <w:r w:rsidRPr="00FF0795">
        <w:rPr>
          <w:rFonts w:ascii="Arial" w:eastAsia="Calibri" w:hAnsi="Arial" w:cs="Arial"/>
          <w:sz w:val="22"/>
          <w:szCs w:val="22"/>
          <w:lang w:val="sr-Latn-BA"/>
        </w:rPr>
        <w:t>Непотписан, непопуњен, исправљен или измијењен пријавни образац.</w:t>
      </w:r>
    </w:p>
    <w:p w:rsidR="00FD4491" w:rsidRPr="00FF0795" w:rsidRDefault="00FD4491" w:rsidP="00FD4491">
      <w:pPr>
        <w:autoSpaceDE w:val="0"/>
        <w:autoSpaceDN w:val="0"/>
        <w:adjustRightInd w:val="0"/>
        <w:ind w:right="28"/>
        <w:contextualSpacing/>
        <w:jc w:val="both"/>
        <w:rPr>
          <w:rFonts w:ascii="Arial" w:eastAsia="Calibri" w:hAnsi="Arial" w:cs="Arial"/>
          <w:color w:val="FF0000"/>
          <w:sz w:val="22"/>
          <w:szCs w:val="22"/>
          <w:lang w:val="sr-Latn-BA"/>
        </w:rPr>
      </w:pPr>
    </w:p>
    <w:p w:rsidR="00FD4491" w:rsidRPr="00FF0795" w:rsidRDefault="00FD4491" w:rsidP="00FD4491">
      <w:pPr>
        <w:autoSpaceDE w:val="0"/>
        <w:autoSpaceDN w:val="0"/>
        <w:adjustRightInd w:val="0"/>
        <w:ind w:right="27"/>
        <w:rPr>
          <w:rFonts w:ascii="Arial" w:eastAsia="Calibri" w:hAnsi="Arial" w:cs="Arial"/>
          <w:sz w:val="22"/>
          <w:szCs w:val="22"/>
          <w:lang w:val="sr-Latn-BA"/>
        </w:rPr>
      </w:pPr>
      <w:r w:rsidRPr="00FF0795">
        <w:rPr>
          <w:rFonts w:ascii="Arial" w:eastAsia="Calibri" w:hAnsi="Arial" w:cs="Arial"/>
          <w:sz w:val="22"/>
          <w:szCs w:val="22"/>
          <w:lang w:val="sr-Latn-BA"/>
        </w:rPr>
        <w:t>За додатне информације, у погледу потребне документације, кандидати се упућују на службену интернет страницу Агенције за државну службу БиХ (www.</w:t>
      </w:r>
      <w:r w:rsidR="008D74CC" w:rsidRPr="00FF0795">
        <w:rPr>
          <w:rFonts w:ascii="Arial" w:eastAsia="Calibri" w:hAnsi="Arial" w:cs="Arial"/>
          <w:sz w:val="22"/>
          <w:szCs w:val="22"/>
          <w:lang w:val="sr-Latn-BA"/>
        </w:rPr>
        <w:t>ads</w:t>
      </w:r>
      <w:r w:rsidRPr="00FF0795">
        <w:rPr>
          <w:rFonts w:ascii="Arial" w:eastAsia="Calibri" w:hAnsi="Arial" w:cs="Arial"/>
          <w:sz w:val="22"/>
          <w:szCs w:val="22"/>
          <w:lang w:val="sr-Latn-BA"/>
        </w:rPr>
        <w:t>.</w:t>
      </w:r>
      <w:r w:rsidR="008D74CC" w:rsidRPr="00FF0795">
        <w:rPr>
          <w:rFonts w:ascii="Arial" w:eastAsia="Calibri" w:hAnsi="Arial" w:cs="Arial"/>
          <w:sz w:val="22"/>
          <w:szCs w:val="22"/>
          <w:lang w:val="sr-Latn-BA"/>
        </w:rPr>
        <w:t>gov</w:t>
      </w:r>
      <w:r w:rsidRPr="00FF0795">
        <w:rPr>
          <w:rFonts w:ascii="Arial" w:eastAsia="Calibri" w:hAnsi="Arial" w:cs="Arial"/>
          <w:sz w:val="22"/>
          <w:szCs w:val="22"/>
          <w:lang w:val="sr-Latn-BA"/>
        </w:rPr>
        <w:t>.</w:t>
      </w:r>
      <w:r w:rsidR="008D74CC" w:rsidRPr="00FF0795">
        <w:rPr>
          <w:rFonts w:ascii="Arial" w:eastAsia="Calibri" w:hAnsi="Arial" w:cs="Arial"/>
          <w:sz w:val="22"/>
          <w:szCs w:val="22"/>
          <w:lang w:val="sr-Latn-BA"/>
        </w:rPr>
        <w:t>ba</w:t>
      </w:r>
      <w:r w:rsidRPr="00FF0795">
        <w:rPr>
          <w:rFonts w:ascii="Arial" w:eastAsia="Calibri" w:hAnsi="Arial" w:cs="Arial"/>
          <w:sz w:val="22"/>
          <w:szCs w:val="22"/>
          <w:lang w:val="sr-Latn-BA"/>
        </w:rPr>
        <w:t>), линк Конкурси/Стоп грешкама у пријавама.</w:t>
      </w:r>
    </w:p>
    <w:p w:rsidR="00FD4491" w:rsidRPr="00FF0795" w:rsidRDefault="00FD4491" w:rsidP="00FD4491">
      <w:pPr>
        <w:autoSpaceDE w:val="0"/>
        <w:autoSpaceDN w:val="0"/>
        <w:adjustRightInd w:val="0"/>
        <w:ind w:right="27"/>
        <w:rPr>
          <w:rFonts w:ascii="Arial" w:hAnsi="Arial" w:cs="Arial"/>
          <w:sz w:val="22"/>
          <w:szCs w:val="22"/>
          <w:lang w:val="sr-Latn-BA"/>
        </w:rPr>
      </w:pPr>
    </w:p>
    <w:p w:rsidR="00FD4491" w:rsidRPr="00FF0795" w:rsidRDefault="00FD4491" w:rsidP="00FD4491">
      <w:pPr>
        <w:ind w:right="-86"/>
        <w:jc w:val="both"/>
        <w:rPr>
          <w:rFonts w:ascii="Arial" w:hAnsi="Arial" w:cs="Arial"/>
          <w:sz w:val="22"/>
          <w:szCs w:val="22"/>
          <w:lang w:val="sr-Latn-BA"/>
        </w:rPr>
      </w:pPr>
      <w:r w:rsidRPr="00FF0795">
        <w:rPr>
          <w:rFonts w:ascii="Arial" w:hAnsi="Arial" w:cs="Arial"/>
          <w:sz w:val="22"/>
          <w:szCs w:val="22"/>
          <w:lang w:val="sr-Latn-BA"/>
        </w:rPr>
        <w:t>Изборни процес се проводи у складу са одредбама Правилника о условима и начину обављања интерних конкурса, интерних и екстерних премјештаја државних службеника у институцијама Босне и Херцеговине („Службени гласник БиХ“, бр 62/10</w:t>
      </w:r>
      <w:r w:rsidRPr="00FF0795">
        <w:rPr>
          <w:rFonts w:ascii="Arial" w:hAnsi="Arial" w:cs="Arial"/>
          <w:color w:val="000000"/>
          <w:sz w:val="22"/>
          <w:szCs w:val="22"/>
          <w:lang w:val="sr-Latn-BA"/>
        </w:rPr>
        <w:t>, 30/14 и 38/17</w:t>
      </w:r>
      <w:r w:rsidRPr="00FF0795">
        <w:rPr>
          <w:rFonts w:ascii="Arial" w:hAnsi="Arial" w:cs="Arial"/>
          <w:sz w:val="22"/>
          <w:szCs w:val="22"/>
          <w:lang w:val="sr-Latn-BA"/>
        </w:rPr>
        <w:t>) и Правилника о карактеру и садржају јавног конкурса, начину спровођења интервјуа и обрасцима за спровођење интервјуа („Службени гласник БиХ“, бр: 63/16 и 21/17), чији је саставни дио Оквир компетенција.</w:t>
      </w:r>
    </w:p>
    <w:p w:rsidR="00FD4491" w:rsidRPr="00FF0795" w:rsidRDefault="00FD4491" w:rsidP="00FD4491">
      <w:pPr>
        <w:ind w:right="27"/>
        <w:jc w:val="both"/>
        <w:rPr>
          <w:rFonts w:ascii="Arial" w:hAnsi="Arial" w:cs="Arial"/>
          <w:sz w:val="22"/>
          <w:szCs w:val="22"/>
          <w:lang w:val="sr-Latn-BA"/>
        </w:rPr>
      </w:pPr>
    </w:p>
    <w:p w:rsidR="00FD4491" w:rsidRPr="00FF0795" w:rsidRDefault="00FD4491" w:rsidP="00FD4491">
      <w:pPr>
        <w:ind w:right="27"/>
        <w:jc w:val="both"/>
        <w:rPr>
          <w:rFonts w:ascii="Arial" w:hAnsi="Arial" w:cs="Arial"/>
          <w:sz w:val="22"/>
          <w:szCs w:val="22"/>
          <w:lang w:val="sr-Latn-BA"/>
        </w:rPr>
      </w:pPr>
      <w:r w:rsidRPr="00FF0795">
        <w:rPr>
          <w:rFonts w:ascii="Arial" w:hAnsi="Arial" w:cs="Arial"/>
          <w:sz w:val="22"/>
          <w:szCs w:val="22"/>
          <w:lang w:val="sr-Latn-BA"/>
        </w:rPr>
        <w:t>Све тражене документ</w:t>
      </w:r>
      <w:r w:rsidR="00E07BCB" w:rsidRPr="00FF0795">
        <w:rPr>
          <w:rFonts w:ascii="Arial" w:hAnsi="Arial" w:cs="Arial"/>
          <w:sz w:val="22"/>
          <w:szCs w:val="22"/>
          <w:lang w:val="sr-Latn-BA"/>
        </w:rPr>
        <w:t xml:space="preserve">е треба доставити најкасније до </w:t>
      </w:r>
      <w:r w:rsidR="00FB1C2F" w:rsidRPr="00FB1C2F">
        <w:rPr>
          <w:rFonts w:ascii="Arial" w:hAnsi="Arial" w:cs="Arial"/>
          <w:b/>
          <w:sz w:val="22"/>
          <w:szCs w:val="22"/>
          <w:u w:val="single"/>
          <w:lang w:val="sr-Latn-BA"/>
        </w:rPr>
        <w:t>25.05.</w:t>
      </w:r>
      <w:r w:rsidRPr="00FB1C2F">
        <w:rPr>
          <w:rFonts w:ascii="Arial" w:hAnsi="Arial" w:cs="Arial"/>
          <w:b/>
          <w:sz w:val="22"/>
          <w:szCs w:val="22"/>
          <w:u w:val="single"/>
          <w:lang w:val="sr-Latn-BA"/>
        </w:rPr>
        <w:t>20</w:t>
      </w:r>
      <w:r w:rsidR="00FF0795" w:rsidRPr="00FB1C2F">
        <w:rPr>
          <w:rFonts w:ascii="Arial" w:hAnsi="Arial" w:cs="Arial"/>
          <w:b/>
          <w:sz w:val="22"/>
          <w:szCs w:val="22"/>
          <w:u w:val="single"/>
          <w:lang w:val="sr-Latn-BA"/>
        </w:rPr>
        <w:t>21</w:t>
      </w:r>
      <w:r w:rsidR="00AE2F60" w:rsidRPr="00FF0795">
        <w:rPr>
          <w:rFonts w:ascii="Arial" w:hAnsi="Arial" w:cs="Arial"/>
          <w:b/>
          <w:sz w:val="22"/>
          <w:szCs w:val="22"/>
          <w:u w:val="single"/>
          <w:lang w:val="sr-Latn-BA"/>
        </w:rPr>
        <w:t xml:space="preserve">. </w:t>
      </w:r>
      <w:r w:rsidRPr="00FF0795">
        <w:rPr>
          <w:rFonts w:ascii="Arial" w:hAnsi="Arial" w:cs="Arial"/>
          <w:b/>
          <w:sz w:val="22"/>
          <w:szCs w:val="22"/>
          <w:u w:val="single"/>
          <w:lang w:val="sr-Latn-BA"/>
        </w:rPr>
        <w:t>године</w:t>
      </w:r>
      <w:r w:rsidRPr="00FF0795">
        <w:rPr>
          <w:rFonts w:ascii="Arial" w:hAnsi="Arial" w:cs="Arial"/>
          <w:sz w:val="22"/>
          <w:szCs w:val="22"/>
          <w:u w:val="single"/>
          <w:lang w:val="sr-Latn-BA"/>
        </w:rPr>
        <w:t>,</w:t>
      </w:r>
      <w:r w:rsidRPr="00FF0795">
        <w:rPr>
          <w:rFonts w:ascii="Arial" w:hAnsi="Arial" w:cs="Arial"/>
          <w:sz w:val="22"/>
          <w:szCs w:val="22"/>
          <w:lang w:val="sr-Latn-BA"/>
        </w:rPr>
        <w:t xml:space="preserve"> путем поштанске службе препорученом пошиљком на адресу: </w:t>
      </w:r>
      <w:bookmarkStart w:id="1" w:name="_GoBack"/>
      <w:bookmarkEnd w:id="1"/>
    </w:p>
    <w:p w:rsidR="00FD4491" w:rsidRPr="00FF0795" w:rsidRDefault="00FD4491" w:rsidP="00FD4491">
      <w:pPr>
        <w:ind w:right="27"/>
        <w:jc w:val="both"/>
        <w:rPr>
          <w:rFonts w:ascii="Arial" w:hAnsi="Arial" w:cs="Arial"/>
          <w:sz w:val="22"/>
          <w:szCs w:val="22"/>
          <w:lang w:val="sr-Latn-BA"/>
        </w:rPr>
      </w:pPr>
    </w:p>
    <w:p w:rsidR="003C6089" w:rsidRPr="00FF0795" w:rsidRDefault="003C6089" w:rsidP="003C6089">
      <w:pPr>
        <w:ind w:right="27"/>
        <w:jc w:val="both"/>
        <w:rPr>
          <w:rFonts w:ascii="Arial" w:hAnsi="Arial" w:cs="Arial"/>
          <w:b/>
          <w:bCs/>
          <w:sz w:val="22"/>
          <w:szCs w:val="22"/>
          <w:lang w:val="sr-Latn-BA"/>
        </w:rPr>
      </w:pPr>
      <w:bookmarkStart w:id="2" w:name="_Hlk533531334"/>
      <w:r w:rsidRPr="00FF0795">
        <w:rPr>
          <w:rFonts w:ascii="Arial" w:hAnsi="Arial" w:cs="Arial"/>
          <w:b/>
          <w:bCs/>
          <w:sz w:val="22"/>
          <w:szCs w:val="22"/>
          <w:lang w:val="sr-Latn-BA"/>
        </w:rPr>
        <w:t>Служба за заједничке послове институција Босне и Херцеговине</w:t>
      </w:r>
    </w:p>
    <w:p w:rsidR="003C6089" w:rsidRPr="00FF0795" w:rsidRDefault="003C6089" w:rsidP="003C6089">
      <w:pPr>
        <w:ind w:right="27"/>
        <w:jc w:val="both"/>
        <w:rPr>
          <w:rFonts w:ascii="Arial" w:hAnsi="Arial" w:cs="Arial"/>
          <w:b/>
          <w:bCs/>
          <w:sz w:val="22"/>
          <w:szCs w:val="22"/>
          <w:lang w:val="sr-Latn-BA"/>
        </w:rPr>
      </w:pPr>
      <w:r w:rsidRPr="00FF0795">
        <w:rPr>
          <w:rFonts w:ascii="Arial" w:hAnsi="Arial" w:cs="Arial"/>
          <w:b/>
          <w:bCs/>
          <w:sz w:val="22"/>
          <w:szCs w:val="22"/>
          <w:lang w:val="sr-Latn-BA"/>
        </w:rPr>
        <w:t>“Интерни оглас за попуњавање радног мјеста државног службеника у Служби за заједничке послове институција Босне и Херцеговине''</w:t>
      </w:r>
    </w:p>
    <w:p w:rsidR="003C6089" w:rsidRPr="00FF0795" w:rsidRDefault="003C6089" w:rsidP="003C6089">
      <w:pPr>
        <w:ind w:right="27"/>
        <w:jc w:val="both"/>
        <w:rPr>
          <w:rFonts w:ascii="Arial" w:hAnsi="Arial" w:cs="Arial"/>
          <w:b/>
          <w:bCs/>
          <w:sz w:val="22"/>
          <w:szCs w:val="22"/>
          <w:lang w:val="sr-Latn-BA"/>
        </w:rPr>
      </w:pPr>
      <w:r w:rsidRPr="00FF0795">
        <w:rPr>
          <w:rFonts w:ascii="Arial" w:hAnsi="Arial" w:cs="Arial"/>
          <w:b/>
          <w:bCs/>
          <w:sz w:val="22"/>
          <w:szCs w:val="22"/>
          <w:lang w:val="sr-Latn-BA"/>
        </w:rPr>
        <w:t>71000 Сарајево, ул. Трг БиХ број 1</w:t>
      </w:r>
    </w:p>
    <w:bookmarkEnd w:id="2"/>
    <w:p w:rsidR="00FD4491" w:rsidRPr="00FF0795" w:rsidRDefault="00FD4491" w:rsidP="00FD4491">
      <w:pPr>
        <w:ind w:right="27"/>
        <w:jc w:val="both"/>
        <w:rPr>
          <w:rFonts w:ascii="Arial" w:hAnsi="Arial" w:cs="Arial"/>
          <w:sz w:val="22"/>
          <w:szCs w:val="22"/>
          <w:lang w:val="sr-Latn-BA"/>
        </w:rPr>
      </w:pPr>
    </w:p>
    <w:p w:rsidR="00FD4491" w:rsidRPr="00FF0795" w:rsidRDefault="00FD4491" w:rsidP="00FD4491">
      <w:pPr>
        <w:ind w:right="27"/>
        <w:jc w:val="both"/>
        <w:rPr>
          <w:rFonts w:ascii="Arial" w:hAnsi="Arial" w:cs="Arial"/>
          <w:b/>
          <w:sz w:val="22"/>
          <w:szCs w:val="22"/>
          <w:lang w:val="sr-Latn-BA"/>
        </w:rPr>
      </w:pPr>
      <w:r w:rsidRPr="00FF0795">
        <w:rPr>
          <w:rFonts w:ascii="Arial" w:hAnsi="Arial" w:cs="Arial"/>
          <w:sz w:val="22"/>
          <w:szCs w:val="22"/>
          <w:lang w:val="sr-Latn-BA"/>
        </w:rPr>
        <w:t>Испуњавање услова утврђених овим огласом рачуна се са даном предавања пријаве.</w:t>
      </w:r>
    </w:p>
    <w:p w:rsidR="00FD4491" w:rsidRPr="00FF0795" w:rsidRDefault="00FD4491" w:rsidP="00FD4491">
      <w:pPr>
        <w:ind w:right="27"/>
        <w:jc w:val="both"/>
        <w:rPr>
          <w:rFonts w:ascii="Arial" w:hAnsi="Arial" w:cs="Arial"/>
          <w:sz w:val="22"/>
          <w:szCs w:val="22"/>
          <w:lang w:val="sr-Latn-BA"/>
        </w:rPr>
      </w:pPr>
      <w:r w:rsidRPr="00FF0795">
        <w:rPr>
          <w:rFonts w:ascii="Arial" w:hAnsi="Arial" w:cs="Arial"/>
          <w:sz w:val="22"/>
          <w:szCs w:val="22"/>
          <w:lang w:val="sr-Latn-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p w:rsidR="00A32940" w:rsidRPr="00FF0795" w:rsidRDefault="00A32940" w:rsidP="00436896">
      <w:pPr>
        <w:rPr>
          <w:rFonts w:ascii="Arial" w:hAnsi="Arial" w:cs="Arial"/>
          <w:sz w:val="22"/>
          <w:szCs w:val="22"/>
        </w:rPr>
      </w:pPr>
    </w:p>
    <w:sectPr w:rsidR="00A32940" w:rsidRPr="00FF0795" w:rsidSect="00AF16B4">
      <w:pgSz w:w="11906" w:h="16838" w:code="9"/>
      <w:pgMar w:top="964" w:right="851" w:bottom="96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5E7F"/>
    <w:multiLevelType w:val="hybridMultilevel"/>
    <w:tmpl w:val="C60EC0DA"/>
    <w:lvl w:ilvl="0" w:tplc="1B54DAFE">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B2719D0"/>
    <w:multiLevelType w:val="hybridMultilevel"/>
    <w:tmpl w:val="7A20B7D2"/>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121E3420"/>
    <w:multiLevelType w:val="hybridMultilevel"/>
    <w:tmpl w:val="F8FA1390"/>
    <w:lvl w:ilvl="0" w:tplc="E57454F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19772920"/>
    <w:multiLevelType w:val="hybridMultilevel"/>
    <w:tmpl w:val="FE6E4A98"/>
    <w:lvl w:ilvl="0" w:tplc="36C20FF2">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4E2B0605"/>
    <w:multiLevelType w:val="hybridMultilevel"/>
    <w:tmpl w:val="0570EFD0"/>
    <w:lvl w:ilvl="0" w:tplc="F9D2BA7E">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5AAD5D97"/>
    <w:multiLevelType w:val="hybridMultilevel"/>
    <w:tmpl w:val="69463BF8"/>
    <w:lvl w:ilvl="0" w:tplc="E57454FC">
      <w:start w:val="1"/>
      <w:numFmt w:val="bullet"/>
      <w:lvlText w:val=""/>
      <w:lvlJc w:val="left"/>
      <w:pPr>
        <w:ind w:left="360" w:hanging="360"/>
      </w:pPr>
      <w:rPr>
        <w:rFonts w:ascii="Symbol" w:hAnsi="Symbol"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8"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8"/>
  </w:num>
  <w:num w:numId="5">
    <w:abstractNumId w:val="11"/>
  </w:num>
  <w:num w:numId="6">
    <w:abstractNumId w:val="5"/>
  </w:num>
  <w:num w:numId="7">
    <w:abstractNumId w:val="6"/>
  </w:num>
  <w:num w:numId="8">
    <w:abstractNumId w:val="4"/>
  </w:num>
  <w:num w:numId="9">
    <w:abstractNumId w:val="0"/>
  </w:num>
  <w:num w:numId="10">
    <w:abstractNumId w:val="0"/>
  </w:num>
  <w:num w:numId="11">
    <w:abstractNumId w:val="0"/>
  </w:num>
  <w:num w:numId="12">
    <w:abstractNumId w:val="2"/>
  </w:num>
  <w:num w:numId="13">
    <w:abstractNumId w:val="1"/>
  </w:num>
  <w:num w:numId="14">
    <w:abstractNumId w:val="11"/>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4B"/>
    <w:rsid w:val="00006C51"/>
    <w:rsid w:val="00010B6F"/>
    <w:rsid w:val="00017268"/>
    <w:rsid w:val="00023D0C"/>
    <w:rsid w:val="00025761"/>
    <w:rsid w:val="00026FDE"/>
    <w:rsid w:val="000314D4"/>
    <w:rsid w:val="00031C33"/>
    <w:rsid w:val="00034284"/>
    <w:rsid w:val="000444F4"/>
    <w:rsid w:val="00045D4B"/>
    <w:rsid w:val="000518D9"/>
    <w:rsid w:val="0006340B"/>
    <w:rsid w:val="00067439"/>
    <w:rsid w:val="00067462"/>
    <w:rsid w:val="00067F4D"/>
    <w:rsid w:val="00075AA7"/>
    <w:rsid w:val="00082C3C"/>
    <w:rsid w:val="00083E46"/>
    <w:rsid w:val="000A6E97"/>
    <w:rsid w:val="000B0FDA"/>
    <w:rsid w:val="000B1FB9"/>
    <w:rsid w:val="000B5E60"/>
    <w:rsid w:val="000B7541"/>
    <w:rsid w:val="000C244E"/>
    <w:rsid w:val="000C2974"/>
    <w:rsid w:val="000C50AA"/>
    <w:rsid w:val="000C65EF"/>
    <w:rsid w:val="000D7AE6"/>
    <w:rsid w:val="000D7C93"/>
    <w:rsid w:val="000E1868"/>
    <w:rsid w:val="000F7497"/>
    <w:rsid w:val="00100574"/>
    <w:rsid w:val="00100EB3"/>
    <w:rsid w:val="00103F40"/>
    <w:rsid w:val="00104CAC"/>
    <w:rsid w:val="00105F75"/>
    <w:rsid w:val="001214EB"/>
    <w:rsid w:val="00131D7D"/>
    <w:rsid w:val="0013252F"/>
    <w:rsid w:val="00140C37"/>
    <w:rsid w:val="00143A45"/>
    <w:rsid w:val="001532D2"/>
    <w:rsid w:val="00162E9E"/>
    <w:rsid w:val="001666F3"/>
    <w:rsid w:val="001720DF"/>
    <w:rsid w:val="00174E24"/>
    <w:rsid w:val="001777A5"/>
    <w:rsid w:val="00177B13"/>
    <w:rsid w:val="00183D83"/>
    <w:rsid w:val="001A1175"/>
    <w:rsid w:val="001A65CF"/>
    <w:rsid w:val="001A738E"/>
    <w:rsid w:val="001B651C"/>
    <w:rsid w:val="001E1DD9"/>
    <w:rsid w:val="001E27D8"/>
    <w:rsid w:val="00206B0F"/>
    <w:rsid w:val="00223B09"/>
    <w:rsid w:val="002242B8"/>
    <w:rsid w:val="00224E61"/>
    <w:rsid w:val="00230BB6"/>
    <w:rsid w:val="002312F9"/>
    <w:rsid w:val="00231930"/>
    <w:rsid w:val="002417BF"/>
    <w:rsid w:val="00245530"/>
    <w:rsid w:val="002619D1"/>
    <w:rsid w:val="00264BD9"/>
    <w:rsid w:val="00265E11"/>
    <w:rsid w:val="00281A04"/>
    <w:rsid w:val="00281FF2"/>
    <w:rsid w:val="00282538"/>
    <w:rsid w:val="00284297"/>
    <w:rsid w:val="0028545E"/>
    <w:rsid w:val="00285887"/>
    <w:rsid w:val="002871E4"/>
    <w:rsid w:val="002931C8"/>
    <w:rsid w:val="0029776A"/>
    <w:rsid w:val="00297F68"/>
    <w:rsid w:val="002A14EE"/>
    <w:rsid w:val="002A2606"/>
    <w:rsid w:val="002B010A"/>
    <w:rsid w:val="002B0ABE"/>
    <w:rsid w:val="002B6053"/>
    <w:rsid w:val="002B6775"/>
    <w:rsid w:val="002C05AC"/>
    <w:rsid w:val="002C3368"/>
    <w:rsid w:val="002C37E5"/>
    <w:rsid w:val="002C7359"/>
    <w:rsid w:val="002D16E1"/>
    <w:rsid w:val="002D7A23"/>
    <w:rsid w:val="002F178F"/>
    <w:rsid w:val="00300BB6"/>
    <w:rsid w:val="00301533"/>
    <w:rsid w:val="00301B1A"/>
    <w:rsid w:val="00301FD5"/>
    <w:rsid w:val="003033DF"/>
    <w:rsid w:val="003117A4"/>
    <w:rsid w:val="00314127"/>
    <w:rsid w:val="00322DF6"/>
    <w:rsid w:val="00330115"/>
    <w:rsid w:val="00332117"/>
    <w:rsid w:val="00342958"/>
    <w:rsid w:val="003657FB"/>
    <w:rsid w:val="00370BA8"/>
    <w:rsid w:val="00371CF0"/>
    <w:rsid w:val="00376460"/>
    <w:rsid w:val="003851F7"/>
    <w:rsid w:val="00391966"/>
    <w:rsid w:val="003950C4"/>
    <w:rsid w:val="003A0559"/>
    <w:rsid w:val="003A488C"/>
    <w:rsid w:val="003B114B"/>
    <w:rsid w:val="003B5E87"/>
    <w:rsid w:val="003C6089"/>
    <w:rsid w:val="003D03C2"/>
    <w:rsid w:val="003D34EE"/>
    <w:rsid w:val="003D7BE4"/>
    <w:rsid w:val="003E19E8"/>
    <w:rsid w:val="003E25AA"/>
    <w:rsid w:val="003E2C90"/>
    <w:rsid w:val="003E7E1C"/>
    <w:rsid w:val="00401C52"/>
    <w:rsid w:val="00407524"/>
    <w:rsid w:val="00410717"/>
    <w:rsid w:val="00412832"/>
    <w:rsid w:val="00414B17"/>
    <w:rsid w:val="00415B0B"/>
    <w:rsid w:val="00416EF1"/>
    <w:rsid w:val="00424D31"/>
    <w:rsid w:val="00432D28"/>
    <w:rsid w:val="00433108"/>
    <w:rsid w:val="00434B79"/>
    <w:rsid w:val="00436896"/>
    <w:rsid w:val="00436F63"/>
    <w:rsid w:val="004402B7"/>
    <w:rsid w:val="00440EF6"/>
    <w:rsid w:val="00446102"/>
    <w:rsid w:val="0045762F"/>
    <w:rsid w:val="00460687"/>
    <w:rsid w:val="00461CE7"/>
    <w:rsid w:val="00462750"/>
    <w:rsid w:val="00464299"/>
    <w:rsid w:val="00472C02"/>
    <w:rsid w:val="00474EDD"/>
    <w:rsid w:val="004826BD"/>
    <w:rsid w:val="00485043"/>
    <w:rsid w:val="00485A6A"/>
    <w:rsid w:val="00485FF5"/>
    <w:rsid w:val="00490DC3"/>
    <w:rsid w:val="004917EE"/>
    <w:rsid w:val="004A0889"/>
    <w:rsid w:val="004A1964"/>
    <w:rsid w:val="004A6557"/>
    <w:rsid w:val="004A71FC"/>
    <w:rsid w:val="004B1549"/>
    <w:rsid w:val="004B2AC1"/>
    <w:rsid w:val="004C059C"/>
    <w:rsid w:val="004C2F45"/>
    <w:rsid w:val="004C413A"/>
    <w:rsid w:val="004C7286"/>
    <w:rsid w:val="004C7D14"/>
    <w:rsid w:val="004D6D17"/>
    <w:rsid w:val="004E1850"/>
    <w:rsid w:val="004E2526"/>
    <w:rsid w:val="004E3912"/>
    <w:rsid w:val="004E4A1B"/>
    <w:rsid w:val="004E5417"/>
    <w:rsid w:val="004F1640"/>
    <w:rsid w:val="004F2CEA"/>
    <w:rsid w:val="004F5F81"/>
    <w:rsid w:val="00503B09"/>
    <w:rsid w:val="00515661"/>
    <w:rsid w:val="00516A04"/>
    <w:rsid w:val="00534DCC"/>
    <w:rsid w:val="00535407"/>
    <w:rsid w:val="00541128"/>
    <w:rsid w:val="005471AA"/>
    <w:rsid w:val="00547B69"/>
    <w:rsid w:val="005616B6"/>
    <w:rsid w:val="00564677"/>
    <w:rsid w:val="0056585C"/>
    <w:rsid w:val="00565B4A"/>
    <w:rsid w:val="005701DD"/>
    <w:rsid w:val="0057308F"/>
    <w:rsid w:val="0058168E"/>
    <w:rsid w:val="00581AF3"/>
    <w:rsid w:val="0058280A"/>
    <w:rsid w:val="00586ECC"/>
    <w:rsid w:val="00591235"/>
    <w:rsid w:val="00593018"/>
    <w:rsid w:val="005947BB"/>
    <w:rsid w:val="00596804"/>
    <w:rsid w:val="005A27A2"/>
    <w:rsid w:val="005A2E3E"/>
    <w:rsid w:val="005A4968"/>
    <w:rsid w:val="005A514B"/>
    <w:rsid w:val="005B2F67"/>
    <w:rsid w:val="005B3DF2"/>
    <w:rsid w:val="005B424B"/>
    <w:rsid w:val="005B6B36"/>
    <w:rsid w:val="005C2E57"/>
    <w:rsid w:val="005C394B"/>
    <w:rsid w:val="005C6D53"/>
    <w:rsid w:val="005D1773"/>
    <w:rsid w:val="005D2AC3"/>
    <w:rsid w:val="005E0726"/>
    <w:rsid w:val="005E2121"/>
    <w:rsid w:val="005E4CBA"/>
    <w:rsid w:val="005E6CE5"/>
    <w:rsid w:val="005F7FB2"/>
    <w:rsid w:val="00604C5B"/>
    <w:rsid w:val="00606F1C"/>
    <w:rsid w:val="0061190E"/>
    <w:rsid w:val="00622E39"/>
    <w:rsid w:val="00630F2D"/>
    <w:rsid w:val="00634C38"/>
    <w:rsid w:val="00636881"/>
    <w:rsid w:val="00640A21"/>
    <w:rsid w:val="00640C92"/>
    <w:rsid w:val="0064144F"/>
    <w:rsid w:val="0065185D"/>
    <w:rsid w:val="00653725"/>
    <w:rsid w:val="00662700"/>
    <w:rsid w:val="006632E5"/>
    <w:rsid w:val="006634B2"/>
    <w:rsid w:val="006674D1"/>
    <w:rsid w:val="00672E36"/>
    <w:rsid w:val="006759D7"/>
    <w:rsid w:val="00677902"/>
    <w:rsid w:val="00683B26"/>
    <w:rsid w:val="00684355"/>
    <w:rsid w:val="00684F6D"/>
    <w:rsid w:val="0069190B"/>
    <w:rsid w:val="006A00FE"/>
    <w:rsid w:val="006A7C23"/>
    <w:rsid w:val="006C37C9"/>
    <w:rsid w:val="006C3820"/>
    <w:rsid w:val="006C49CA"/>
    <w:rsid w:val="006C56F8"/>
    <w:rsid w:val="006E0F9F"/>
    <w:rsid w:val="00700DB4"/>
    <w:rsid w:val="00716DE0"/>
    <w:rsid w:val="00722DB7"/>
    <w:rsid w:val="007237D4"/>
    <w:rsid w:val="00724B69"/>
    <w:rsid w:val="00730B5E"/>
    <w:rsid w:val="00744FA9"/>
    <w:rsid w:val="00751D5B"/>
    <w:rsid w:val="007623FC"/>
    <w:rsid w:val="007727B5"/>
    <w:rsid w:val="00772C08"/>
    <w:rsid w:val="00786C4A"/>
    <w:rsid w:val="00790EB3"/>
    <w:rsid w:val="0079134F"/>
    <w:rsid w:val="007A121C"/>
    <w:rsid w:val="007A1B75"/>
    <w:rsid w:val="007A5950"/>
    <w:rsid w:val="007A68D7"/>
    <w:rsid w:val="007B24A8"/>
    <w:rsid w:val="007B3FE6"/>
    <w:rsid w:val="007B40DC"/>
    <w:rsid w:val="007C050C"/>
    <w:rsid w:val="007C2FD7"/>
    <w:rsid w:val="007D0D7F"/>
    <w:rsid w:val="007D3C7C"/>
    <w:rsid w:val="007E570E"/>
    <w:rsid w:val="007E62BA"/>
    <w:rsid w:val="007F5923"/>
    <w:rsid w:val="00811685"/>
    <w:rsid w:val="00814B85"/>
    <w:rsid w:val="0081541A"/>
    <w:rsid w:val="00823DD5"/>
    <w:rsid w:val="0083209F"/>
    <w:rsid w:val="008323DE"/>
    <w:rsid w:val="00833A30"/>
    <w:rsid w:val="00843EA2"/>
    <w:rsid w:val="008440EF"/>
    <w:rsid w:val="0085366C"/>
    <w:rsid w:val="00865D84"/>
    <w:rsid w:val="00867419"/>
    <w:rsid w:val="0087444C"/>
    <w:rsid w:val="0088099B"/>
    <w:rsid w:val="0088123E"/>
    <w:rsid w:val="008A4846"/>
    <w:rsid w:val="008A4E50"/>
    <w:rsid w:val="008A65A5"/>
    <w:rsid w:val="008A7519"/>
    <w:rsid w:val="008B31C2"/>
    <w:rsid w:val="008D4342"/>
    <w:rsid w:val="008D4415"/>
    <w:rsid w:val="008D4A96"/>
    <w:rsid w:val="008D74CC"/>
    <w:rsid w:val="008E119D"/>
    <w:rsid w:val="008E35C3"/>
    <w:rsid w:val="008E73AE"/>
    <w:rsid w:val="008F277C"/>
    <w:rsid w:val="008F68DB"/>
    <w:rsid w:val="008F6EBE"/>
    <w:rsid w:val="008F7A86"/>
    <w:rsid w:val="0090099F"/>
    <w:rsid w:val="00900B88"/>
    <w:rsid w:val="009102D0"/>
    <w:rsid w:val="00912BC7"/>
    <w:rsid w:val="00921A6D"/>
    <w:rsid w:val="00926240"/>
    <w:rsid w:val="00930E7D"/>
    <w:rsid w:val="009327D0"/>
    <w:rsid w:val="00932D14"/>
    <w:rsid w:val="00932F62"/>
    <w:rsid w:val="0093566E"/>
    <w:rsid w:val="009435F9"/>
    <w:rsid w:val="00946C04"/>
    <w:rsid w:val="009526C8"/>
    <w:rsid w:val="00954F59"/>
    <w:rsid w:val="00955DC0"/>
    <w:rsid w:val="00983BA2"/>
    <w:rsid w:val="0098500D"/>
    <w:rsid w:val="00991795"/>
    <w:rsid w:val="009938EE"/>
    <w:rsid w:val="009947B1"/>
    <w:rsid w:val="009A00B8"/>
    <w:rsid w:val="009A1E0B"/>
    <w:rsid w:val="009A55EE"/>
    <w:rsid w:val="009B18E9"/>
    <w:rsid w:val="009C0A13"/>
    <w:rsid w:val="009C1B9C"/>
    <w:rsid w:val="009C54DE"/>
    <w:rsid w:val="009F3EBD"/>
    <w:rsid w:val="009F537F"/>
    <w:rsid w:val="009F6C89"/>
    <w:rsid w:val="00A02100"/>
    <w:rsid w:val="00A161C1"/>
    <w:rsid w:val="00A17428"/>
    <w:rsid w:val="00A23026"/>
    <w:rsid w:val="00A23552"/>
    <w:rsid w:val="00A24E03"/>
    <w:rsid w:val="00A26B6B"/>
    <w:rsid w:val="00A314F1"/>
    <w:rsid w:val="00A32940"/>
    <w:rsid w:val="00A34271"/>
    <w:rsid w:val="00A35687"/>
    <w:rsid w:val="00A368BD"/>
    <w:rsid w:val="00A42732"/>
    <w:rsid w:val="00A50305"/>
    <w:rsid w:val="00A52A76"/>
    <w:rsid w:val="00A53503"/>
    <w:rsid w:val="00A53B43"/>
    <w:rsid w:val="00A724B4"/>
    <w:rsid w:val="00A741E5"/>
    <w:rsid w:val="00A805FD"/>
    <w:rsid w:val="00A817C3"/>
    <w:rsid w:val="00A82D2D"/>
    <w:rsid w:val="00A908C1"/>
    <w:rsid w:val="00A90CC0"/>
    <w:rsid w:val="00AA0753"/>
    <w:rsid w:val="00AA44D4"/>
    <w:rsid w:val="00AA718F"/>
    <w:rsid w:val="00AB0C3D"/>
    <w:rsid w:val="00AB6BE5"/>
    <w:rsid w:val="00AB71ED"/>
    <w:rsid w:val="00AC0D1B"/>
    <w:rsid w:val="00AC788D"/>
    <w:rsid w:val="00AD522D"/>
    <w:rsid w:val="00AD5393"/>
    <w:rsid w:val="00AE200B"/>
    <w:rsid w:val="00AE2F60"/>
    <w:rsid w:val="00AE7B1B"/>
    <w:rsid w:val="00AF16B4"/>
    <w:rsid w:val="00AF21F5"/>
    <w:rsid w:val="00AF2548"/>
    <w:rsid w:val="00AF27FA"/>
    <w:rsid w:val="00AF294B"/>
    <w:rsid w:val="00AF754F"/>
    <w:rsid w:val="00B01EAB"/>
    <w:rsid w:val="00B03493"/>
    <w:rsid w:val="00B04EAC"/>
    <w:rsid w:val="00B102BC"/>
    <w:rsid w:val="00B145E2"/>
    <w:rsid w:val="00B204F7"/>
    <w:rsid w:val="00B23596"/>
    <w:rsid w:val="00B23A16"/>
    <w:rsid w:val="00B2412F"/>
    <w:rsid w:val="00B310A7"/>
    <w:rsid w:val="00B40317"/>
    <w:rsid w:val="00B418B1"/>
    <w:rsid w:val="00B432CF"/>
    <w:rsid w:val="00B435A1"/>
    <w:rsid w:val="00B450D4"/>
    <w:rsid w:val="00B51980"/>
    <w:rsid w:val="00B54788"/>
    <w:rsid w:val="00B55518"/>
    <w:rsid w:val="00B55F89"/>
    <w:rsid w:val="00B57543"/>
    <w:rsid w:val="00B66A67"/>
    <w:rsid w:val="00B716F2"/>
    <w:rsid w:val="00B742DD"/>
    <w:rsid w:val="00B801E3"/>
    <w:rsid w:val="00B813A9"/>
    <w:rsid w:val="00B84DF6"/>
    <w:rsid w:val="00B86C56"/>
    <w:rsid w:val="00B91314"/>
    <w:rsid w:val="00BA02E6"/>
    <w:rsid w:val="00BA07C3"/>
    <w:rsid w:val="00BA40AF"/>
    <w:rsid w:val="00BA65E0"/>
    <w:rsid w:val="00BB3BCA"/>
    <w:rsid w:val="00BC0B11"/>
    <w:rsid w:val="00BC2A1F"/>
    <w:rsid w:val="00BC3A13"/>
    <w:rsid w:val="00BC6196"/>
    <w:rsid w:val="00BC793B"/>
    <w:rsid w:val="00BC7A95"/>
    <w:rsid w:val="00BC7C72"/>
    <w:rsid w:val="00BD1C0E"/>
    <w:rsid w:val="00BD49B8"/>
    <w:rsid w:val="00BD5ABE"/>
    <w:rsid w:val="00BD5F5F"/>
    <w:rsid w:val="00BE27FF"/>
    <w:rsid w:val="00BE6680"/>
    <w:rsid w:val="00BF5F91"/>
    <w:rsid w:val="00BF7B2B"/>
    <w:rsid w:val="00C01D64"/>
    <w:rsid w:val="00C03A18"/>
    <w:rsid w:val="00C241B8"/>
    <w:rsid w:val="00C258E8"/>
    <w:rsid w:val="00C25CA3"/>
    <w:rsid w:val="00C26F93"/>
    <w:rsid w:val="00C35AFB"/>
    <w:rsid w:val="00C37992"/>
    <w:rsid w:val="00C43895"/>
    <w:rsid w:val="00C53502"/>
    <w:rsid w:val="00C5663D"/>
    <w:rsid w:val="00C60789"/>
    <w:rsid w:val="00C63368"/>
    <w:rsid w:val="00C67BDE"/>
    <w:rsid w:val="00C702B7"/>
    <w:rsid w:val="00C724F8"/>
    <w:rsid w:val="00C74D64"/>
    <w:rsid w:val="00C76AF1"/>
    <w:rsid w:val="00C862AD"/>
    <w:rsid w:val="00C86874"/>
    <w:rsid w:val="00C92DE9"/>
    <w:rsid w:val="00C94F4F"/>
    <w:rsid w:val="00CA1807"/>
    <w:rsid w:val="00CB234F"/>
    <w:rsid w:val="00CB2DE8"/>
    <w:rsid w:val="00CB4758"/>
    <w:rsid w:val="00CB4B71"/>
    <w:rsid w:val="00CB57D0"/>
    <w:rsid w:val="00CB66F1"/>
    <w:rsid w:val="00CB7227"/>
    <w:rsid w:val="00CC327C"/>
    <w:rsid w:val="00CC5852"/>
    <w:rsid w:val="00CD0062"/>
    <w:rsid w:val="00CD5483"/>
    <w:rsid w:val="00CD677E"/>
    <w:rsid w:val="00CE2536"/>
    <w:rsid w:val="00CE57C1"/>
    <w:rsid w:val="00CF37F1"/>
    <w:rsid w:val="00D01CC4"/>
    <w:rsid w:val="00D073A7"/>
    <w:rsid w:val="00D175B8"/>
    <w:rsid w:val="00D24750"/>
    <w:rsid w:val="00D35170"/>
    <w:rsid w:val="00D4061F"/>
    <w:rsid w:val="00D50BF9"/>
    <w:rsid w:val="00D519D2"/>
    <w:rsid w:val="00D52F5E"/>
    <w:rsid w:val="00D67199"/>
    <w:rsid w:val="00D67DBE"/>
    <w:rsid w:val="00D7093A"/>
    <w:rsid w:val="00D805FB"/>
    <w:rsid w:val="00D81615"/>
    <w:rsid w:val="00D922E2"/>
    <w:rsid w:val="00D9460F"/>
    <w:rsid w:val="00DA40DB"/>
    <w:rsid w:val="00DA5983"/>
    <w:rsid w:val="00DB233A"/>
    <w:rsid w:val="00DB6D51"/>
    <w:rsid w:val="00DB7F84"/>
    <w:rsid w:val="00DC4055"/>
    <w:rsid w:val="00DF1721"/>
    <w:rsid w:val="00DF1CAE"/>
    <w:rsid w:val="00E07BCB"/>
    <w:rsid w:val="00E07F42"/>
    <w:rsid w:val="00E168E6"/>
    <w:rsid w:val="00E219D1"/>
    <w:rsid w:val="00E22D36"/>
    <w:rsid w:val="00E244A6"/>
    <w:rsid w:val="00E310CD"/>
    <w:rsid w:val="00E34847"/>
    <w:rsid w:val="00E34CD6"/>
    <w:rsid w:val="00E35727"/>
    <w:rsid w:val="00E4517D"/>
    <w:rsid w:val="00E52D1C"/>
    <w:rsid w:val="00E5337A"/>
    <w:rsid w:val="00E5585A"/>
    <w:rsid w:val="00E57526"/>
    <w:rsid w:val="00E57BBF"/>
    <w:rsid w:val="00E60A18"/>
    <w:rsid w:val="00E66E50"/>
    <w:rsid w:val="00E715B3"/>
    <w:rsid w:val="00E74092"/>
    <w:rsid w:val="00E81328"/>
    <w:rsid w:val="00E81780"/>
    <w:rsid w:val="00E93169"/>
    <w:rsid w:val="00E96B08"/>
    <w:rsid w:val="00E97C2A"/>
    <w:rsid w:val="00EA1237"/>
    <w:rsid w:val="00EA3C8C"/>
    <w:rsid w:val="00EA3D48"/>
    <w:rsid w:val="00EB2760"/>
    <w:rsid w:val="00EC6351"/>
    <w:rsid w:val="00EE1D1D"/>
    <w:rsid w:val="00EE43E7"/>
    <w:rsid w:val="00EE46FF"/>
    <w:rsid w:val="00EE75EB"/>
    <w:rsid w:val="00EE7754"/>
    <w:rsid w:val="00EF3804"/>
    <w:rsid w:val="00EF48CA"/>
    <w:rsid w:val="00EF6B25"/>
    <w:rsid w:val="00EF789E"/>
    <w:rsid w:val="00F06768"/>
    <w:rsid w:val="00F07D8D"/>
    <w:rsid w:val="00F13762"/>
    <w:rsid w:val="00F15F9D"/>
    <w:rsid w:val="00F173A7"/>
    <w:rsid w:val="00F23473"/>
    <w:rsid w:val="00F23961"/>
    <w:rsid w:val="00F23E6E"/>
    <w:rsid w:val="00F27CE0"/>
    <w:rsid w:val="00F33B53"/>
    <w:rsid w:val="00F34EF1"/>
    <w:rsid w:val="00F363A1"/>
    <w:rsid w:val="00F433D0"/>
    <w:rsid w:val="00F447D2"/>
    <w:rsid w:val="00F45753"/>
    <w:rsid w:val="00F54EB0"/>
    <w:rsid w:val="00F55C2F"/>
    <w:rsid w:val="00F56713"/>
    <w:rsid w:val="00F56B3D"/>
    <w:rsid w:val="00F6740A"/>
    <w:rsid w:val="00F73791"/>
    <w:rsid w:val="00F8312C"/>
    <w:rsid w:val="00F954E1"/>
    <w:rsid w:val="00F95942"/>
    <w:rsid w:val="00FA213D"/>
    <w:rsid w:val="00FA50C8"/>
    <w:rsid w:val="00FB01E7"/>
    <w:rsid w:val="00FB083C"/>
    <w:rsid w:val="00FB1C2F"/>
    <w:rsid w:val="00FB63C9"/>
    <w:rsid w:val="00FC1885"/>
    <w:rsid w:val="00FC3958"/>
    <w:rsid w:val="00FC5AC8"/>
    <w:rsid w:val="00FC7661"/>
    <w:rsid w:val="00FD29B1"/>
    <w:rsid w:val="00FD4491"/>
    <w:rsid w:val="00FD55F3"/>
    <w:rsid w:val="00FE0586"/>
    <w:rsid w:val="00FE377B"/>
    <w:rsid w:val="00FF0795"/>
    <w:rsid w:val="00FF18F9"/>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F7EBE2-9A80-4352-9DB2-B29DE16A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uiPriority w:val="99"/>
    <w:semiHidden/>
    <w:unhideWhenUsed/>
    <w:rsid w:val="007B3FE6"/>
    <w:pPr>
      <w:spacing w:after="120"/>
      <w:ind w:left="283"/>
    </w:pPr>
  </w:style>
  <w:style w:type="character" w:customStyle="1" w:styleId="BodyTextIndentChar">
    <w:name w:val="Body Text Indent Char"/>
    <w:basedOn w:val="DefaultParagraphFont"/>
    <w:link w:val="BodyTextIndent"/>
    <w:uiPriority w:val="99"/>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6424">
      <w:bodyDiv w:val="1"/>
      <w:marLeft w:val="0"/>
      <w:marRight w:val="0"/>
      <w:marTop w:val="0"/>
      <w:marBottom w:val="0"/>
      <w:divBdr>
        <w:top w:val="none" w:sz="0" w:space="0" w:color="auto"/>
        <w:left w:val="none" w:sz="0" w:space="0" w:color="auto"/>
        <w:bottom w:val="none" w:sz="0" w:space="0" w:color="auto"/>
        <w:right w:val="none" w:sz="0" w:space="0" w:color="auto"/>
      </w:divBdr>
    </w:div>
    <w:div w:id="46341926">
      <w:bodyDiv w:val="1"/>
      <w:marLeft w:val="0"/>
      <w:marRight w:val="0"/>
      <w:marTop w:val="0"/>
      <w:marBottom w:val="0"/>
      <w:divBdr>
        <w:top w:val="none" w:sz="0" w:space="0" w:color="auto"/>
        <w:left w:val="none" w:sz="0" w:space="0" w:color="auto"/>
        <w:bottom w:val="none" w:sz="0" w:space="0" w:color="auto"/>
        <w:right w:val="none" w:sz="0" w:space="0" w:color="auto"/>
      </w:divBdr>
    </w:div>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527648329">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v2/index.php?option=com_content&amp;view=article&amp;id=149&amp;Itemid=65&amp;lang=b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Nebojša Mičić</cp:lastModifiedBy>
  <cp:revision>17</cp:revision>
  <cp:lastPrinted>2021-05-12T10:33:00Z</cp:lastPrinted>
  <dcterms:created xsi:type="dcterms:W3CDTF">2018-11-08T18:27:00Z</dcterms:created>
  <dcterms:modified xsi:type="dcterms:W3CDTF">2021-05-12T10:33:00Z</dcterms:modified>
</cp:coreProperties>
</file>