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C35D" w14:textId="467FE100" w:rsidR="0063406C" w:rsidRPr="00246BD1" w:rsidRDefault="00CA64C6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основу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члана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19. </w:t>
      </w:r>
      <w:r w:rsidRPr="00246BD1">
        <w:rPr>
          <w:rFonts w:ascii="Arial" w:hAnsi="Arial" w:cs="Arial"/>
          <w:sz w:val="20"/>
          <w:szCs w:val="20"/>
          <w:lang w:val="bs-Latn-BA"/>
        </w:rPr>
        <w:t>став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(1)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члана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20., </w:t>
      </w:r>
      <w:r w:rsidRPr="00246BD1">
        <w:rPr>
          <w:rFonts w:ascii="Arial" w:hAnsi="Arial" w:cs="Arial"/>
          <w:sz w:val="20"/>
          <w:szCs w:val="20"/>
          <w:lang w:val="bs-Latn-BA"/>
        </w:rPr>
        <w:t>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вези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чланом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31. </w:t>
      </w:r>
      <w:r w:rsidRPr="00246BD1">
        <w:rPr>
          <w:rFonts w:ascii="Arial" w:hAnsi="Arial" w:cs="Arial"/>
          <w:sz w:val="20"/>
          <w:szCs w:val="20"/>
          <w:lang w:val="bs-Latn-BA"/>
        </w:rPr>
        <w:t>став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(1) </w:t>
      </w:r>
      <w:r w:rsidRPr="00246BD1">
        <w:rPr>
          <w:rFonts w:ascii="Arial" w:hAnsi="Arial" w:cs="Arial"/>
          <w:sz w:val="20"/>
          <w:szCs w:val="20"/>
          <w:lang w:val="bs-Latn-BA"/>
        </w:rPr>
        <w:t>Закона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државној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служби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институцијама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Босне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Херцеговине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(„</w:t>
      </w:r>
      <w:r w:rsidRPr="00246BD1">
        <w:rPr>
          <w:rFonts w:ascii="Arial" w:hAnsi="Arial" w:cs="Arial"/>
          <w:sz w:val="20"/>
          <w:szCs w:val="20"/>
          <w:lang w:val="bs-Latn-BA"/>
        </w:rPr>
        <w:t>Службени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гласник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БиХ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“, </w:t>
      </w:r>
      <w:r w:rsidRPr="00246BD1">
        <w:rPr>
          <w:rFonts w:ascii="Arial" w:hAnsi="Arial" w:cs="Arial"/>
          <w:sz w:val="20"/>
          <w:szCs w:val="20"/>
          <w:lang w:val="bs-Latn-BA"/>
        </w:rPr>
        <w:t>бр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93/17), </w:t>
      </w:r>
      <w:r w:rsidRPr="00246BD1">
        <w:rPr>
          <w:rFonts w:ascii="Arial" w:hAnsi="Arial" w:cs="Arial"/>
          <w:sz w:val="20"/>
          <w:szCs w:val="20"/>
          <w:lang w:val="bs-Latn-BA"/>
        </w:rPr>
        <w:t>Агенција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државну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службу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Босне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Херцеговине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захтјев</w:t>
      </w:r>
      <w:r w:rsidR="0063406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6F6400" w:rsidRPr="00246BD1">
        <w:rPr>
          <w:rFonts w:ascii="Arial" w:hAnsi="Arial" w:cs="Arial"/>
          <w:sz w:val="20"/>
          <w:szCs w:val="20"/>
          <w:lang w:val="bs-Latn-BA"/>
        </w:rPr>
        <w:t>Секретаријата Парламентарне скупштине Босне и Херцеговине</w:t>
      </w:r>
      <w:r w:rsidR="00276CE3" w:rsidRPr="00246BD1">
        <w:rPr>
          <w:rFonts w:ascii="Arial" w:hAnsi="Arial" w:cs="Arial"/>
          <w:sz w:val="20"/>
          <w:szCs w:val="20"/>
          <w:lang w:val="bs-Latn-BA"/>
        </w:rPr>
        <w:t>,</w:t>
      </w:r>
      <w:r w:rsidR="00B649F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246BD1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246BD1" w:rsidRDefault="0063406C" w:rsidP="006340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03BD4953" w:rsidR="0063406C" w:rsidRPr="00246BD1" w:rsidRDefault="00CA64C6" w:rsidP="001A2C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="0063406C"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573FE32A" w14:textId="29285602" w:rsidR="001A2C51" w:rsidRPr="00246BD1" w:rsidRDefault="00CA64C6" w:rsidP="001A2C51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 w:rsidR="001A2C51"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радних мјеста државних службеника</w:t>
      </w:r>
    </w:p>
    <w:p w14:paraId="33CF0991" w14:textId="26D32892" w:rsidR="0063406C" w:rsidRPr="00246BD1" w:rsidRDefault="001A2C51" w:rsidP="001A2C51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 Секретаријату Парламентарне скупштине Босне и Херцеговине</w:t>
      </w:r>
    </w:p>
    <w:bookmarkEnd w:id="0"/>
    <w:p w14:paraId="0AC9A7E9" w14:textId="77777777" w:rsidR="00030568" w:rsidRPr="00246BD1" w:rsidRDefault="00030568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8C57280" w14:textId="0D476112" w:rsidR="007D21B4" w:rsidRPr="00246BD1" w:rsidRDefault="007D21B4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6639E86" w14:textId="512C0155" w:rsidR="007D21B4" w:rsidRPr="00246BD1" w:rsidRDefault="007D21B4" w:rsidP="0063406C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46BD1">
        <w:rPr>
          <w:rFonts w:ascii="Arial" w:hAnsi="Arial" w:cs="Arial"/>
          <w:b/>
          <w:bCs/>
          <w:sz w:val="20"/>
          <w:szCs w:val="20"/>
          <w:lang w:val="sr-Cyrl-BA"/>
        </w:rPr>
        <w:t xml:space="preserve">Комисија </w:t>
      </w:r>
      <w:r w:rsidRPr="00246BD1">
        <w:rPr>
          <w:rFonts w:ascii="Arial" w:hAnsi="Arial" w:cs="Arial"/>
          <w:b/>
          <w:bCs/>
          <w:sz w:val="20"/>
          <w:szCs w:val="20"/>
          <w:lang w:val="en-US"/>
        </w:rPr>
        <w:t>I</w:t>
      </w:r>
    </w:p>
    <w:p w14:paraId="0913D1CB" w14:textId="5219B7F5" w:rsidR="00402265" w:rsidRPr="00246BD1" w:rsidRDefault="00402265" w:rsidP="0040226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 xml:space="preserve">1/01 Шеф Одјела за припрему сједница Дома  </w:t>
      </w:r>
    </w:p>
    <w:p w14:paraId="23CC81A6" w14:textId="70677CD0" w:rsidR="007D21B4" w:rsidRPr="00246BD1" w:rsidRDefault="007D21B4" w:rsidP="007D21B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1/02 Стручни савјетник Комисије за спољне послове Представничког дома</w:t>
      </w:r>
    </w:p>
    <w:p w14:paraId="5863FC43" w14:textId="13C2BF65" w:rsidR="00402265" w:rsidRPr="00246BD1" w:rsidRDefault="00402265" w:rsidP="0040226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7D21B4" w:rsidRPr="00246BD1">
        <w:rPr>
          <w:rFonts w:ascii="Arial" w:hAnsi="Arial" w:cs="Arial"/>
          <w:b/>
          <w:bCs/>
          <w:sz w:val="20"/>
          <w:szCs w:val="20"/>
          <w:lang w:val="bs-Latn-BA"/>
        </w:rPr>
        <w:t>3</w:t>
      </w: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 xml:space="preserve"> Лектор за босански језик</w:t>
      </w:r>
    </w:p>
    <w:p w14:paraId="75A5D24C" w14:textId="0BB0ADD5" w:rsidR="007D21B4" w:rsidRPr="00246BD1" w:rsidRDefault="007D21B4" w:rsidP="007D21B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1" w:name="_Hlk137555179"/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1/04 Лектор за хрватски језик</w:t>
      </w:r>
    </w:p>
    <w:p w14:paraId="651FB8AF" w14:textId="6069B5F3" w:rsidR="007D21B4" w:rsidRPr="00246BD1" w:rsidRDefault="007D21B4" w:rsidP="007D21B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1/05 Лектор за српски језик</w:t>
      </w:r>
    </w:p>
    <w:p w14:paraId="104F7E50" w14:textId="77777777" w:rsidR="007D21B4" w:rsidRPr="00246BD1" w:rsidRDefault="007D21B4" w:rsidP="0093000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A06E8BA" w14:textId="361B04EF" w:rsidR="007D21B4" w:rsidRPr="00246BD1" w:rsidRDefault="007D21B4" w:rsidP="007D21B4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46BD1">
        <w:rPr>
          <w:rFonts w:ascii="Arial" w:hAnsi="Arial" w:cs="Arial"/>
          <w:b/>
          <w:bCs/>
          <w:sz w:val="20"/>
          <w:szCs w:val="20"/>
          <w:lang w:val="sr-Cyrl-BA"/>
        </w:rPr>
        <w:t xml:space="preserve">Комисија </w:t>
      </w:r>
      <w:r w:rsidRPr="00246BD1">
        <w:rPr>
          <w:rFonts w:ascii="Arial" w:hAnsi="Arial" w:cs="Arial"/>
          <w:b/>
          <w:bCs/>
          <w:sz w:val="20"/>
          <w:szCs w:val="20"/>
          <w:lang w:val="en-US"/>
        </w:rPr>
        <w:t>II</w:t>
      </w:r>
    </w:p>
    <w:p w14:paraId="0ED173EE" w14:textId="100AFA47" w:rsidR="00402265" w:rsidRPr="00246BD1" w:rsidRDefault="00402265" w:rsidP="0093000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852D44">
        <w:rPr>
          <w:rFonts w:ascii="Arial" w:hAnsi="Arial" w:cs="Arial"/>
          <w:b/>
          <w:bCs/>
          <w:sz w:val="20"/>
          <w:szCs w:val="20"/>
          <w:lang w:val="sr-Cyrl-BA"/>
        </w:rPr>
        <w:t>6</w:t>
      </w: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3000C" w:rsidRPr="00246BD1">
        <w:rPr>
          <w:rFonts w:ascii="Arial" w:hAnsi="Arial" w:cs="Arial"/>
          <w:b/>
          <w:bCs/>
          <w:sz w:val="20"/>
          <w:szCs w:val="20"/>
          <w:lang w:val="bs-Latn-BA"/>
        </w:rPr>
        <w:t>Стручни  савјетник у Уставноправној комисији Дома народа</w:t>
      </w:r>
    </w:p>
    <w:bookmarkEnd w:id="1"/>
    <w:p w14:paraId="14591FEB" w14:textId="248098A9" w:rsidR="00402265" w:rsidRPr="00246BD1" w:rsidRDefault="00402265" w:rsidP="0040226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852D44">
        <w:rPr>
          <w:rFonts w:ascii="Arial" w:hAnsi="Arial" w:cs="Arial"/>
          <w:b/>
          <w:bCs/>
          <w:sz w:val="20"/>
          <w:szCs w:val="20"/>
          <w:lang w:val="sr-Cyrl-BA"/>
        </w:rPr>
        <w:t>7</w:t>
      </w: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 xml:space="preserve"> Истраживач/аналитичар</w:t>
      </w:r>
    </w:p>
    <w:p w14:paraId="02BA06A4" w14:textId="20D20300" w:rsidR="00402265" w:rsidRPr="00246BD1" w:rsidRDefault="00402265" w:rsidP="0040226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852D44">
        <w:rPr>
          <w:rFonts w:ascii="Arial" w:hAnsi="Arial" w:cs="Arial"/>
          <w:b/>
          <w:bCs/>
          <w:sz w:val="20"/>
          <w:szCs w:val="20"/>
          <w:lang w:val="sr-Cyrl-BA"/>
        </w:rPr>
        <w:t>8</w:t>
      </w: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 xml:space="preserve"> Стручни савјетник у Заједничкој комисији за економске реформе и развој</w:t>
      </w:r>
    </w:p>
    <w:p w14:paraId="359D76B4" w14:textId="63464F81" w:rsidR="00402265" w:rsidRPr="00246BD1" w:rsidRDefault="00402265" w:rsidP="0040226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852D44">
        <w:rPr>
          <w:rFonts w:ascii="Arial" w:hAnsi="Arial" w:cs="Arial"/>
          <w:b/>
          <w:bCs/>
          <w:sz w:val="20"/>
          <w:szCs w:val="20"/>
          <w:lang w:val="sr-Cyrl-BA"/>
        </w:rPr>
        <w:t>9</w:t>
      </w: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 xml:space="preserve"> Координатор за јавне набавке</w:t>
      </w:r>
    </w:p>
    <w:p w14:paraId="435FFB77" w14:textId="6233E7C4" w:rsidR="00402265" w:rsidRPr="00246BD1" w:rsidRDefault="00402265" w:rsidP="0040226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</w:t>
      </w:r>
      <w:r w:rsidR="00852D44">
        <w:rPr>
          <w:rFonts w:ascii="Arial" w:hAnsi="Arial" w:cs="Arial"/>
          <w:b/>
          <w:bCs/>
          <w:sz w:val="20"/>
          <w:szCs w:val="20"/>
          <w:lang w:val="sr-Cyrl-BA"/>
        </w:rPr>
        <w:t>10</w:t>
      </w: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B07E9A" w:rsidRPr="00246BD1">
        <w:rPr>
          <w:rFonts w:ascii="Arial" w:hAnsi="Arial" w:cs="Arial"/>
          <w:b/>
          <w:bCs/>
          <w:sz w:val="20"/>
          <w:szCs w:val="20"/>
          <w:lang w:val="bs-Latn-BA"/>
        </w:rPr>
        <w:t>Стручни савјетник за информисање</w:t>
      </w:r>
    </w:p>
    <w:p w14:paraId="543ED1C8" w14:textId="030F8CB5" w:rsidR="00402265" w:rsidRPr="00246BD1" w:rsidRDefault="00402265" w:rsidP="0040226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1/1</w:t>
      </w:r>
      <w:r w:rsidR="00852D44">
        <w:rPr>
          <w:rFonts w:ascii="Arial" w:hAnsi="Arial" w:cs="Arial"/>
          <w:b/>
          <w:bCs/>
          <w:sz w:val="20"/>
          <w:szCs w:val="20"/>
          <w:lang w:val="sr-Cyrl-BA"/>
        </w:rPr>
        <w:t>1</w:t>
      </w: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 xml:space="preserve"> Стручни савјетник за комуникацију и едукације</w:t>
      </w:r>
    </w:p>
    <w:p w14:paraId="57992617" w14:textId="459904BD" w:rsidR="0063406C" w:rsidRPr="00246BD1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A579E2E" w14:textId="2E5C042F" w:rsidR="007D21B4" w:rsidRPr="00246BD1" w:rsidRDefault="007D21B4" w:rsidP="0063406C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1B193EC4" w14:textId="168AAE9B" w:rsidR="007D21B4" w:rsidRPr="00246BD1" w:rsidRDefault="005B371F" w:rsidP="0063406C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ОДСЈЕК ЗА ПРИПРЕМУ СЈЕДНИЦА ДОМА НАРОДА</w:t>
      </w:r>
    </w:p>
    <w:p w14:paraId="1B87004F" w14:textId="77777777" w:rsidR="00276CE3" w:rsidRPr="00246BD1" w:rsidRDefault="00276CE3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4267BD72" w14:textId="4D3E4ADE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Шеф Одјела за припрему сједница Дома  </w:t>
      </w:r>
    </w:p>
    <w:p w14:paraId="20DB8479" w14:textId="428B36D8" w:rsidR="00CA55C7" w:rsidRPr="00246BD1" w:rsidRDefault="002A1628" w:rsidP="00CA55C7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: </w:t>
      </w:r>
      <w:bookmarkStart w:id="2" w:name="_Hlk127196888"/>
      <w:r w:rsidR="00CA55C7" w:rsidRPr="00246BD1">
        <w:rPr>
          <w:rFonts w:ascii="Arial" w:hAnsi="Arial" w:cs="Arial"/>
          <w:sz w:val="20"/>
          <w:szCs w:val="20"/>
          <w:lang w:val="bs-Latn-BA"/>
        </w:rPr>
        <w:t>руководи, организује и одговоран  је за рад Одјела, прати извршавање послова и радних задатака у Одјелу, одговоран је за благовремено, квалитетно и ажурно обављање послова из надлежности Одјела, организује  стручне и административне послове у вези с организовањем и припремом сједнице Дома, организује стручне и административне послове у вези с организовањем и припремом сједнице Колегијума Дома, организује и припрема информације о раду комисија Дома, обавља и друге послове за Дом, по налогу секретара Дома.</w:t>
      </w:r>
    </w:p>
    <w:bookmarkEnd w:id="2"/>
    <w:p w14:paraId="2075E96E" w14:textId="233C981C" w:rsidR="00CA55C7" w:rsidRPr="00246BD1" w:rsidRDefault="00B25146" w:rsidP="00CA55C7">
      <w:pPr>
        <w:contextualSpacing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четири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(4)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688E1C6" w14:textId="2DF2C40C" w:rsidR="00CA55C7" w:rsidRPr="00246BD1" w:rsidRDefault="00B25146" w:rsidP="00CA55C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- </w:t>
      </w:r>
      <w:r w:rsidRPr="00246BD1">
        <w:rPr>
          <w:rFonts w:ascii="Arial" w:hAnsi="Arial" w:cs="Arial"/>
          <w:sz w:val="20"/>
          <w:szCs w:val="20"/>
          <w:lang w:val="bs-Latn-BA"/>
        </w:rPr>
        <w:t>шеф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унутрашње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јединице</w:t>
      </w:r>
    </w:p>
    <w:p w14:paraId="2C4A4757" w14:textId="228C3F8B" w:rsidR="00CA55C7" w:rsidRPr="00246BD1" w:rsidRDefault="00B25146" w:rsidP="00CA55C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89FA95A" w14:textId="40D2ED1B" w:rsidR="00CA55C7" w:rsidRPr="00246BD1" w:rsidRDefault="00B25146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6030A5E1" w14:textId="4B8A006F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83F8DA0" w14:textId="35FAADF5" w:rsidR="007D21B4" w:rsidRPr="00246BD1" w:rsidRDefault="007D21B4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BDD4EE0" w14:textId="3A9559F6" w:rsidR="005B371F" w:rsidRPr="00246BD1" w:rsidRDefault="005B371F" w:rsidP="005B371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КАНЦЕЛАРИЈА СЕКРЕТАРА КОМИСИЈЕ ЗА СПОЉНЕ ПОСЛОВЕ ПРЕДСТАВНИЧКОГ ДОМА</w:t>
      </w:r>
    </w:p>
    <w:p w14:paraId="6CF05AEE" w14:textId="77777777" w:rsidR="005B371F" w:rsidRPr="00246BD1" w:rsidRDefault="005B371F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77E77AA" w14:textId="1EF1C557" w:rsidR="007D21B4" w:rsidRPr="00246BD1" w:rsidRDefault="007D21B4" w:rsidP="007D21B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1/02 Стручни савјетник Комисије за спољне послове Представничког дома</w:t>
      </w:r>
    </w:p>
    <w:p w14:paraId="79C197F6" w14:textId="77777777" w:rsidR="007D21B4" w:rsidRPr="00246BD1" w:rsidRDefault="007D21B4" w:rsidP="007D21B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 послова и радних задатака</w:t>
      </w:r>
      <w:r w:rsidRPr="00246BD1">
        <w:rPr>
          <w:rFonts w:ascii="Arial" w:hAnsi="Arial" w:cs="Arial"/>
          <w:sz w:val="20"/>
          <w:szCs w:val="20"/>
          <w:lang w:val="bs-Latn-BA"/>
        </w:rPr>
        <w:t>: учествује у припреми, организацији и раду сједница Комисије, у сарадњи са секретаром Комисије, даје и припрема Комисији стручна мишљења и извјештаје о нацртима и приједлозима закона и других аката које разматра Комисија или који су у комисијској процедури, прати спровођење закључака и одлука Дома и Комисије, који се односе на рад Комисије, сарађује с одговарајућим институцијама и њиховим  тијелима у остваривању задатака који произлазе из дјелокруга Комисије, у сарадњи са секретаром Комисије, припрема текстове закона с образложењима, те текстове амандмана и других аката у парламентарној процедури, припрема шестомјесечне и годишње извјештаје о раду Комисије, учествује у припреми сједница за јавна саслушања, припрема документацију и информације непходне за рад сједнице Комисије, обавља и друге послове које му повјере Комисија, предсједавајући и замјеник предсједавајућег Комисије и секретар Комисије.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</w:p>
    <w:p w14:paraId="12EFBC18" w14:textId="77777777" w:rsidR="007D21B4" w:rsidRPr="00246BD1" w:rsidRDefault="007D21B4" w:rsidP="007D21B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 xml:space="preserve">Посебни услови: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 факултет друштвеног смјера три (3)  године радног искуства у струци; положен стручни управни  или јавни испит; познавање рада на рачунару; активно знање енглеског језика.</w:t>
      </w:r>
    </w:p>
    <w:p w14:paraId="120FA4C9" w14:textId="77777777" w:rsidR="007D21B4" w:rsidRPr="00246BD1" w:rsidRDefault="007D21B4" w:rsidP="007D21B4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Статус: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 xml:space="preserve"> Државни службеник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 савјетник</w:t>
      </w:r>
    </w:p>
    <w:p w14:paraId="7D31721B" w14:textId="77777777" w:rsidR="007D21B4" w:rsidRPr="00246BD1" w:rsidRDefault="007D21B4" w:rsidP="007D21B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Број извршилаца: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 (1)</w:t>
      </w:r>
    </w:p>
    <w:p w14:paraId="6CF373C3" w14:textId="77777777" w:rsidR="007D21B4" w:rsidRPr="00246BD1" w:rsidRDefault="007D21B4" w:rsidP="007D21B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Мјесто рада: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01C46C61" w14:textId="2D41ADD8" w:rsidR="007D21B4" w:rsidRPr="00246BD1" w:rsidRDefault="007D21B4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BB70A6A" w14:textId="48176145" w:rsidR="005B371F" w:rsidRPr="00246BD1" w:rsidRDefault="005B371F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EF6777E" w14:textId="5C092C4F" w:rsidR="005B371F" w:rsidRPr="00246BD1" w:rsidRDefault="005B371F" w:rsidP="005B371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ИНФОРМАЦИОНО ДОКУМЕНТАЦИОНИ СЕКТОР</w:t>
      </w:r>
    </w:p>
    <w:p w14:paraId="7052D33E" w14:textId="520BEDBF" w:rsidR="005B371F" w:rsidRPr="00246BD1" w:rsidRDefault="005B371F" w:rsidP="005B371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lastRenderedPageBreak/>
        <w:t>Одсјек за лекторисање</w:t>
      </w:r>
    </w:p>
    <w:p w14:paraId="45588DD1" w14:textId="77777777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1456609" w14:textId="13B49549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7D21B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3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E2606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Лектор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E2606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E2606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босански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E2606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језик</w:t>
      </w:r>
    </w:p>
    <w:p w14:paraId="0E6862AE" w14:textId="364C4919" w:rsidR="00CA55C7" w:rsidRPr="00246BD1" w:rsidRDefault="002A1628" w:rsidP="001E260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>:</w:t>
      </w:r>
      <w:r w:rsidR="001E2606" w:rsidRPr="00246BD1">
        <w:rPr>
          <w:rFonts w:ascii="Arial" w:hAnsi="Arial" w:cs="Arial"/>
          <w:sz w:val="20"/>
          <w:szCs w:val="20"/>
          <w:lang w:val="bs-Latn-BA"/>
        </w:rPr>
        <w:t xml:space="preserve"> одговара за квалитет и благовременост превођења, лекторисања, редиговања и кориговања текстова закона и свих других аката које усваја Парламентарна скупштина, преводи, лекторише, редигује и коригује записнике домова и  текстове свих других аката Парламентарне скупштине, лекторише, редигује и коригује транскрипте са сједница домова Парламентарне скупштине, преводи, лекторише, редигује и коригује публикације Парламентарне скупштине, одговоран је за истовјетност текстова са изворником, обавља и друге послове из дјелокруга Одјела које одреди шеф Одјела.</w:t>
      </w:r>
    </w:p>
    <w:p w14:paraId="559E66FB" w14:textId="25FD265A" w:rsidR="00CA55C7" w:rsidRPr="00246BD1" w:rsidRDefault="00EF0F58" w:rsidP="00CA55C7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филозофски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филолошки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босански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језик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јужнославенске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језике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8E186BF" w14:textId="6E6DA7D0" w:rsidR="00CA55C7" w:rsidRPr="00246BD1" w:rsidRDefault="00EF0F58" w:rsidP="00CA55C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савјетник</w:t>
      </w:r>
    </w:p>
    <w:p w14:paraId="3EFB25E1" w14:textId="4834C362" w:rsidR="00CA55C7" w:rsidRPr="00246BD1" w:rsidRDefault="00EF0F58" w:rsidP="00CA55C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3E8F012" w14:textId="71CACC09" w:rsidR="00CA55C7" w:rsidRPr="00246BD1" w:rsidRDefault="00EF0F58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5A4EB961" w14:textId="20369EEE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A7BDC96" w14:textId="2CCA5550" w:rsidR="007D21B4" w:rsidRPr="00246BD1" w:rsidRDefault="007D21B4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78EA200" w14:textId="52797BB3" w:rsidR="007D21B4" w:rsidRPr="00246BD1" w:rsidRDefault="007D21B4" w:rsidP="007D21B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1/04 Лектор за хрватски језик</w:t>
      </w:r>
    </w:p>
    <w:p w14:paraId="55E99E09" w14:textId="77777777" w:rsidR="007D21B4" w:rsidRPr="00246BD1" w:rsidRDefault="007D21B4" w:rsidP="007D21B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 послова и радних задатака</w:t>
      </w:r>
      <w:r w:rsidRPr="00246BD1">
        <w:rPr>
          <w:rFonts w:ascii="Arial" w:hAnsi="Arial" w:cs="Arial"/>
          <w:sz w:val="20"/>
          <w:szCs w:val="20"/>
          <w:lang w:val="bs-Latn-BA"/>
        </w:rPr>
        <w:t>: одговара за квалитет и благовременост превођења, лекторисања, редиговања и кориговања текстова закона и свих других аката које усваја Парламентарна скупштина, преводи, лекторише, редигује и коригује записнике домова и  текстове свих других аката Парламентарне скупштине, лекторише, редигује и коригује транскрипте са сједница домова Парламентарне скупштине, преводи, лекторише, редигује и коригује публикације Парламентарне скупштине, одговоран је за истовјетност текстова са изворником, обавља и друге послове из дјелокруга Одјела које одреди шеф Одјела.</w:t>
      </w:r>
    </w:p>
    <w:p w14:paraId="7E609668" w14:textId="77777777" w:rsidR="007D21B4" w:rsidRPr="00246BD1" w:rsidRDefault="007D21B4" w:rsidP="007D21B4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 xml:space="preserve">Посебни услови: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 филозофски или филолошки факултет, одсјек за хрватски  језик или за  јужнославенске језике; три (3) године радног искуства у струци; положен стручни управни или јавни испит; познавање рада на рачунару.</w:t>
      </w:r>
    </w:p>
    <w:p w14:paraId="5A771D80" w14:textId="77777777" w:rsidR="007D21B4" w:rsidRPr="00246BD1" w:rsidRDefault="007D21B4" w:rsidP="007D21B4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Статус: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 xml:space="preserve"> Државни службеник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 савјетник</w:t>
      </w:r>
    </w:p>
    <w:p w14:paraId="26B38BF2" w14:textId="77777777" w:rsidR="007D21B4" w:rsidRPr="00246BD1" w:rsidRDefault="007D21B4" w:rsidP="007D21B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Број извршилаца: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 (1)</w:t>
      </w:r>
    </w:p>
    <w:p w14:paraId="510C9197" w14:textId="77777777" w:rsidR="007D21B4" w:rsidRPr="00246BD1" w:rsidRDefault="007D21B4" w:rsidP="007D21B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Мјесто рада: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6937AA56" w14:textId="77777777" w:rsidR="007D21B4" w:rsidRPr="00246BD1" w:rsidRDefault="007D21B4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92AAC16" w14:textId="24F2E411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8B5E9EE" w14:textId="17AE1747" w:rsidR="007D21B4" w:rsidRPr="00246BD1" w:rsidRDefault="007D21B4" w:rsidP="007D21B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1/05 Лектор за српски језик</w:t>
      </w:r>
    </w:p>
    <w:p w14:paraId="65DC1AD6" w14:textId="77777777" w:rsidR="007D21B4" w:rsidRPr="00246BD1" w:rsidRDefault="007D21B4" w:rsidP="007D21B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 послова и радних задатака</w:t>
      </w:r>
      <w:r w:rsidRPr="00246BD1">
        <w:rPr>
          <w:rFonts w:ascii="Arial" w:hAnsi="Arial" w:cs="Arial"/>
          <w:sz w:val="20"/>
          <w:szCs w:val="20"/>
          <w:lang w:val="bs-Latn-BA"/>
        </w:rPr>
        <w:t>: одговара за квалитет и благовременост превођења, лекторисања, редиговања и кориговања текстова закона и свих других аката које усваја Парламентарна скупштина, преводи, лекторише, редигује и коригује записнике домова и  текстове свих других аката Парламентарне скупштине, лекторише, редигује и коригује транскрипте са сједница домова Парламентарне скупштине, преводи, лекторише, редигује и коригује публикације Парламентарне скупштине, одговоран је за истовјетност текстова са изворником, обавља и друге послове из дјелокруга Одјела које одреди шеф Одјела.</w:t>
      </w:r>
    </w:p>
    <w:p w14:paraId="47FE799B" w14:textId="77777777" w:rsidR="007D21B4" w:rsidRPr="00246BD1" w:rsidRDefault="007D21B4" w:rsidP="007D21B4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 xml:space="preserve">Посебни услови: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 филозофски или филолошки факултет, одсјек за српски језик или за јужнославенске језике; три (3) године радног искуства у струци; положен стручни управни или јавни испит; познавање рада на рачунару.</w:t>
      </w:r>
    </w:p>
    <w:p w14:paraId="088BFE70" w14:textId="77777777" w:rsidR="007D21B4" w:rsidRPr="00246BD1" w:rsidRDefault="007D21B4" w:rsidP="007D21B4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Статус: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 xml:space="preserve"> Државни службеник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 савјетник</w:t>
      </w:r>
    </w:p>
    <w:p w14:paraId="7DACBAF7" w14:textId="77777777" w:rsidR="007D21B4" w:rsidRPr="00246BD1" w:rsidRDefault="007D21B4" w:rsidP="007D21B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Број извршилаца: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 (1)</w:t>
      </w:r>
    </w:p>
    <w:p w14:paraId="668DA358" w14:textId="77777777" w:rsidR="007D21B4" w:rsidRPr="00246BD1" w:rsidRDefault="007D21B4" w:rsidP="007D21B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Мјесто рада: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1524329A" w14:textId="62C04C7F" w:rsidR="007D21B4" w:rsidRPr="00246BD1" w:rsidRDefault="007D21B4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064382B3" w14:textId="2EACA376" w:rsidR="007D21B4" w:rsidRPr="00246BD1" w:rsidRDefault="007D21B4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4627755F" w14:textId="06BF97E8" w:rsidR="005B371F" w:rsidRPr="00246BD1" w:rsidRDefault="005B371F" w:rsidP="005B371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 xml:space="preserve">КАНЦЕЛАРИЈА СЕКРЕТАРА УСТАВНОПРАВНЕ КОМИСИЈЕ ДОМА НАРОДА  </w:t>
      </w:r>
    </w:p>
    <w:p w14:paraId="3007AF00" w14:textId="77777777" w:rsidR="005B371F" w:rsidRPr="00246BD1" w:rsidRDefault="005B371F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15188669" w14:textId="65F7C2C2" w:rsidR="00CA55C7" w:rsidRPr="00246BD1" w:rsidRDefault="00CA55C7" w:rsidP="0093000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7D21B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6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3000C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  савјетник у Уставноправној комисији Дома народа</w:t>
      </w:r>
    </w:p>
    <w:p w14:paraId="68E92962" w14:textId="341F8995" w:rsidR="00CA55C7" w:rsidRPr="00246BD1" w:rsidRDefault="002A1628" w:rsidP="00B44AA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B44AA4" w:rsidRPr="00246BD1">
        <w:rPr>
          <w:rFonts w:ascii="Arial" w:hAnsi="Arial" w:cs="Arial"/>
          <w:sz w:val="20"/>
          <w:szCs w:val="20"/>
          <w:lang w:val="bs-Latn-BA"/>
        </w:rPr>
        <w:t>учествује у припреми, организацији и раду сједница Комисије, у сарадњи са секретаром Комисије даје и припрема Комисији стручна мишљења и извјештаје о нацртима и предлозима закона и других аката које разматра Комисија или који су у комисијској процедури, прати реализовање закључака и одлука Дома и Комисије, који се односе на рад Комисије, сарађује са одговарајућим институцијама и њиховим  тијелима у остваривању задатака који произлазе из дјелокруга Комисије, у сарадњи са секретаром Комисије припрема текстове закона са образложењима, те текстове амандмана и других аката у парламентарној процедури, припрема шестомјесечне и годишње извјештаје о раду Комисије, учествује у припреми сједница за јавна саслушања, припрема документацију и информације непходне за рад сједница Комисије, пружа стручну помоћ у поступку аутентичног тумачења закона и других прописа које усваја Парламентарна скупштина, обавља и друге послове које му повјере Комисија, предсједавајући и замјеник предсједавајућег Комисије и секретар Комисије.</w:t>
      </w:r>
    </w:p>
    <w:p w14:paraId="53E57A21" w14:textId="3DF86355" w:rsidR="00CA55C7" w:rsidRPr="00246BD1" w:rsidRDefault="005559C5" w:rsidP="00CA55C7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lastRenderedPageBreak/>
        <w:t>Посебни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-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дипломирани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правник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258B228D" w14:textId="2993ED21" w:rsidR="00CA55C7" w:rsidRPr="00246BD1" w:rsidRDefault="005559C5" w:rsidP="00CA55C7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савјетник</w:t>
      </w:r>
    </w:p>
    <w:p w14:paraId="65B9378A" w14:textId="260E1AEE" w:rsidR="00CA55C7" w:rsidRPr="00246BD1" w:rsidRDefault="005559C5" w:rsidP="00CA55C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D948B71" w14:textId="4DF3E83F" w:rsidR="00CA55C7" w:rsidRPr="00246BD1" w:rsidRDefault="005559C5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16B62D85" w14:textId="77777777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5FCF505" w14:textId="70BDF9D7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E8B792B" w14:textId="134E8606" w:rsidR="005B371F" w:rsidRPr="00246BD1" w:rsidRDefault="005B371F" w:rsidP="005B371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ИСТРАЖИВАЧКИ СЕКТОР</w:t>
      </w:r>
    </w:p>
    <w:p w14:paraId="4326B21A" w14:textId="77777777" w:rsidR="005B371F" w:rsidRPr="00246BD1" w:rsidRDefault="005B371F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450B961" w14:textId="6BC66FF4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7D21B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7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F3E05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Истраживач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/</w:t>
      </w:r>
      <w:r w:rsidR="006F3E05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аналитичар</w:t>
      </w:r>
    </w:p>
    <w:p w14:paraId="19109FCE" w14:textId="42259955" w:rsidR="00A96876" w:rsidRPr="00246BD1" w:rsidRDefault="00AD009A" w:rsidP="00A968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>:</w:t>
      </w:r>
      <w:r w:rsidR="00A96876" w:rsidRPr="00246BD1">
        <w:rPr>
          <w:rFonts w:ascii="Arial" w:hAnsi="Arial" w:cs="Arial"/>
          <w:sz w:val="20"/>
          <w:szCs w:val="20"/>
          <w:lang w:val="bs-Latn-BA"/>
        </w:rPr>
        <w:t xml:space="preserve"> задужен је за праћење једне од стручних области (економија, правни систем, парламент и парламентарне процедуре, социјални системи итд.), припрема стручне анализе из једне од стручних области и координира све захтјеве/наруџбе из те области, припрема информативни материјал о теми/закону о којој ће се расправљати на сједници (кратки извјештаји / упоредна искуства), припрема извјештаје о теми/закону (аналитичке, свеобухватне анализе и студије), припрема анализе (анализе закона, економске и буџетске анализе, анализе односа јавности према Парламентарној скупштини, утицај на животну средину и сл.), прати друштвену  и економску ситуацију  (основне економске податке, те економске, монетарне и друштвене показатеље), припрема мишљења (мишљења о друштвеним посљедицама закона и сл.), прави периодични одабир докумената Европске уније, даје комисијама стручне материјале према садржају и контексту  разматраних приједлога закона и осталих аката, као и стручну помоћ приликом контролне и истражне дјелатности комисија, посредује у добијању ставова јавних институција, удружења, организација и сл., потребних за процјену предложених аката који се разматрају у домовима или комисијама, припрема  материјале и информације о раду Парламентарне скупштине на почетку новог сазива, анализира и обрађује информације везане за дјелатност ЕУ, Савјета Европе, НАТО-а, ОЕБС-а, ОЕЦД-а и осталих међународних институција и организација у односу према Парламентарној скупштини, израђује стручне анализе и информације на захтјев међународних организација, националних парламената и других институција о активностима Парламентарне скупштине, законодавству БиХ и другим економским, друштвеним и политичким питањима БиХ. </w:t>
      </w:r>
    </w:p>
    <w:p w14:paraId="336999F4" w14:textId="6A419EC6" w:rsidR="00CA55C7" w:rsidRPr="00246BD1" w:rsidRDefault="00AD009A" w:rsidP="00A9687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високостручно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политичке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, 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економске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правне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ситуације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земљи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иностранству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пожељно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још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страног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7543F403" w14:textId="45AE5F53" w:rsidR="00CA55C7" w:rsidRPr="00246BD1" w:rsidRDefault="00AD009A" w:rsidP="00CA55C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савјетник</w:t>
      </w:r>
    </w:p>
    <w:p w14:paraId="4AF51724" w14:textId="10709216" w:rsidR="00CA55C7" w:rsidRPr="00246BD1" w:rsidRDefault="00AD009A" w:rsidP="00CA55C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785AA41" w14:textId="3C3DD578" w:rsidR="00CA55C7" w:rsidRPr="00246BD1" w:rsidRDefault="00AD009A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1DE141DA" w14:textId="77777777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7E318B77" w14:textId="0EFA4E5D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73E9A95" w14:textId="57E5BD83" w:rsidR="005B371F" w:rsidRPr="00246BD1" w:rsidRDefault="005B371F" w:rsidP="005B371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КАНЦЕЛАРИЈА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СЕКРЕТАРА ЗАЈЕДНИЧКЕ КОМИСИЈЕ ЗА ЕКОНОМСКЕ РЕФОРМЕ И РАЗВОЈ</w:t>
      </w:r>
    </w:p>
    <w:p w14:paraId="339CF3B8" w14:textId="77777777" w:rsidR="005B371F" w:rsidRPr="00246BD1" w:rsidRDefault="005B371F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DC052A2" w14:textId="47D8A102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7D21B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8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Заједничкој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комисији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економске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реформе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B56C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развој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</w:p>
    <w:p w14:paraId="662EFB2C" w14:textId="37321166" w:rsidR="00CA55C7" w:rsidRPr="00246BD1" w:rsidRDefault="003B56C4" w:rsidP="00722BA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722BA4" w:rsidRPr="00246BD1">
        <w:rPr>
          <w:rFonts w:ascii="Arial" w:hAnsi="Arial" w:cs="Arial"/>
          <w:sz w:val="20"/>
          <w:szCs w:val="20"/>
          <w:lang w:val="bs-Latn-BA"/>
        </w:rPr>
        <w:t>учествује у припреми, организацији и раду сједница Комисије; у сарадњи са секретаром Комисије, даје и припрема Комисији стручна мишљења и извјештаје о нацртима и приједлозима закона и других аката које разматра Комисија или који су у комисијској процедури, прати спровођење закључака и одлука домова и Комисије, који се односе на рад Комисије, сарађује с одговарајућим институцијама и њиховим  тијелима у остваривању задатака који произлазе из дјелокруга Комисије, у сарадњи са секретаром Комисије,  припрема текстове закона с образложењима, те текстове амандмана и других аката у парламентарној процедури, припрема шестомјесечне и годишње извјештаје о раду Комисије, учествује у припреми сједница за јавна саслушања, припрема документацију  и информације непходне за рад сједнице Комисије, брине о благовременом достављању свих потребних материјала члановима Комисије, евидентира и архивира документацију Комисије у сарадњи с Одјелом писарнице, обавља и друге послове које му повјере Комисија, предсједавајући и замјеник предсједавајућег Комисије и секретар Комисије.</w:t>
      </w:r>
    </w:p>
    <w:p w14:paraId="3366BD86" w14:textId="6F568A16" w:rsidR="00CA55C7" w:rsidRPr="00246BD1" w:rsidRDefault="00B96A3C" w:rsidP="00CA55C7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07817ECC" w14:textId="658A5C92" w:rsidR="00CA55C7" w:rsidRPr="00246BD1" w:rsidRDefault="00B96A3C" w:rsidP="00CA55C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савјетник</w:t>
      </w:r>
    </w:p>
    <w:p w14:paraId="0DEA05AB" w14:textId="1C0BB4BB" w:rsidR="00CA55C7" w:rsidRPr="00246BD1" w:rsidRDefault="00B96A3C" w:rsidP="00CA55C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5E83561" w14:textId="32DD7F36" w:rsidR="00CA55C7" w:rsidRPr="00246BD1" w:rsidRDefault="00B96A3C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1854B64A" w14:textId="3FBFEBF5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0CBE6DA" w14:textId="6CD9AD54" w:rsidR="007D21B4" w:rsidRPr="00246BD1" w:rsidRDefault="007D21B4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794F11BB" w14:textId="1C12AAAE" w:rsidR="005B371F" w:rsidRPr="00246BD1" w:rsidRDefault="005B371F" w:rsidP="005B371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СЕКТОР ЗА ФИНАНСИЈЕ</w:t>
      </w:r>
    </w:p>
    <w:p w14:paraId="75DB4E12" w14:textId="77777777" w:rsidR="005B371F" w:rsidRPr="00246BD1" w:rsidRDefault="005B371F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4E1E584" w14:textId="5994E271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7D21B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9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444E7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Координатор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444E7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444E7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јавне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444E7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набавке</w:t>
      </w:r>
    </w:p>
    <w:p w14:paraId="692EA802" w14:textId="7CD22266" w:rsidR="00CA55C7" w:rsidRPr="00246BD1" w:rsidRDefault="00F444E7" w:rsidP="00FE5E19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>:</w:t>
      </w:r>
      <w:r w:rsidR="00FE5E19" w:rsidRPr="00246BD1">
        <w:rPr>
          <w:rFonts w:ascii="Arial" w:hAnsi="Arial" w:cs="Arial"/>
          <w:sz w:val="20"/>
          <w:szCs w:val="20"/>
          <w:lang w:val="bs-Latn-BA"/>
        </w:rPr>
        <w:t xml:space="preserve"> води евиденцију о склопљеним уговорима са добављачима, даје приједлоге секретару Заједничке службе везано за покретање поступка јавних набавки битних за процес </w:t>
      </w:r>
      <w:r w:rsidR="00FE5E19" w:rsidRPr="00246BD1">
        <w:rPr>
          <w:rFonts w:ascii="Arial" w:hAnsi="Arial" w:cs="Arial"/>
          <w:sz w:val="20"/>
          <w:szCs w:val="20"/>
          <w:lang w:val="bs-Latn-BA"/>
        </w:rPr>
        <w:lastRenderedPageBreak/>
        <w:t>рада унутар Парламентарне скупштине, повезује стратегије уговорног органа планирањем набавки и избора појединачних стратегија набавки, обједињава потребе Парламентарне скупштине и израђује годишњи план јавних набавки, координира свим активностима везаним за планирање набавки Парламентарне скупштине, спроводи анализу интерних захтјева и утврђује потребе за набавкама, истражује тржиште, учествује и координира у припреми тендерске документације, координира свим активностима у вези са праћењем и реализацијом уговора које је склопио Колегијум Секретаријата Парламентарне скупштине, обавља и друге послове и задатке у вези са спровођењем поступака јавне набавке и послове из дјелокруга Сектора које одреди руководилац.</w:t>
      </w:r>
    </w:p>
    <w:p w14:paraId="3DF03143" w14:textId="28F50588" w:rsidR="00CA55C7" w:rsidRPr="00246BD1" w:rsidRDefault="00F05AE6" w:rsidP="00CA55C7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29EBDB1" w14:textId="073EC622" w:rsidR="00CA55C7" w:rsidRPr="00246BD1" w:rsidRDefault="00F05AE6" w:rsidP="00CA55C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савјетник</w:t>
      </w:r>
    </w:p>
    <w:p w14:paraId="5EE00DC9" w14:textId="598FD0EA" w:rsidR="00CA55C7" w:rsidRPr="00246BD1" w:rsidRDefault="00F05AE6" w:rsidP="00CA55C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547DB3BB" w14:textId="0D5AB5D4" w:rsidR="00CA55C7" w:rsidRPr="00246BD1" w:rsidRDefault="00F05AE6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7564F35C" w14:textId="77777777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CD8F5E0" w14:textId="5BB4C368" w:rsidR="00CA55C7" w:rsidRPr="00246BD1" w:rsidRDefault="00CA55C7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1079A38" w14:textId="7F878049" w:rsidR="005B371F" w:rsidRPr="00246BD1" w:rsidRDefault="005B371F" w:rsidP="005B371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СЕКТОР ЗА ОДНОСЕ СА ЈАВНОШЋУ</w:t>
      </w:r>
    </w:p>
    <w:p w14:paraId="3BB40B65" w14:textId="0E68B359" w:rsidR="005B371F" w:rsidRPr="00246BD1" w:rsidRDefault="005B371F" w:rsidP="005B371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с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је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к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за информи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с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ање </w:t>
      </w:r>
    </w:p>
    <w:p w14:paraId="40B9553B" w14:textId="77777777" w:rsidR="005B371F" w:rsidRPr="00246BD1" w:rsidRDefault="005B371F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41018AD" w14:textId="3F2CB297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</w:t>
      </w:r>
      <w:r w:rsidR="007D21B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0 </w:t>
      </w:r>
      <w:r w:rsidR="00B07E9A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 савјетник за информисање</w:t>
      </w:r>
    </w:p>
    <w:p w14:paraId="388F7638" w14:textId="355E894B" w:rsidR="00CA55C7" w:rsidRPr="00246BD1" w:rsidRDefault="001A1111" w:rsidP="003022A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>:</w:t>
      </w:r>
      <w:r w:rsidR="003022A6" w:rsidRPr="00246BD1">
        <w:rPr>
          <w:rFonts w:ascii="Arial" w:hAnsi="Arial" w:cs="Arial"/>
          <w:sz w:val="20"/>
          <w:szCs w:val="20"/>
          <w:lang w:val="bs-Latn-BA"/>
        </w:rPr>
        <w:t xml:space="preserve"> организује благовремено праћење и извјештавање јавности о активностима Парламентарне скупштине, координира и одговоран је за архивирање чланака о раду Парламентарне скупштине објављених у штампаним и електронским медијима, њихову сталну и повремену анализу и дистрибуцију колегијумима домова и заинтересованим члановима Парламентарне скупштине, одговоран је за ажурирање интранета у сегменту за који је одговоран Сектор за односе с јавношћу, у сарадњи са руководиоцем Сектора, осмишљава и реализује перманентно информисање парламентарних извјештача кроз прес-брифинге, уређује електронски news letter, координира израду извјештаја о активностима радних тијела Парламентарне скупштине, предлаже и у договору са претпостављенима доставља реаговање на натписе о Парламентарној скупштини, у складу са утврђеним правилима и обавезама Сектора за односе с јавношћу, координира припрему материјала за публиковање на интранету, ради и друге послове по налогу руководиоца Сектора.</w:t>
      </w:r>
    </w:p>
    <w:p w14:paraId="72B72638" w14:textId="538F908E" w:rsidR="00CA55C7" w:rsidRPr="00246BD1" w:rsidRDefault="00481231" w:rsidP="00CA55C7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свјетског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7742376A" w14:textId="5351EA86" w:rsidR="00CA55C7" w:rsidRPr="00246BD1" w:rsidRDefault="00481231" w:rsidP="00CA55C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савјетник</w:t>
      </w:r>
    </w:p>
    <w:p w14:paraId="4254CE20" w14:textId="147C05B7" w:rsidR="00CA55C7" w:rsidRPr="00246BD1" w:rsidRDefault="00481231" w:rsidP="00CA55C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A747BC3" w14:textId="52D351F7" w:rsidR="00CA55C7" w:rsidRPr="00246BD1" w:rsidRDefault="00481231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5F6A193B" w14:textId="30CC127D" w:rsidR="00481231" w:rsidRPr="00246BD1" w:rsidRDefault="00481231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1FEE11C4" w14:textId="06CD1BB1" w:rsidR="007D21B4" w:rsidRPr="00246BD1" w:rsidRDefault="007D21B4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4F2BBCD" w14:textId="3062699C" w:rsidR="005B371F" w:rsidRPr="00246BD1" w:rsidRDefault="005B371F" w:rsidP="005B371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СЕКТОР ЗА ЕУ</w:t>
      </w:r>
    </w:p>
    <w:p w14:paraId="0F1B7939" w14:textId="2B123FBE" w:rsidR="005B371F" w:rsidRPr="00246BD1" w:rsidRDefault="005B371F" w:rsidP="005B371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С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ЈЕ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К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– ПАРЛАМЕНТАРНИ ЦЕНТАР ЗА ЕВРОПСКЕ ИНТЕГРАЦИЈЕ</w:t>
      </w:r>
    </w:p>
    <w:p w14:paraId="7B6C5A32" w14:textId="77777777" w:rsidR="005B371F" w:rsidRPr="00246BD1" w:rsidRDefault="005B371F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34003946" w14:textId="3C1AE1CE" w:rsidR="00CA55C7" w:rsidRPr="00246BD1" w:rsidRDefault="00CA55C7" w:rsidP="00CA55C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1/1</w:t>
      </w:r>
      <w:r w:rsidR="007D21B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1111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1111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1111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1111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комуникацију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1111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1111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едукације</w:t>
      </w:r>
    </w:p>
    <w:p w14:paraId="07A1FB90" w14:textId="3376AC6E" w:rsidR="00CA55C7" w:rsidRPr="00246BD1" w:rsidRDefault="001A1111" w:rsidP="00463817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>:</w:t>
      </w:r>
      <w:r w:rsidR="00463817" w:rsidRPr="00246BD1">
        <w:rPr>
          <w:rFonts w:ascii="Arial" w:hAnsi="Arial" w:cs="Arial"/>
          <w:sz w:val="20"/>
          <w:szCs w:val="20"/>
          <w:lang w:val="bs-Latn-BA"/>
        </w:rPr>
        <w:t xml:space="preserve"> обавља сложеније послове, припрема информације о Европској унији за ширу јавност, врши анализу потреба и припрема план едукација о европским пословима за запослене у Секретаријату Парламентарне скупштине</w:t>
      </w:r>
      <w:r w:rsidR="00BE2CC0" w:rsidRPr="00246BD1">
        <w:rPr>
          <w:rFonts w:ascii="Arial" w:hAnsi="Arial" w:cs="Arial"/>
          <w:sz w:val="20"/>
          <w:szCs w:val="20"/>
          <w:lang w:val="bs-Latn-BA"/>
        </w:rPr>
        <w:t>,</w:t>
      </w:r>
      <w:r w:rsidR="00463817" w:rsidRPr="00246BD1">
        <w:rPr>
          <w:rFonts w:ascii="Arial" w:hAnsi="Arial" w:cs="Arial"/>
          <w:sz w:val="20"/>
          <w:szCs w:val="20"/>
          <w:lang w:val="bs-Latn-BA"/>
        </w:rPr>
        <w:t xml:space="preserve"> сарађује са Одјелом за радне односе у вези с едукацијама о европским пословима, организује и обавља евалуацију едукација о европским пословима</w:t>
      </w:r>
      <w:r w:rsidR="00997D2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463817" w:rsidRPr="00246BD1">
        <w:rPr>
          <w:rFonts w:ascii="Arial" w:hAnsi="Arial" w:cs="Arial"/>
          <w:sz w:val="20"/>
          <w:szCs w:val="20"/>
          <w:lang w:val="bs-Latn-BA"/>
        </w:rPr>
        <w:t>успоставља и одржава мрежу са представницима цивилног друштва</w:t>
      </w:r>
      <w:r w:rsidR="00997D2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463817" w:rsidRPr="00246BD1">
        <w:rPr>
          <w:rFonts w:ascii="Arial" w:hAnsi="Arial" w:cs="Arial"/>
          <w:sz w:val="20"/>
          <w:szCs w:val="20"/>
          <w:lang w:val="bs-Latn-BA"/>
        </w:rPr>
        <w:t>учествује у администрирању електронског документационог центра о Европској унији</w:t>
      </w:r>
      <w:r w:rsidR="00997D2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463817" w:rsidRPr="00246BD1">
        <w:rPr>
          <w:rFonts w:ascii="Arial" w:hAnsi="Arial" w:cs="Arial"/>
          <w:sz w:val="20"/>
          <w:szCs w:val="20"/>
          <w:lang w:val="bs-Latn-BA"/>
        </w:rPr>
        <w:t>обавља и друге сложеније послове из дјелокруга Одјела по налогу шефа Одјела</w:t>
      </w:r>
      <w:r w:rsidR="00997D2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463817" w:rsidRPr="00246BD1">
        <w:rPr>
          <w:rFonts w:ascii="Arial" w:hAnsi="Arial" w:cs="Arial"/>
          <w:sz w:val="20"/>
          <w:szCs w:val="20"/>
          <w:lang w:val="bs-Latn-BA"/>
        </w:rPr>
        <w:t>за свој рад одговара шефу Одјела.</w:t>
      </w:r>
    </w:p>
    <w:p w14:paraId="6C3C8193" w14:textId="11490791" w:rsidR="00CA55C7" w:rsidRPr="00246BD1" w:rsidRDefault="00C9501E" w:rsidP="00CA55C7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A55C7" w:rsidRPr="00246BD1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техничког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активно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843E26E" w14:textId="75C0861E" w:rsidR="00CA55C7" w:rsidRPr="00246BD1" w:rsidRDefault="00C9501E" w:rsidP="00CA55C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Pr="00246BD1">
        <w:rPr>
          <w:rFonts w:ascii="Arial" w:hAnsi="Arial" w:cs="Arial"/>
          <w:sz w:val="20"/>
          <w:szCs w:val="20"/>
          <w:lang w:val="bs-Latn-BA"/>
        </w:rPr>
        <w:t>стручни</w:t>
      </w:r>
      <w:r w:rsidR="00CA55C7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савјетник</w:t>
      </w:r>
    </w:p>
    <w:p w14:paraId="0F5283E2" w14:textId="469E3388" w:rsidR="00CA55C7" w:rsidRPr="00246BD1" w:rsidRDefault="00C9501E" w:rsidP="00CA55C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A55C7" w:rsidRPr="00246BD1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A55C7" w:rsidRPr="00246BD1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B9A3A7C" w14:textId="54C391CF" w:rsidR="00CA55C7" w:rsidRPr="00246BD1" w:rsidRDefault="00C9501E" w:rsidP="00CA55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A55C7" w:rsidRPr="00246BD1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283BE70" w14:textId="6E55735A" w:rsidR="0063406C" w:rsidRPr="00246BD1" w:rsidRDefault="0063406C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F372387" w14:textId="77777777" w:rsidR="007D21B4" w:rsidRPr="00246BD1" w:rsidRDefault="007D21B4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702D8380" w:rsidR="0063406C" w:rsidRPr="00246BD1" w:rsidRDefault="00CA64C6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63406C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A27F59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 Секретаријату Парламентарне скупштине Босне и Херцеговине</w:t>
      </w:r>
    </w:p>
    <w:p w14:paraId="3604A3EE" w14:textId="77777777" w:rsidR="00F96AC6" w:rsidRPr="00246BD1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6B11AFE9" w14:textId="5EC2CD19" w:rsidR="00F96AC6" w:rsidRPr="00246BD1" w:rsidRDefault="00CA64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="00F96AC6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F96AC6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="00F96AC6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07A94979" w14:textId="77777777" w:rsidR="00806C94" w:rsidRPr="00246BD1" w:rsidRDefault="00CA64C6" w:rsidP="00806C9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Изборни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процес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проводи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складу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одредбама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Правилника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условима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начину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обављања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интерних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конкурса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интерних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екстерних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премјештаја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државних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службеника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институцијама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Босне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Херцеговине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(„</w:t>
      </w:r>
      <w:r w:rsidRPr="00246BD1">
        <w:rPr>
          <w:rFonts w:ascii="Arial" w:hAnsi="Arial" w:cs="Arial"/>
          <w:sz w:val="20"/>
          <w:szCs w:val="20"/>
          <w:lang w:val="bs-Latn-BA"/>
        </w:rPr>
        <w:t>Службени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гласник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“, </w:t>
      </w:r>
      <w:r w:rsidRPr="00246BD1">
        <w:rPr>
          <w:rFonts w:ascii="Arial" w:hAnsi="Arial" w:cs="Arial"/>
          <w:sz w:val="20"/>
          <w:szCs w:val="20"/>
          <w:lang w:val="bs-Latn-BA"/>
        </w:rPr>
        <w:t>бр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38/17)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Правилника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карактеру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садржају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јавног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конкурса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начину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спровођења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интервјуа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обрасцима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спровођење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интервјуа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(„</w:t>
      </w:r>
      <w:r w:rsidRPr="00246BD1">
        <w:rPr>
          <w:rFonts w:ascii="Arial" w:hAnsi="Arial" w:cs="Arial"/>
          <w:sz w:val="20"/>
          <w:szCs w:val="20"/>
          <w:lang w:val="bs-Latn-BA"/>
        </w:rPr>
        <w:t>Службени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lastRenderedPageBreak/>
        <w:t>гласник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“, </w:t>
      </w:r>
      <w:r w:rsidRPr="00246BD1">
        <w:rPr>
          <w:rFonts w:ascii="Arial" w:hAnsi="Arial" w:cs="Arial"/>
          <w:sz w:val="20"/>
          <w:szCs w:val="20"/>
          <w:lang w:val="bs-Latn-BA"/>
        </w:rPr>
        <w:t>бр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: 63/16, 21/17</w:t>
      </w:r>
      <w:r w:rsidR="00BB3F2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28/21</w:t>
      </w:r>
      <w:r w:rsidR="00BB3F2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B0EB5" w:rsidRPr="00246BD1">
        <w:rPr>
          <w:rFonts w:ascii="Arial" w:hAnsi="Arial" w:cs="Arial"/>
          <w:sz w:val="20"/>
          <w:szCs w:val="20"/>
          <w:lang w:val="bs-Latn-BA"/>
        </w:rPr>
        <w:t>и</w:t>
      </w:r>
      <w:r w:rsidR="00BB3F20" w:rsidRPr="00246BD1">
        <w:rPr>
          <w:rFonts w:ascii="Arial" w:hAnsi="Arial" w:cs="Arial"/>
          <w:sz w:val="20"/>
          <w:szCs w:val="20"/>
          <w:lang w:val="bs-Latn-BA"/>
        </w:rPr>
        <w:t xml:space="preserve"> 38/33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). </w:t>
      </w:r>
      <w:r w:rsidRPr="00246BD1">
        <w:rPr>
          <w:rFonts w:ascii="Arial" w:hAnsi="Arial" w:cs="Arial"/>
          <w:sz w:val="20"/>
          <w:szCs w:val="20"/>
          <w:lang w:val="bs-Latn-BA"/>
        </w:rPr>
        <w:t>Више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информација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конкурсним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процедурама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доступно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5" w:history="1">
        <w:r w:rsidR="008E1D31" w:rsidRPr="00246BD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="008E1D31" w:rsidRPr="00246BD1"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дијелу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„</w:t>
      </w:r>
      <w:r w:rsidRPr="00246BD1">
        <w:rPr>
          <w:rFonts w:ascii="Arial" w:hAnsi="Arial" w:cs="Arial"/>
          <w:sz w:val="20"/>
          <w:szCs w:val="20"/>
          <w:lang w:val="bs-Latn-BA"/>
        </w:rPr>
        <w:t>Запошљавање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>/</w:t>
      </w:r>
      <w:r w:rsidRPr="00246BD1">
        <w:rPr>
          <w:rFonts w:ascii="Arial" w:hAnsi="Arial" w:cs="Arial"/>
          <w:sz w:val="20"/>
          <w:szCs w:val="20"/>
          <w:lang w:val="bs-Latn-BA"/>
        </w:rPr>
        <w:t>Врсте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конкурсних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процедура</w:t>
      </w:r>
      <w:r w:rsidR="00241601" w:rsidRPr="00246BD1">
        <w:rPr>
          <w:rFonts w:ascii="Arial" w:hAnsi="Arial" w:cs="Arial"/>
          <w:sz w:val="20"/>
          <w:szCs w:val="20"/>
          <w:lang w:val="bs-Latn-BA"/>
        </w:rPr>
        <w:t>“.</w:t>
      </w:r>
    </w:p>
    <w:p w14:paraId="364CBE0B" w14:textId="1B3D5BAF" w:rsidR="00806C94" w:rsidRPr="00246BD1" w:rsidRDefault="00806C94" w:rsidP="00806C9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noProof/>
          <w:sz w:val="20"/>
          <w:szCs w:val="20"/>
          <w:lang w:val="sr-Cyrl-BA"/>
        </w:rPr>
        <w:t>За спровођење конкурсне процедуре по овом јавном огласу формираће се двије (2) комисије за избор, и то:</w:t>
      </w:r>
    </w:p>
    <w:p w14:paraId="2EEE761D" w14:textId="17A5CF81" w:rsidR="00806C94" w:rsidRPr="00246BD1" w:rsidRDefault="00806C94" w:rsidP="00806C94">
      <w:pPr>
        <w:pStyle w:val="ListParagraph"/>
        <w:numPr>
          <w:ilvl w:val="0"/>
          <w:numId w:val="8"/>
        </w:numPr>
        <w:ind w:right="28"/>
        <w:jc w:val="both"/>
        <w:rPr>
          <w:rFonts w:ascii="Arial" w:hAnsi="Arial" w:cs="Arial"/>
          <w:noProof/>
          <w:sz w:val="20"/>
          <w:szCs w:val="20"/>
          <w:lang w:val="sr-Cyrl-BA"/>
        </w:rPr>
      </w:pPr>
      <w:r w:rsidRPr="00246BD1">
        <w:rPr>
          <w:rFonts w:ascii="Arial" w:hAnsi="Arial" w:cs="Arial"/>
          <w:noProof/>
          <w:sz w:val="20"/>
          <w:szCs w:val="20"/>
          <w:lang w:val="sr-Cyrl-BA"/>
        </w:rPr>
        <w:t>I Комисија за избор државних службеника за радна мјеста означена бројевима 1/01, 1/02, 1/03, 1/04 i 1/05</w:t>
      </w:r>
    </w:p>
    <w:p w14:paraId="3B690F27" w14:textId="77777777" w:rsidR="00806C94" w:rsidRPr="00246BD1" w:rsidRDefault="00806C94" w:rsidP="00806C94">
      <w:pPr>
        <w:pStyle w:val="ListParagraph"/>
        <w:numPr>
          <w:ilvl w:val="0"/>
          <w:numId w:val="8"/>
        </w:numPr>
        <w:ind w:right="28"/>
        <w:jc w:val="both"/>
        <w:rPr>
          <w:rFonts w:ascii="Arial" w:hAnsi="Arial" w:cs="Arial"/>
          <w:noProof/>
          <w:sz w:val="20"/>
          <w:szCs w:val="20"/>
          <w:lang w:val="sr-Cyrl-BA"/>
        </w:rPr>
      </w:pPr>
      <w:r w:rsidRPr="00246BD1">
        <w:rPr>
          <w:rFonts w:ascii="Arial" w:hAnsi="Arial" w:cs="Arial"/>
          <w:noProof/>
          <w:sz w:val="20"/>
          <w:szCs w:val="20"/>
          <w:lang w:val="sr-Cyrl-BA"/>
        </w:rPr>
        <w:t>II Комисија за избор државних службеника за радна мјеста означена бројевима 1/06, 1/07, 1/08, 1/09, 1/10 i 1/11</w:t>
      </w:r>
    </w:p>
    <w:p w14:paraId="4F072D06" w14:textId="7ADE40CE" w:rsidR="00F96AC6" w:rsidRPr="00246BD1" w:rsidRDefault="00806C94" w:rsidP="00806C94">
      <w:pPr>
        <w:pStyle w:val="ListParagraph"/>
        <w:ind w:right="28"/>
        <w:jc w:val="both"/>
        <w:rPr>
          <w:rFonts w:ascii="Arial" w:hAnsi="Arial" w:cs="Arial"/>
          <w:noProof/>
          <w:sz w:val="20"/>
          <w:szCs w:val="20"/>
          <w:lang w:val="sr-Cyrl-BA"/>
        </w:rPr>
      </w:pPr>
      <w:r w:rsidRPr="00246BD1">
        <w:rPr>
          <w:rFonts w:ascii="Arial" w:hAnsi="Arial" w:cs="Arial"/>
          <w:noProof/>
          <w:sz w:val="20"/>
          <w:szCs w:val="20"/>
          <w:lang w:val="sr-Cyrl-BA"/>
        </w:rPr>
        <w:t>Кандидат који се жели пријавити на више радних мјеста која су у надлежности једне комисије за избор доставља једну пријаву на којој означава позиције на које се жели пријавити с осталом траженом документацијом, како је наведено у тексту огласа. Уколико се кандидат жели пријавити на више радних мјеста која су у надлежности различитих комисија, онда доставља одвојене пријаве за радна мјеста по појединим комисијама, а уз сваку пријаву доставља се овјерена фотокопија тражене документације за сваку комисију за избор одвојено, у противном се њихове пријаве неће сматрати уредним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Комисија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избор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утврђује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испуњавање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услова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огласа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основу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документације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достављене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уз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пријаву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врши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избор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кандидата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основу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знања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способности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компетенција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показаних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стручном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испиту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кандидате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пријављене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интерни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оглас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састоји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интервјуа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1572741" w14:textId="49262C57" w:rsidR="00F96AC6" w:rsidRPr="00246BD1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Кандидати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обавјештавају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мјесту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времену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одржавања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интервјуа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стране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институције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путем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интернет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странице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Агенције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државну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789CDEA" w14:textId="59AD860B" w:rsidR="00F96AC6" w:rsidRPr="00246BD1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Независно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свим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другим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захтјевима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овог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огласа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кандидати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завршили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студије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Болоњском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систему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студирања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дужни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поред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остале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документације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обавезно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доставити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првог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циклуса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(</w:t>
      </w:r>
      <w:r w:rsidRPr="00246BD1">
        <w:rPr>
          <w:rFonts w:ascii="Arial" w:hAnsi="Arial" w:cs="Arial"/>
          <w:sz w:val="20"/>
          <w:szCs w:val="20"/>
          <w:lang w:val="bs-Latn-BA"/>
        </w:rPr>
        <w:t>или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основног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додипломског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студија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), </w:t>
      </w:r>
      <w:r w:rsidRPr="00246BD1">
        <w:rPr>
          <w:rFonts w:ascii="Arial" w:hAnsi="Arial" w:cs="Arial"/>
          <w:sz w:val="20"/>
          <w:szCs w:val="20"/>
          <w:lang w:val="bs-Latn-BA"/>
        </w:rPr>
        <w:t>чак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ако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огласом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други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трећи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циклус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Болоњског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система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студирања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осим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интегрисане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студије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којих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потребно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доставити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доказ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ради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интегрисаном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студију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ако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видљиво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саме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основне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додатка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или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рјешења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/</w:t>
      </w:r>
      <w:r w:rsidRPr="00246BD1">
        <w:rPr>
          <w:rFonts w:ascii="Arial" w:hAnsi="Arial" w:cs="Arial"/>
          <w:sz w:val="20"/>
          <w:szCs w:val="20"/>
          <w:lang w:val="bs-Latn-BA"/>
        </w:rPr>
        <w:t>признавању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2CAD7A07" w14:textId="511394FA" w:rsidR="00F96AC6" w:rsidRPr="00246BD1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Под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радним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искуством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подразумијева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радно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искуство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након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стечене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високе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стручне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спреме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односно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високог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образовања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6E6E7B94" w14:textId="77777777" w:rsidR="00D64B20" w:rsidRPr="00246BD1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Кандидати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буду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позвани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усмени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стручног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испита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(</w:t>
      </w:r>
      <w:r w:rsidRPr="00246BD1">
        <w:rPr>
          <w:rFonts w:ascii="Arial" w:hAnsi="Arial" w:cs="Arial"/>
          <w:sz w:val="20"/>
          <w:szCs w:val="20"/>
          <w:lang w:val="bs-Latn-BA"/>
        </w:rPr>
        <w:t>интервју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), </w:t>
      </w:r>
      <w:r w:rsidRPr="00246BD1">
        <w:rPr>
          <w:rFonts w:ascii="Arial" w:hAnsi="Arial" w:cs="Arial"/>
          <w:sz w:val="20"/>
          <w:szCs w:val="20"/>
          <w:lang w:val="bs-Latn-BA"/>
        </w:rPr>
        <w:t>као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доказ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испуњавању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једног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општих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услова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постављење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складу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чланом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22. </w:t>
      </w:r>
      <w:r w:rsidRPr="00246BD1">
        <w:rPr>
          <w:rFonts w:ascii="Arial" w:hAnsi="Arial" w:cs="Arial"/>
          <w:sz w:val="20"/>
          <w:szCs w:val="20"/>
          <w:lang w:val="bs-Latn-BA"/>
        </w:rPr>
        <w:t>став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1. </w:t>
      </w:r>
      <w:r w:rsidRPr="00246BD1">
        <w:rPr>
          <w:rFonts w:ascii="Arial" w:hAnsi="Arial" w:cs="Arial"/>
          <w:sz w:val="20"/>
          <w:szCs w:val="20"/>
          <w:lang w:val="bs-Latn-BA"/>
        </w:rPr>
        <w:t>тачка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) </w:t>
      </w:r>
      <w:r w:rsidRPr="00246BD1">
        <w:rPr>
          <w:rFonts w:ascii="Arial" w:hAnsi="Arial" w:cs="Arial"/>
          <w:sz w:val="20"/>
          <w:szCs w:val="20"/>
          <w:lang w:val="bs-Latn-BA"/>
        </w:rPr>
        <w:t>Закона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државној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институцијама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Босне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Херцеговине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обавезни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исти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донијети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увјерење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невођењу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кривичног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поступка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(</w:t>
      </w:r>
      <w:r w:rsidRPr="00246BD1"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старије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мјесеца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). </w:t>
      </w:r>
      <w:r w:rsidRPr="00246BD1">
        <w:rPr>
          <w:rFonts w:ascii="Arial" w:hAnsi="Arial" w:cs="Arial"/>
          <w:sz w:val="20"/>
          <w:szCs w:val="20"/>
          <w:lang w:val="bs-Latn-BA"/>
        </w:rPr>
        <w:t>Изнимно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случају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ако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кандидат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објективних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разлога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достави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увјерење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интервју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исто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треба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доставити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најкасније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уручења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рјешења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поставл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ј</w:t>
      </w:r>
      <w:r w:rsidRPr="00246BD1">
        <w:rPr>
          <w:rFonts w:ascii="Arial" w:hAnsi="Arial" w:cs="Arial"/>
          <w:sz w:val="20"/>
          <w:szCs w:val="20"/>
          <w:lang w:val="bs-Latn-BA"/>
        </w:rPr>
        <w:t>ењу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односно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преузимања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дужности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6BDFB055" w14:textId="22E9844A" w:rsidR="004B1920" w:rsidRPr="00246BD1" w:rsidRDefault="004B1920" w:rsidP="00D64B2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07B69561" w14:textId="67899DA6" w:rsidR="009D1730" w:rsidRPr="00246BD1" w:rsidRDefault="00CA64C6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="009D1730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="009D1730" w:rsidRPr="00246BD1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028D6CC7" w14:textId="7BC71C0F" w:rsidR="009D1730" w:rsidRPr="00246BD1" w:rsidRDefault="00CA64C6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="009D1730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се</w:t>
      </w:r>
      <w:r w:rsidR="009D1730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пажња</w:t>
      </w:r>
      <w:r w:rsidR="009D1730" w:rsidRPr="00246BD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потребну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документацију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оглас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дужни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доставити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складу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> </w:t>
      </w:r>
      <w:hyperlink r:id="rId6" w:history="1"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="009D1730" w:rsidRPr="00246BD1">
        <w:rPr>
          <w:rFonts w:ascii="Arial" w:hAnsi="Arial" w:cs="Arial"/>
          <w:sz w:val="20"/>
          <w:szCs w:val="20"/>
          <w:lang w:val="bs-Latn-BA"/>
        </w:rPr>
        <w:t>, </w:t>
      </w:r>
      <w:r w:rsidRPr="00246BD1">
        <w:rPr>
          <w:rFonts w:ascii="Arial" w:hAnsi="Arial" w:cs="Arial"/>
          <w:sz w:val="20"/>
          <w:szCs w:val="20"/>
          <w:lang w:val="bs-Latn-BA"/>
        </w:rPr>
        <w:t>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посебно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обрате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пажњу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измијењене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допуњене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одредбе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наведеног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Правилника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те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прилагоде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документацију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како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доказе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радном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искуству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тако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преостале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доказе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текстом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огласа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0692CD29" w14:textId="2609AABE" w:rsidR="009D1730" w:rsidRPr="00246BD1" w:rsidRDefault="00CA64C6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С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тим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вези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кандидати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упућују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појашњење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- </w:t>
      </w:r>
      <w:r w:rsidRPr="00246BD1">
        <w:rPr>
          <w:rFonts w:ascii="Arial" w:hAnsi="Arial" w:cs="Arial"/>
          <w:sz w:val="20"/>
          <w:szCs w:val="20"/>
          <w:lang w:val="bs-Latn-BA"/>
        </w:rPr>
        <w:t>текст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службеној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интернет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страници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www.</w:t>
      </w:r>
      <w:r w:rsidRPr="00246BD1">
        <w:rPr>
          <w:rFonts w:ascii="Arial" w:hAnsi="Arial" w:cs="Arial"/>
          <w:sz w:val="20"/>
          <w:szCs w:val="20"/>
          <w:lang w:val="bs-Latn-BA"/>
        </w:rPr>
        <w:t>адс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>.</w:t>
      </w:r>
      <w:r w:rsidRPr="00246BD1">
        <w:rPr>
          <w:rFonts w:ascii="Arial" w:hAnsi="Arial" w:cs="Arial"/>
          <w:sz w:val="20"/>
          <w:szCs w:val="20"/>
          <w:lang w:val="bs-Latn-BA"/>
        </w:rPr>
        <w:t>гов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>.</w:t>
      </w:r>
      <w:r w:rsidRPr="00246BD1">
        <w:rPr>
          <w:rFonts w:ascii="Arial" w:hAnsi="Arial" w:cs="Arial"/>
          <w:sz w:val="20"/>
          <w:szCs w:val="20"/>
          <w:lang w:val="bs-Latn-BA"/>
        </w:rPr>
        <w:t>ба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дијелу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="009D1730" w:rsidRPr="00246BD1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те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посебно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одредбе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Правилника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карактеру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садржају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јавног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конкурса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начину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спровођења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интервјуа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обрасцима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спровођење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интервјуа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које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дефинишу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документацију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sz w:val="20"/>
          <w:szCs w:val="20"/>
          <w:lang w:val="bs-Latn-BA"/>
        </w:rPr>
        <w:t>пријавни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образац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sz w:val="20"/>
          <w:szCs w:val="20"/>
          <w:lang w:val="bs-Latn-BA"/>
        </w:rPr>
        <w:t>важеће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увјерење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држављанству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8" w:anchor="JI" w:tgtFrame="_blank" w:history="1">
        <w:r w:rsidRPr="00246BD1"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="009D1730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Fonts w:ascii="Arial" w:hAnsi="Arial" w:cs="Arial"/>
            <w:sz w:val="20"/>
            <w:szCs w:val="20"/>
            <w:lang w:val="bs-Latn-BA"/>
          </w:rPr>
          <w:t>о</w:t>
        </w:r>
        <w:r w:rsidR="009D1730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9D1730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9D1730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9D1730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9D1730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9D1730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sz w:val="20"/>
          <w:szCs w:val="20"/>
          <w:lang w:val="bs-Latn-BA"/>
        </w:rPr>
        <w:t>доказ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траженом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радном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искуству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sz w:val="20"/>
          <w:szCs w:val="20"/>
          <w:lang w:val="bs-Latn-BA"/>
        </w:rPr>
        <w:t>доказ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траженом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нивоу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знања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страног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језика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sz w:val="20"/>
          <w:szCs w:val="20"/>
          <w:lang w:val="bs-Latn-BA"/>
        </w:rPr>
        <w:t>доказ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траженом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нивоу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знања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рада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рачунару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sz w:val="20"/>
          <w:szCs w:val="20"/>
          <w:lang w:val="bs-Latn-BA"/>
        </w:rPr>
        <w:t>увјерење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невођењу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кривичног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поступка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sz w:val="20"/>
          <w:szCs w:val="20"/>
          <w:lang w:val="bs-Latn-BA"/>
        </w:rPr>
        <w:t>рок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начин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достављања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пријаве</w:t>
      </w:r>
      <w:r w:rsidR="009D1730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3ADF72BA" w14:textId="77777777" w:rsidR="00241601" w:rsidRPr="00246BD1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41188C" w14:textId="0DA8F140" w:rsidR="00F96AC6" w:rsidRPr="00246BD1" w:rsidRDefault="00CA64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="00F96AC6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="00F96AC6" w:rsidRPr="00246BD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41577792" w14:textId="43E6872D" w:rsidR="00F96AC6" w:rsidRPr="00246BD1" w:rsidRDefault="00A33228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</w:t>
      </w:r>
      <w:r w:rsidR="00CA64C6"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>Овјерене</w:t>
      </w:r>
      <w:r w:rsidR="00F96AC6"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CA64C6"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>копије</w:t>
      </w:r>
      <w:r w:rsidR="00F96AC6"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14:paraId="5392E52B" w14:textId="6EB4F3A4" w:rsidR="00F96AC6" w:rsidRPr="00246BD1" w:rsidRDefault="00CA64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(</w:t>
      </w:r>
      <w:r w:rsidRPr="00246BD1"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/</w:t>
      </w:r>
      <w:r w:rsidRPr="00246BD1">
        <w:rPr>
          <w:rFonts w:ascii="Arial" w:hAnsi="Arial" w:cs="Arial"/>
          <w:sz w:val="20"/>
          <w:szCs w:val="20"/>
          <w:lang w:val="bs-Latn-BA"/>
        </w:rPr>
        <w:t>признате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уколико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факултет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завршен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или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стечена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некој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другој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држави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након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06.04.1992. </w:t>
      </w:r>
      <w:r w:rsidRPr="00246BD1">
        <w:rPr>
          <w:rFonts w:ascii="Arial" w:hAnsi="Arial" w:cs="Arial"/>
          <w:sz w:val="20"/>
          <w:szCs w:val="20"/>
          <w:lang w:val="bs-Latn-BA"/>
        </w:rPr>
        <w:t>године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);</w:t>
      </w:r>
    </w:p>
    <w:p w14:paraId="456E8740" w14:textId="4D045C63" w:rsidR="00F96AC6" w:rsidRPr="00246BD1" w:rsidRDefault="00CA64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додатка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кандидате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високо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образовање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стекли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Болоњском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систему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студирања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46BD1">
        <w:rPr>
          <w:rFonts w:ascii="Arial" w:hAnsi="Arial" w:cs="Arial"/>
          <w:sz w:val="20"/>
          <w:szCs w:val="20"/>
          <w:lang w:val="bs-Latn-BA"/>
        </w:rPr>
        <w:t>изнимно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само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случају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високошколска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установа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додатак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уопште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издавала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нити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једног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дипломца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кандидат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дужан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овјерену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копију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достави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увјерење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високошколске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установе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додатак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уопште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издат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нити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једног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дипломца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;</w:t>
      </w:r>
    </w:p>
    <w:p w14:paraId="3C4779EB" w14:textId="186B73AD" w:rsidR="00F96AC6" w:rsidRPr="00246BD1" w:rsidRDefault="00852D44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9" w:anchor="UD" w:tgtFrame="_blank" w:history="1"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о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старије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мјесеци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дана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издавања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стране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надлежног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 w:rsidRPr="00246BD1">
        <w:rPr>
          <w:rFonts w:ascii="Arial" w:hAnsi="Arial" w:cs="Arial"/>
          <w:sz w:val="20"/>
          <w:szCs w:val="20"/>
          <w:lang w:val="bs-Latn-BA"/>
        </w:rPr>
        <w:t>органа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1D1CF3C8" w14:textId="261954A4" w:rsidR="00F96AC6" w:rsidRPr="00246BD1" w:rsidRDefault="00852D44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0" w:anchor="JI" w:tgtFrame="_blank" w:history="1"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о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F96AC6" w:rsidRPr="00246BD1">
        <w:rPr>
          <w:rFonts w:ascii="Arial" w:hAnsi="Arial" w:cs="Arial"/>
          <w:sz w:val="20"/>
          <w:szCs w:val="20"/>
          <w:lang w:val="bs-Latn-BA"/>
        </w:rPr>
        <w:t>;</w:t>
      </w:r>
    </w:p>
    <w:p w14:paraId="73A51B72" w14:textId="0A618D43" w:rsidR="00ED5365" w:rsidRPr="00246BD1" w:rsidRDefault="00852D44" w:rsidP="00C259C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RI" w:tgtFrame="_blank" w:history="1"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о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 w:rsidRPr="00246BD1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F96AC6" w:rsidRPr="00246BD1">
        <w:rPr>
          <w:rFonts w:ascii="Arial" w:hAnsi="Arial" w:cs="Arial"/>
          <w:sz w:val="20"/>
          <w:szCs w:val="20"/>
          <w:lang w:val="bs-Latn-BA"/>
        </w:rPr>
        <w:t>;</w:t>
      </w:r>
    </w:p>
    <w:p w14:paraId="5B56021C" w14:textId="2FE9C025" w:rsidR="007B4BAE" w:rsidRPr="00246BD1" w:rsidRDefault="00CA64C6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доказа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траженом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нивоу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знања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страног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језика</w:t>
      </w:r>
      <w:r w:rsidR="00A823DF" w:rsidRPr="00246BD1">
        <w:rPr>
          <w:rFonts w:ascii="Arial" w:hAnsi="Arial" w:cs="Arial"/>
          <w:sz w:val="20"/>
          <w:szCs w:val="20"/>
          <w:lang w:val="bs-Latn-BA"/>
        </w:rPr>
        <w:t xml:space="preserve"> (само за позиције 1/0</w:t>
      </w:r>
      <w:r w:rsidR="007D21B4" w:rsidRPr="00246BD1">
        <w:rPr>
          <w:rFonts w:ascii="Arial" w:hAnsi="Arial" w:cs="Arial"/>
          <w:sz w:val="20"/>
          <w:szCs w:val="20"/>
          <w:lang w:val="sr-Cyrl-BA"/>
        </w:rPr>
        <w:t>7</w:t>
      </w:r>
      <w:r w:rsidR="00A823DF" w:rsidRPr="00246BD1">
        <w:rPr>
          <w:rFonts w:ascii="Arial" w:hAnsi="Arial" w:cs="Arial"/>
          <w:sz w:val="20"/>
          <w:szCs w:val="20"/>
          <w:lang w:val="bs-Latn-BA"/>
        </w:rPr>
        <w:t xml:space="preserve"> и 1/</w:t>
      </w:r>
      <w:r w:rsidR="005B371F" w:rsidRPr="00246BD1">
        <w:rPr>
          <w:rFonts w:ascii="Arial" w:hAnsi="Arial" w:cs="Arial"/>
          <w:sz w:val="20"/>
          <w:szCs w:val="20"/>
          <w:lang w:val="bs-Latn-BA"/>
        </w:rPr>
        <w:t>1</w:t>
      </w:r>
      <w:r w:rsidR="00A823DF" w:rsidRPr="00246BD1">
        <w:rPr>
          <w:rFonts w:ascii="Arial" w:hAnsi="Arial" w:cs="Arial"/>
          <w:sz w:val="20"/>
          <w:szCs w:val="20"/>
          <w:lang w:val="bs-Latn-BA"/>
        </w:rPr>
        <w:t>0);</w:t>
      </w:r>
    </w:p>
    <w:p w14:paraId="28D05744" w14:textId="42A344B0" w:rsidR="00EA7B85" w:rsidRPr="00246BD1" w:rsidRDefault="00EA7B85" w:rsidP="00EA7B8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доказа о познавању још једног страног језика (само за позицију 1/0</w:t>
      </w:r>
      <w:r w:rsidR="007D21B4" w:rsidRPr="00246BD1">
        <w:rPr>
          <w:rFonts w:ascii="Arial" w:hAnsi="Arial" w:cs="Arial"/>
          <w:sz w:val="20"/>
          <w:szCs w:val="20"/>
          <w:lang w:val="sr-Cyrl-BA"/>
        </w:rPr>
        <w:t>7</w:t>
      </w:r>
      <w:r w:rsidRPr="00246BD1">
        <w:rPr>
          <w:rFonts w:ascii="Arial" w:hAnsi="Arial" w:cs="Arial"/>
          <w:sz w:val="20"/>
          <w:szCs w:val="20"/>
          <w:lang w:val="bs-Latn-BA"/>
        </w:rPr>
        <w:t xml:space="preserve"> с обзиром да је ово пожељан, а не обавезан услов);</w:t>
      </w:r>
    </w:p>
    <w:p w14:paraId="4028B5DF" w14:textId="7B5E5162" w:rsidR="00EA7B85" w:rsidRPr="00246BD1" w:rsidRDefault="00EA7B85" w:rsidP="00EA7B8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lastRenderedPageBreak/>
        <w:t>увјерења/потврде/сертификата о активном знању траженог језика, најмање Б2 нивоа или еквивалента нивоа Б2 (само за позиције 1/</w:t>
      </w:r>
      <w:r w:rsidR="007D21B4" w:rsidRPr="00246BD1">
        <w:rPr>
          <w:rFonts w:ascii="Arial" w:hAnsi="Arial" w:cs="Arial"/>
          <w:sz w:val="20"/>
          <w:szCs w:val="20"/>
          <w:lang w:val="bs-Latn-BA"/>
        </w:rPr>
        <w:t>02</w:t>
      </w:r>
      <w:r w:rsidRPr="00246BD1">
        <w:rPr>
          <w:rFonts w:ascii="Arial" w:hAnsi="Arial" w:cs="Arial"/>
          <w:sz w:val="20"/>
          <w:szCs w:val="20"/>
          <w:lang w:val="bs-Latn-BA"/>
        </w:rPr>
        <w:t xml:space="preserve"> и 1/11);</w:t>
      </w:r>
    </w:p>
    <w:p w14:paraId="437B43FE" w14:textId="4C212631" w:rsidR="007B4BAE" w:rsidRPr="00246BD1" w:rsidRDefault="00CA64C6" w:rsidP="007B4BAE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доказа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траженом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нивоу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знања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рачунару</w:t>
      </w:r>
      <w:r w:rsidR="007B4BAE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0FC578DA" w14:textId="6AEC41C9" w:rsidR="00F96AC6" w:rsidRPr="00246BD1" w:rsidRDefault="00F96AC6" w:rsidP="007B4BA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F04FF78" w14:textId="77777777" w:rsidR="007B4BAE" w:rsidRPr="00246BD1" w:rsidRDefault="007B4BAE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5BA05E2" w14:textId="6B3A3E38" w:rsidR="00F96AC6" w:rsidRPr="00246BD1" w:rsidRDefault="00A33228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II </w:t>
      </w:r>
      <w:r w:rsidR="00CA64C6"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>Својеручно</w:t>
      </w:r>
      <w:r w:rsidR="00F96AC6"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CA64C6" w:rsidRPr="00246BD1"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C807BE7" w14:textId="4F6E3CBD" w:rsidR="00F96AC6" w:rsidRPr="00246BD1" w:rsidRDefault="00CA64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попуњен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образац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Агенције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државну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246BD1">
        <w:rPr>
          <w:rFonts w:ascii="Arial" w:hAnsi="Arial" w:cs="Arial"/>
          <w:sz w:val="20"/>
          <w:szCs w:val="20"/>
          <w:lang w:val="bs-Latn-BA"/>
        </w:rPr>
        <w:t>исти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можете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преузети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w</w:t>
      </w:r>
      <w:r w:rsidRPr="00246BD1">
        <w:rPr>
          <w:rFonts w:ascii="Arial" w:hAnsi="Arial" w:cs="Arial"/>
          <w:sz w:val="20"/>
          <w:szCs w:val="20"/>
          <w:lang w:val="bs-Latn-BA"/>
        </w:rPr>
        <w:t>еб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страници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Агенције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2" w:history="1">
        <w:r w:rsidR="009E739E" w:rsidRPr="00246BD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="009E739E" w:rsidRPr="00246BD1">
        <w:t xml:space="preserve">. </w:t>
      </w:r>
      <w:r w:rsidRPr="00246BD1">
        <w:rPr>
          <w:rFonts w:ascii="Arial" w:hAnsi="Arial" w:cs="Arial"/>
          <w:sz w:val="20"/>
          <w:szCs w:val="20"/>
          <w:lang w:val="bs-Latn-BA"/>
        </w:rPr>
        <w:t>Напомињемо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потписан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3" w:anchor="PO" w:tgtFrame="_blank" w:history="1">
        <w:r w:rsidRPr="00246BD1"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="00F96AC6" w:rsidRPr="00246BD1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246BD1"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може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служити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као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доказ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било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услова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из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текста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огласа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исти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олакшава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органу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врши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избор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именовање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представља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само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информације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кандидату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које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потребно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доказати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181E2DBA" w14:textId="77777777" w:rsidR="00F96AC6" w:rsidRPr="00246BD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8CD061F" w14:textId="17D87141" w:rsidR="00F96AC6" w:rsidRPr="00246BD1" w:rsidRDefault="00CA64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Овјерене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копије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докумената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немају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ограничен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рок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важења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под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условом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чије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копије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овјерене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немају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назначен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(</w:t>
      </w:r>
      <w:r w:rsidRPr="00246BD1">
        <w:rPr>
          <w:rFonts w:ascii="Arial" w:hAnsi="Arial" w:cs="Arial"/>
          <w:sz w:val="20"/>
          <w:szCs w:val="20"/>
          <w:lang w:val="bs-Latn-BA"/>
        </w:rPr>
        <w:t>прецизиран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) </w:t>
      </w:r>
      <w:r w:rsidRPr="00246BD1">
        <w:rPr>
          <w:rFonts w:ascii="Arial" w:hAnsi="Arial" w:cs="Arial"/>
          <w:sz w:val="20"/>
          <w:szCs w:val="20"/>
          <w:lang w:val="bs-Latn-BA"/>
        </w:rPr>
        <w:t>рок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важења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4C70AD06" w14:textId="77777777" w:rsidR="00F96AC6" w:rsidRPr="00246BD1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4383E66" w14:textId="304CEA58" w:rsidR="00F96AC6" w:rsidRPr="00246BD1" w:rsidRDefault="00CA64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Све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документе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треба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доставити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најкасније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</w:t>
      </w:r>
      <w:r w:rsidR="00EB427C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B291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30.06.</w:t>
      </w:r>
      <w:r w:rsidR="00CA2E24"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2023. </w:t>
      </w:r>
      <w:r w:rsidRPr="00246BD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године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путем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поштанске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службе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препорученом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пошиљком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адресу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54D2C32C" w14:textId="77777777" w:rsidR="00ED5365" w:rsidRPr="00246BD1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2F970927" w14:textId="0CA75802" w:rsidR="00EB427C" w:rsidRPr="00246BD1" w:rsidRDefault="00EB427C" w:rsidP="00EB427C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Секретаријат Парламентарне скупштине Босне и Херцеговине</w:t>
      </w:r>
    </w:p>
    <w:p w14:paraId="5046EDD4" w14:textId="0196C424" w:rsidR="00EB427C" w:rsidRPr="00246BD1" w:rsidRDefault="00EB427C" w:rsidP="00EB427C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„Интерни оглас за попуњавање радних мјеста државних службеника у Секретаријату Парламентарне скупштине Босне и Херцеговине“</w:t>
      </w:r>
    </w:p>
    <w:p w14:paraId="4C1EB93E" w14:textId="0A36CED9" w:rsidR="00EB427C" w:rsidRPr="00246BD1" w:rsidRDefault="00EB427C" w:rsidP="00EB427C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46BD1">
        <w:rPr>
          <w:rFonts w:ascii="Arial" w:hAnsi="Arial" w:cs="Arial"/>
          <w:b/>
          <w:bCs/>
          <w:sz w:val="20"/>
          <w:szCs w:val="20"/>
          <w:lang w:val="bs-Latn-BA"/>
        </w:rPr>
        <w:t>Трг БиХ 1,  71 000 Сарајево</w:t>
      </w:r>
    </w:p>
    <w:p w14:paraId="75A25014" w14:textId="77777777" w:rsidR="0072608A" w:rsidRPr="00246BD1" w:rsidRDefault="0072608A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08C997C" w14:textId="3A9E6D27" w:rsidR="00F96AC6" w:rsidRPr="00246BD1" w:rsidRDefault="008E1D31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Испуњавање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услова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утврђених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овим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огласом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рачуна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даном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предавања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пријаве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7CFED23F" w:rsidR="00F96AC6" w:rsidRPr="0030779D" w:rsidRDefault="008E1D31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246BD1">
        <w:rPr>
          <w:rFonts w:ascii="Arial" w:hAnsi="Arial" w:cs="Arial"/>
          <w:sz w:val="20"/>
          <w:szCs w:val="20"/>
          <w:lang w:val="bs-Latn-BA"/>
        </w:rPr>
        <w:t>Непотпуне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неуредне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пријаве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пријаве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кандидата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испуњавају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услове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овог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огласа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као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копије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тражене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документације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које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нису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овјерене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246BD1">
        <w:rPr>
          <w:rFonts w:ascii="Arial" w:hAnsi="Arial" w:cs="Arial"/>
          <w:sz w:val="20"/>
          <w:szCs w:val="20"/>
          <w:lang w:val="bs-Latn-BA"/>
        </w:rPr>
        <w:t>неће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узимати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у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46BD1">
        <w:rPr>
          <w:rFonts w:ascii="Arial" w:hAnsi="Arial" w:cs="Arial"/>
          <w:sz w:val="20"/>
          <w:szCs w:val="20"/>
          <w:lang w:val="bs-Latn-BA"/>
        </w:rPr>
        <w:t>разматрање</w:t>
      </w:r>
      <w:r w:rsidR="00F96AC6" w:rsidRPr="00246BD1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>
      <w:pPr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4EE4"/>
    <w:multiLevelType w:val="hybridMultilevel"/>
    <w:tmpl w:val="1AE4F6A0"/>
    <w:lvl w:ilvl="0" w:tplc="A3EC2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46BDE"/>
    <w:multiLevelType w:val="hybridMultilevel"/>
    <w:tmpl w:val="CC8807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1C2268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200B9"/>
    <w:rsid w:val="000264CA"/>
    <w:rsid w:val="00030568"/>
    <w:rsid w:val="00030AC3"/>
    <w:rsid w:val="000352EA"/>
    <w:rsid w:val="00041106"/>
    <w:rsid w:val="00054B24"/>
    <w:rsid w:val="00057C22"/>
    <w:rsid w:val="0009162A"/>
    <w:rsid w:val="000A74EC"/>
    <w:rsid w:val="000B0EB5"/>
    <w:rsid w:val="000B1A6B"/>
    <w:rsid w:val="0012188F"/>
    <w:rsid w:val="00173674"/>
    <w:rsid w:val="00175321"/>
    <w:rsid w:val="00197732"/>
    <w:rsid w:val="001A1111"/>
    <w:rsid w:val="001A2C51"/>
    <w:rsid w:val="001C2690"/>
    <w:rsid w:val="001E2606"/>
    <w:rsid w:val="002261F2"/>
    <w:rsid w:val="00241601"/>
    <w:rsid w:val="00246A58"/>
    <w:rsid w:val="00246BD1"/>
    <w:rsid w:val="00276CE3"/>
    <w:rsid w:val="002A1628"/>
    <w:rsid w:val="002D6425"/>
    <w:rsid w:val="002E1630"/>
    <w:rsid w:val="003022A6"/>
    <w:rsid w:val="0030779D"/>
    <w:rsid w:val="00345207"/>
    <w:rsid w:val="003641D5"/>
    <w:rsid w:val="00376447"/>
    <w:rsid w:val="003869F1"/>
    <w:rsid w:val="003A108F"/>
    <w:rsid w:val="003B56C4"/>
    <w:rsid w:val="003B6EF7"/>
    <w:rsid w:val="003E66F6"/>
    <w:rsid w:val="00402265"/>
    <w:rsid w:val="00411D07"/>
    <w:rsid w:val="00426B21"/>
    <w:rsid w:val="00441E6D"/>
    <w:rsid w:val="00463817"/>
    <w:rsid w:val="00472469"/>
    <w:rsid w:val="00481231"/>
    <w:rsid w:val="004A50CC"/>
    <w:rsid w:val="004B02A9"/>
    <w:rsid w:val="004B1920"/>
    <w:rsid w:val="004E0B23"/>
    <w:rsid w:val="00526BD7"/>
    <w:rsid w:val="005559C5"/>
    <w:rsid w:val="0057038F"/>
    <w:rsid w:val="00587682"/>
    <w:rsid w:val="005B371F"/>
    <w:rsid w:val="005D57D3"/>
    <w:rsid w:val="005F7BE1"/>
    <w:rsid w:val="00604F53"/>
    <w:rsid w:val="0063406C"/>
    <w:rsid w:val="0065372C"/>
    <w:rsid w:val="00657339"/>
    <w:rsid w:val="006B1826"/>
    <w:rsid w:val="006F3E05"/>
    <w:rsid w:val="006F6400"/>
    <w:rsid w:val="00705E7A"/>
    <w:rsid w:val="00707DF1"/>
    <w:rsid w:val="007113DB"/>
    <w:rsid w:val="00722BA4"/>
    <w:rsid w:val="0072608A"/>
    <w:rsid w:val="00735EDE"/>
    <w:rsid w:val="0075183E"/>
    <w:rsid w:val="00754689"/>
    <w:rsid w:val="0078370B"/>
    <w:rsid w:val="007870F2"/>
    <w:rsid w:val="007A5C97"/>
    <w:rsid w:val="007B1D48"/>
    <w:rsid w:val="007B4BAE"/>
    <w:rsid w:val="007D21B4"/>
    <w:rsid w:val="007E12BC"/>
    <w:rsid w:val="007E7671"/>
    <w:rsid w:val="007F641F"/>
    <w:rsid w:val="00806C94"/>
    <w:rsid w:val="00852D44"/>
    <w:rsid w:val="00867CAB"/>
    <w:rsid w:val="00871A41"/>
    <w:rsid w:val="00875A89"/>
    <w:rsid w:val="00883E1E"/>
    <w:rsid w:val="008910E2"/>
    <w:rsid w:val="008C445F"/>
    <w:rsid w:val="008D53D8"/>
    <w:rsid w:val="008E12E6"/>
    <w:rsid w:val="008E1D31"/>
    <w:rsid w:val="0093000C"/>
    <w:rsid w:val="00973B02"/>
    <w:rsid w:val="009955C4"/>
    <w:rsid w:val="00997D26"/>
    <w:rsid w:val="009C721F"/>
    <w:rsid w:val="009D1730"/>
    <w:rsid w:val="009D62EA"/>
    <w:rsid w:val="009E1FAC"/>
    <w:rsid w:val="009E739E"/>
    <w:rsid w:val="00A24691"/>
    <w:rsid w:val="00A25053"/>
    <w:rsid w:val="00A273FF"/>
    <w:rsid w:val="00A27F59"/>
    <w:rsid w:val="00A33228"/>
    <w:rsid w:val="00A823DF"/>
    <w:rsid w:val="00A96876"/>
    <w:rsid w:val="00AB2916"/>
    <w:rsid w:val="00AD009A"/>
    <w:rsid w:val="00AF7021"/>
    <w:rsid w:val="00B00887"/>
    <w:rsid w:val="00B07E9A"/>
    <w:rsid w:val="00B25146"/>
    <w:rsid w:val="00B44AA4"/>
    <w:rsid w:val="00B573FB"/>
    <w:rsid w:val="00B649F6"/>
    <w:rsid w:val="00B667B9"/>
    <w:rsid w:val="00B96A3C"/>
    <w:rsid w:val="00BB3F20"/>
    <w:rsid w:val="00BE2CC0"/>
    <w:rsid w:val="00BF38AB"/>
    <w:rsid w:val="00BF5995"/>
    <w:rsid w:val="00C11CA4"/>
    <w:rsid w:val="00C24E36"/>
    <w:rsid w:val="00C259C7"/>
    <w:rsid w:val="00C40766"/>
    <w:rsid w:val="00C9501E"/>
    <w:rsid w:val="00C97890"/>
    <w:rsid w:val="00CA2E24"/>
    <w:rsid w:val="00CA55C7"/>
    <w:rsid w:val="00CA64C6"/>
    <w:rsid w:val="00CB48FD"/>
    <w:rsid w:val="00CD636A"/>
    <w:rsid w:val="00CF25D2"/>
    <w:rsid w:val="00CF3270"/>
    <w:rsid w:val="00D5483A"/>
    <w:rsid w:val="00D57F26"/>
    <w:rsid w:val="00D64B20"/>
    <w:rsid w:val="00D77666"/>
    <w:rsid w:val="00D8224C"/>
    <w:rsid w:val="00D91A96"/>
    <w:rsid w:val="00E54E7C"/>
    <w:rsid w:val="00E62D3D"/>
    <w:rsid w:val="00E821F7"/>
    <w:rsid w:val="00E87518"/>
    <w:rsid w:val="00EA473F"/>
    <w:rsid w:val="00EA7B85"/>
    <w:rsid w:val="00EB427C"/>
    <w:rsid w:val="00EC6F85"/>
    <w:rsid w:val="00ED5365"/>
    <w:rsid w:val="00ED60AA"/>
    <w:rsid w:val="00EE329D"/>
    <w:rsid w:val="00EF0F58"/>
    <w:rsid w:val="00F05AE6"/>
    <w:rsid w:val="00F2700B"/>
    <w:rsid w:val="00F444E7"/>
    <w:rsid w:val="00F53A8F"/>
    <w:rsid w:val="00F96AC6"/>
    <w:rsid w:val="00FC32B4"/>
    <w:rsid w:val="00FC4BE1"/>
    <w:rsid w:val="00FE5E19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E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54</cp:revision>
  <cp:lastPrinted>2023-04-13T13:30:00Z</cp:lastPrinted>
  <dcterms:created xsi:type="dcterms:W3CDTF">2023-06-13T13:03:00Z</dcterms:created>
  <dcterms:modified xsi:type="dcterms:W3CDTF">2023-06-21T11:27:00Z</dcterms:modified>
</cp:coreProperties>
</file>