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59F0ABBC"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људска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права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избјеглице</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5B6E1CA9" w14:textId="5359A7C5" w:rsidR="00EA4447" w:rsidRPr="00601140" w:rsidRDefault="00971C40" w:rsidP="00EA444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2A4E593C" w14:textId="74F514A3" w:rsidR="00EA4447" w:rsidRPr="00601140" w:rsidRDefault="00971C40" w:rsidP="00EA444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EA4447" w:rsidRPr="00601140">
        <w:rPr>
          <w:rFonts w:ascii="Arial" w:eastAsia="Calibri" w:hAnsi="Arial" w:cs="Arial"/>
          <w:b/>
          <w:sz w:val="20"/>
          <w:szCs w:val="20"/>
          <w:lang w:val="sr-Latn-BA" w:eastAsia="en-US"/>
        </w:rPr>
        <w:t xml:space="preserve"> </w:t>
      </w:r>
    </w:p>
    <w:p w14:paraId="1AC22479" w14:textId="350BBF0E" w:rsidR="00EA4447" w:rsidRPr="00601140" w:rsidRDefault="00971C40" w:rsidP="00EA444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људска</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права</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избјеглице</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4FDE8FC" w14:textId="77777777" w:rsidR="00EA4447" w:rsidRPr="00601140" w:rsidRDefault="00EA4447" w:rsidP="00EA4447">
      <w:pPr>
        <w:jc w:val="both"/>
        <w:rPr>
          <w:rFonts w:ascii="Arial" w:eastAsia="Calibri" w:hAnsi="Arial" w:cs="Arial"/>
          <w:b/>
          <w:sz w:val="20"/>
          <w:szCs w:val="20"/>
          <w:lang w:val="sr-Latn-BA" w:eastAsia="en-US"/>
        </w:rPr>
      </w:pPr>
    </w:p>
    <w:p w14:paraId="3BDFD9C6" w14:textId="77777777" w:rsidR="00EA4447" w:rsidRPr="00601140" w:rsidRDefault="00EA4447" w:rsidP="00EA4447">
      <w:pPr>
        <w:jc w:val="both"/>
        <w:rPr>
          <w:rFonts w:ascii="Arial" w:eastAsia="Calibri" w:hAnsi="Arial" w:cs="Arial"/>
          <w:b/>
          <w:sz w:val="20"/>
          <w:szCs w:val="20"/>
          <w:lang w:val="sr-Latn-BA" w:eastAsia="en-US"/>
        </w:rPr>
      </w:pPr>
    </w:p>
    <w:p w14:paraId="3269543E" w14:textId="125BF63C" w:rsidR="00E165DB" w:rsidRPr="00601140" w:rsidRDefault="00E165DB" w:rsidP="00E165D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 набавке</w:t>
      </w:r>
    </w:p>
    <w:p w14:paraId="0DD18F1D" w14:textId="01B59114" w:rsidR="00E165DB" w:rsidRPr="00601140" w:rsidRDefault="00E165DB" w:rsidP="00E165DB">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Стручни савјетник за статусна питања и заштиту права</w:t>
      </w:r>
    </w:p>
    <w:p w14:paraId="4BBCFD46" w14:textId="77777777" w:rsidR="00EA4447" w:rsidRPr="00601140" w:rsidRDefault="00EA4447" w:rsidP="00EA4447">
      <w:pPr>
        <w:jc w:val="both"/>
        <w:rPr>
          <w:rFonts w:ascii="Arial" w:eastAsia="Calibri" w:hAnsi="Arial" w:cs="Arial"/>
          <w:b/>
          <w:sz w:val="20"/>
          <w:szCs w:val="20"/>
          <w:lang w:val="sr-Latn-BA" w:eastAsia="en-US"/>
        </w:rPr>
      </w:pPr>
    </w:p>
    <w:p w14:paraId="2C4D4598" w14:textId="77777777" w:rsidR="00EA4447" w:rsidRPr="00601140" w:rsidRDefault="00EA4447" w:rsidP="00EA4447">
      <w:pPr>
        <w:jc w:val="both"/>
        <w:rPr>
          <w:rFonts w:ascii="Arial" w:eastAsia="Calibri" w:hAnsi="Arial" w:cs="Arial"/>
          <w:b/>
          <w:sz w:val="20"/>
          <w:szCs w:val="20"/>
          <w:lang w:val="sr-Latn-BA" w:eastAsia="en-US"/>
        </w:rPr>
      </w:pPr>
    </w:p>
    <w:p w14:paraId="2B739690" w14:textId="7B10D38B" w:rsidR="00EA4447" w:rsidRPr="00FC54CA"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EA4447" w:rsidRPr="00FC54CA">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58ED164A" w14:textId="7912FE35" w:rsidR="00E165DB" w:rsidRPr="00601140" w:rsidRDefault="00E165DB" w:rsidP="00E165D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финансијско-материјалне послове</w:t>
      </w:r>
    </w:p>
    <w:p w14:paraId="6B5F9FC7" w14:textId="77777777" w:rsidR="00EA4447" w:rsidRPr="00601140" w:rsidRDefault="00EA4447" w:rsidP="00EA4447">
      <w:pPr>
        <w:jc w:val="both"/>
        <w:rPr>
          <w:rFonts w:ascii="Arial" w:eastAsia="Calibri" w:hAnsi="Arial" w:cs="Arial"/>
          <w:b/>
          <w:sz w:val="20"/>
          <w:szCs w:val="20"/>
          <w:u w:val="single"/>
          <w:lang w:val="sr-Latn-BA" w:eastAsia="en-US"/>
        </w:rPr>
      </w:pPr>
    </w:p>
    <w:p w14:paraId="1E8FA777" w14:textId="0CCBCD45" w:rsidR="007F3678" w:rsidRDefault="007F3678" w:rsidP="007F3678">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90428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90428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0428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набавке</w:t>
      </w:r>
    </w:p>
    <w:p w14:paraId="0818301D" w14:textId="19563506" w:rsidR="007F3678"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јединствени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средствима,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обавјештава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проведеним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контакте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Канцеларијом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закљученим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уговорима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њиховој</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важењу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набавкама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подзаконским</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90428F">
        <w:rPr>
          <w:rFonts w:ascii="Arial" w:eastAsia="Calibri" w:hAnsi="Arial" w:cs="Arial"/>
          <w:sz w:val="20"/>
          <w:szCs w:val="20"/>
          <w:lang w:val="sr-Latn-BA" w:eastAsia="en-US"/>
        </w:rPr>
        <w:t>.</w:t>
      </w:r>
    </w:p>
    <w:p w14:paraId="22FA7EA3" w14:textId="333DDCF3" w:rsidR="007F3678" w:rsidRPr="002C66F9"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 xml:space="preserve">ВСС </w:t>
      </w:r>
      <w:r w:rsidRPr="0090428F">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 завршен</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економског</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правног</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428F">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428F">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Pr="0090428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0428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2C66F9">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(три) године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 на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C66F9">
        <w:rPr>
          <w:rFonts w:ascii="Arial" w:eastAsia="Calibri" w:hAnsi="Arial" w:cs="Arial"/>
          <w:sz w:val="20"/>
          <w:szCs w:val="20"/>
          <w:lang w:val="sr-Latn-BA" w:eastAsia="en-US"/>
        </w:rPr>
        <w:t>.</w:t>
      </w:r>
      <w:r w:rsidRPr="002C66F9">
        <w:rPr>
          <w:rFonts w:ascii="Arial" w:eastAsia="Calibri" w:hAnsi="Arial" w:cs="Arial"/>
          <w:b/>
          <w:sz w:val="20"/>
          <w:szCs w:val="20"/>
          <w:lang w:val="sr-Latn-BA" w:eastAsia="en-US"/>
        </w:rPr>
        <w:t xml:space="preserve"> </w:t>
      </w:r>
    </w:p>
    <w:p w14:paraId="7ED8EC3B" w14:textId="35635A9A" w:rsidR="007F3678" w:rsidRPr="00601140"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62EB9C67" w14:textId="0DD3EC47" w:rsidR="007F3678" w:rsidRPr="00601140" w:rsidRDefault="007F3678" w:rsidP="007F367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758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03DBF6C2" w14:textId="3777CC94" w:rsidR="007F3678" w:rsidRPr="00601140"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28963410" w14:textId="3E122DF5" w:rsidR="007F3678" w:rsidRPr="00601140"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B7E96C3" w14:textId="77777777" w:rsidR="00EA4447" w:rsidRPr="00601140" w:rsidRDefault="00EA4447" w:rsidP="00EA4447">
      <w:pPr>
        <w:jc w:val="both"/>
        <w:rPr>
          <w:rFonts w:ascii="Arial" w:eastAsia="Calibri" w:hAnsi="Arial" w:cs="Arial"/>
          <w:sz w:val="20"/>
          <w:szCs w:val="20"/>
          <w:lang w:val="sr-Latn-BA" w:eastAsia="en-US"/>
        </w:rPr>
      </w:pPr>
    </w:p>
    <w:p w14:paraId="026A7FE6" w14:textId="77777777" w:rsidR="00EA4447" w:rsidRDefault="00EA4447" w:rsidP="00EA4447">
      <w:pPr>
        <w:jc w:val="both"/>
        <w:rPr>
          <w:rFonts w:ascii="Arial" w:eastAsia="Calibri" w:hAnsi="Arial" w:cs="Arial"/>
          <w:sz w:val="20"/>
          <w:szCs w:val="20"/>
          <w:lang w:val="sr-Latn-BA" w:eastAsia="en-US"/>
        </w:rPr>
      </w:pPr>
    </w:p>
    <w:p w14:paraId="5A96A73A" w14:textId="24318072" w:rsidR="00D37336" w:rsidRDefault="00D37336" w:rsidP="00D37336">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ИЗБЈЕГЛИЦЕ, РАСЕЉЕНЕ ОСОБЕ, РЕАДМИСИЈУ И СТАМБЕНУ ПОЛИТИКУ</w:t>
      </w:r>
    </w:p>
    <w:p w14:paraId="609A46D7" w14:textId="3662EA6B" w:rsidR="00D37336" w:rsidRPr="00601140" w:rsidRDefault="00D37336" w:rsidP="00D37336">
      <w:pPr>
        <w:jc w:val="both"/>
        <w:rPr>
          <w:rFonts w:ascii="Arial" w:eastAsia="Calibri" w:hAnsi="Arial" w:cs="Arial"/>
          <w:bCs/>
          <w:sz w:val="20"/>
          <w:szCs w:val="20"/>
          <w:lang w:val="sr-Latn-BA" w:eastAsia="en-US"/>
        </w:rPr>
      </w:pPr>
      <w:r>
        <w:rPr>
          <w:rFonts w:ascii="Arial" w:eastAsia="Calibri" w:hAnsi="Arial" w:cs="Arial"/>
          <w:sz w:val="20"/>
          <w:szCs w:val="20"/>
          <w:lang w:val="sr-Latn-BA" w:eastAsia="en-US"/>
        </w:rPr>
        <w:t>Одсјек за права избјеглица, расељених особа и повратника</w:t>
      </w:r>
    </w:p>
    <w:p w14:paraId="443DC033" w14:textId="77777777" w:rsidR="00EA4447" w:rsidRPr="00601140" w:rsidRDefault="00EA4447" w:rsidP="00EA4447">
      <w:pPr>
        <w:jc w:val="both"/>
        <w:rPr>
          <w:rFonts w:ascii="Arial" w:eastAsia="Calibri" w:hAnsi="Arial" w:cs="Arial"/>
          <w:b/>
          <w:sz w:val="20"/>
          <w:szCs w:val="20"/>
          <w:u w:val="single"/>
          <w:lang w:val="sr-Latn-BA" w:eastAsia="en-US"/>
        </w:rPr>
      </w:pPr>
    </w:p>
    <w:p w14:paraId="3FB531B6" w14:textId="4D93166F" w:rsidR="00D37336" w:rsidRDefault="00D37336" w:rsidP="00D3733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статусна</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питања</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заштиту</w:t>
      </w:r>
      <w:r w:rsidRPr="00CD52A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права</w:t>
      </w:r>
      <w:r w:rsidRPr="00CD52AE">
        <w:rPr>
          <w:rFonts w:ascii="Arial" w:eastAsia="Calibri" w:hAnsi="Arial" w:cs="Arial"/>
          <w:b/>
          <w:sz w:val="20"/>
          <w:szCs w:val="20"/>
          <w:u w:val="single"/>
          <w:lang w:val="sr-Latn-BA" w:eastAsia="en-US"/>
        </w:rPr>
        <w:t xml:space="preserve"> </w:t>
      </w:r>
    </w:p>
    <w:p w14:paraId="2540F1C1" w14:textId="0C62CD62" w:rsidR="00D37336" w:rsidRDefault="00D37336" w:rsidP="00D3733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Припрема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концепта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тезе</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доношење</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мишљење</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приједлозима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нацртима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 припрема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објашњења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грађана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субјеката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службеној</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задацима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C00D08">
        <w:rPr>
          <w:rFonts w:ascii="Arial" w:eastAsia="Calibri" w:hAnsi="Arial" w:cs="Arial"/>
          <w:sz w:val="20"/>
          <w:szCs w:val="20"/>
          <w:lang w:val="sr-Latn-BA" w:eastAsia="en-US"/>
        </w:rPr>
        <w:t>.</w:t>
      </w:r>
    </w:p>
    <w:p w14:paraId="47873C66" w14:textId="03DB30A2" w:rsidR="00D37336" w:rsidRPr="002C66F9" w:rsidRDefault="00F87BFF" w:rsidP="00D3733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3733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37336" w:rsidRPr="00601140">
        <w:rPr>
          <w:rFonts w:ascii="Arial" w:eastAsia="Calibri" w:hAnsi="Arial" w:cs="Arial"/>
          <w:b/>
          <w:sz w:val="20"/>
          <w:szCs w:val="20"/>
          <w:lang w:val="sr-Latn-BA" w:eastAsia="en-US"/>
        </w:rPr>
        <w:t xml:space="preserve">: </w:t>
      </w:r>
      <w:r w:rsidR="00557217">
        <w:rPr>
          <w:rFonts w:ascii="Arial" w:eastAsia="Calibri" w:hAnsi="Arial" w:cs="Arial"/>
          <w:sz w:val="20"/>
          <w:szCs w:val="20"/>
          <w:lang w:val="sr-Latn-BA" w:eastAsia="en-US"/>
        </w:rPr>
        <w:t>ВСС</w:t>
      </w:r>
      <w:r w:rsidR="00557217" w:rsidRPr="00557217">
        <w:rPr>
          <w:rFonts w:ascii="Arial" w:eastAsia="Calibri" w:hAnsi="Arial" w:cs="Arial"/>
          <w:sz w:val="20"/>
          <w:szCs w:val="20"/>
          <w:lang w:val="sr-Latn-BA" w:eastAsia="en-US"/>
        </w:rPr>
        <w:t xml:space="preserve"> </w:t>
      </w:r>
      <w:r w:rsidR="007F1442">
        <w:rPr>
          <w:rFonts w:ascii="Arial" w:eastAsia="Calibri" w:hAnsi="Arial" w:cs="Arial"/>
          <w:sz w:val="20"/>
          <w:szCs w:val="20"/>
          <w:lang w:val="sr-Latn-BA" w:eastAsia="en-US"/>
        </w:rPr>
        <w:t>VII</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степен</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завршен</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правни</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факултет</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или</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диплома</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Болоњског</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система</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студирања</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са</w:t>
      </w:r>
      <w:r w:rsidR="00557217" w:rsidRPr="00557217">
        <w:rPr>
          <w:rFonts w:ascii="Arial" w:eastAsia="Calibri" w:hAnsi="Arial" w:cs="Arial"/>
          <w:sz w:val="20"/>
          <w:szCs w:val="20"/>
          <w:lang w:val="sr-Latn-BA" w:eastAsia="en-US"/>
        </w:rPr>
        <w:t xml:space="preserve"> 240 </w:t>
      </w:r>
      <w:r w:rsidR="00557217">
        <w:rPr>
          <w:rFonts w:ascii="Arial" w:eastAsia="Calibri" w:hAnsi="Arial" w:cs="Arial"/>
          <w:sz w:val="20"/>
          <w:szCs w:val="20"/>
          <w:lang w:val="sr-Latn-BA" w:eastAsia="en-US"/>
        </w:rPr>
        <w:t>ЕЦТС</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или</w:t>
      </w:r>
      <w:r w:rsidR="00557217" w:rsidRPr="00557217">
        <w:rPr>
          <w:rFonts w:ascii="Arial" w:eastAsia="Calibri" w:hAnsi="Arial" w:cs="Arial"/>
          <w:sz w:val="20"/>
          <w:szCs w:val="20"/>
          <w:lang w:val="sr-Latn-BA" w:eastAsia="en-US"/>
        </w:rPr>
        <w:t xml:space="preserve"> 180 </w:t>
      </w:r>
      <w:r w:rsidR="00557217">
        <w:rPr>
          <w:rFonts w:ascii="Arial" w:eastAsia="Calibri" w:hAnsi="Arial" w:cs="Arial"/>
          <w:sz w:val="20"/>
          <w:szCs w:val="20"/>
          <w:lang w:val="sr-Latn-BA" w:eastAsia="en-US"/>
        </w:rPr>
        <w:t>ЕЦТС</w:t>
      </w:r>
      <w:r w:rsidR="00557217" w:rsidRPr="00557217">
        <w:rPr>
          <w:rFonts w:ascii="Arial" w:eastAsia="Calibri" w:hAnsi="Arial" w:cs="Arial"/>
          <w:sz w:val="20"/>
          <w:szCs w:val="20"/>
          <w:lang w:val="sr-Latn-BA" w:eastAsia="en-US"/>
        </w:rPr>
        <w:t xml:space="preserve"> </w:t>
      </w:r>
      <w:r w:rsidR="00557217">
        <w:rPr>
          <w:rFonts w:ascii="Arial" w:eastAsia="Calibri" w:hAnsi="Arial" w:cs="Arial"/>
          <w:sz w:val="20"/>
          <w:szCs w:val="20"/>
          <w:lang w:val="sr-Latn-BA" w:eastAsia="en-US"/>
        </w:rPr>
        <w:t>бодова</w:t>
      </w:r>
      <w:r w:rsidR="00D37336" w:rsidRPr="002C66F9">
        <w:rPr>
          <w:rFonts w:ascii="Arial" w:eastAsia="Calibri" w:hAnsi="Arial" w:cs="Arial"/>
          <w:sz w:val="20"/>
          <w:szCs w:val="20"/>
          <w:lang w:val="sr-Latn-BA" w:eastAsia="en-US"/>
        </w:rPr>
        <w:t>;</w:t>
      </w:r>
      <w:r w:rsidR="00D3733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37336" w:rsidRPr="002C66F9">
        <w:rPr>
          <w:rFonts w:ascii="Arial" w:eastAsia="Calibri" w:hAnsi="Arial" w:cs="Arial"/>
          <w:sz w:val="20"/>
          <w:szCs w:val="20"/>
          <w:lang w:val="sr-Latn-BA" w:eastAsia="en-US"/>
        </w:rPr>
        <w:t xml:space="preserve"> </w:t>
      </w:r>
      <w:r w:rsidR="00D37336">
        <w:rPr>
          <w:rFonts w:ascii="Arial" w:eastAsia="Calibri" w:hAnsi="Arial" w:cs="Arial"/>
          <w:sz w:val="20"/>
          <w:szCs w:val="20"/>
          <w:lang w:val="sr-Latn-BA" w:eastAsia="en-US"/>
        </w:rPr>
        <w:t>3 (</w:t>
      </w:r>
      <w:r>
        <w:rPr>
          <w:rFonts w:ascii="Arial" w:eastAsia="Calibri" w:hAnsi="Arial" w:cs="Arial"/>
          <w:sz w:val="20"/>
          <w:szCs w:val="20"/>
          <w:lang w:val="sr-Latn-BA" w:eastAsia="en-US"/>
        </w:rPr>
        <w:t>три</w:t>
      </w:r>
      <w:r w:rsidR="00D37336">
        <w:rPr>
          <w:rFonts w:ascii="Arial" w:eastAsia="Calibri" w:hAnsi="Arial" w:cs="Arial"/>
          <w:sz w:val="20"/>
          <w:szCs w:val="20"/>
          <w:lang w:val="sr-Latn-BA" w:eastAsia="en-US"/>
        </w:rPr>
        <w:t>)</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37336" w:rsidRPr="002C66F9">
        <w:rPr>
          <w:rFonts w:ascii="Arial" w:eastAsia="Calibri" w:hAnsi="Arial" w:cs="Arial"/>
          <w:sz w:val="20"/>
          <w:szCs w:val="20"/>
          <w:lang w:val="sr-Latn-BA" w:eastAsia="en-US"/>
        </w:rPr>
        <w:t>;</w:t>
      </w:r>
      <w:r w:rsidR="00D3733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3733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37336"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00D37336"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00D37336" w:rsidRPr="00C00D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3733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3733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37336"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37336" w:rsidRPr="002C66F9">
        <w:rPr>
          <w:rFonts w:ascii="Arial" w:eastAsia="Calibri" w:hAnsi="Arial" w:cs="Arial"/>
          <w:sz w:val="20"/>
          <w:szCs w:val="20"/>
          <w:lang w:val="sr-Latn-BA" w:eastAsia="en-US"/>
        </w:rPr>
        <w:t>.</w:t>
      </w:r>
      <w:r w:rsidR="00D37336" w:rsidRPr="002C66F9">
        <w:rPr>
          <w:rFonts w:ascii="Arial" w:eastAsia="Calibri" w:hAnsi="Arial" w:cs="Arial"/>
          <w:b/>
          <w:sz w:val="20"/>
          <w:szCs w:val="20"/>
          <w:lang w:val="sr-Latn-BA" w:eastAsia="en-US"/>
        </w:rPr>
        <w:t xml:space="preserve"> </w:t>
      </w:r>
    </w:p>
    <w:p w14:paraId="2A24F33E" w14:textId="111927DB" w:rsidR="00D37336" w:rsidRPr="00601140" w:rsidRDefault="00F87BFF" w:rsidP="00D3733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37336" w:rsidRPr="00601140">
        <w:rPr>
          <w:rFonts w:ascii="Arial" w:eastAsia="Calibri" w:hAnsi="Arial" w:cs="Arial"/>
          <w:b/>
          <w:sz w:val="20"/>
          <w:szCs w:val="20"/>
          <w:lang w:val="sr-Latn-BA" w:eastAsia="en-US"/>
        </w:rPr>
        <w:t>:</w:t>
      </w:r>
      <w:r w:rsidR="00D37336"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37336"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37336"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D3733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D37336">
        <w:rPr>
          <w:rFonts w:ascii="Arial" w:eastAsia="Calibri" w:hAnsi="Arial" w:cs="Arial"/>
          <w:sz w:val="20"/>
          <w:szCs w:val="20"/>
          <w:lang w:val="sr-Latn-BA" w:eastAsia="en-US"/>
        </w:rPr>
        <w:t>.</w:t>
      </w:r>
    </w:p>
    <w:p w14:paraId="6694515C" w14:textId="3CB089B7" w:rsidR="00D37336" w:rsidRPr="00601140" w:rsidRDefault="00F87BFF" w:rsidP="00D3733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37336"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37336"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37336"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37336" w:rsidRPr="00601140">
        <w:rPr>
          <w:rFonts w:ascii="Arial" w:hAnsi="Arial" w:cs="Arial"/>
          <w:i/>
          <w:sz w:val="20"/>
          <w:szCs w:val="20"/>
          <w:lang w:val="sr-Latn-BA" w:eastAsia="en-US"/>
        </w:rPr>
        <w:t>:</w:t>
      </w:r>
      <w:r w:rsidR="00D37336" w:rsidRPr="00601140">
        <w:rPr>
          <w:rFonts w:ascii="Arial" w:hAnsi="Arial" w:cs="Arial"/>
          <w:sz w:val="20"/>
          <w:szCs w:val="20"/>
          <w:lang w:val="sr-Latn-BA" w:eastAsia="en-US"/>
        </w:rPr>
        <w:t xml:space="preserve"> </w:t>
      </w:r>
      <w:r w:rsidR="00D37336" w:rsidRPr="00683DB1">
        <w:rPr>
          <w:rFonts w:ascii="Arial" w:hAnsi="Arial" w:cs="Arial"/>
          <w:sz w:val="20"/>
          <w:szCs w:val="20"/>
          <w:lang w:val="sr-Latn-BA" w:eastAsia="en-US"/>
        </w:rPr>
        <w:t>1.</w:t>
      </w:r>
      <w:r w:rsidR="00D37336">
        <w:rPr>
          <w:rFonts w:ascii="Arial" w:hAnsi="Arial" w:cs="Arial"/>
          <w:sz w:val="20"/>
          <w:szCs w:val="20"/>
          <w:lang w:val="sr-Latn-BA" w:eastAsia="en-US"/>
        </w:rPr>
        <w:t xml:space="preserve">758,00 </w:t>
      </w:r>
      <w:r>
        <w:rPr>
          <w:rFonts w:ascii="Arial" w:hAnsi="Arial" w:cs="Arial"/>
          <w:sz w:val="20"/>
          <w:szCs w:val="20"/>
          <w:lang w:val="sr-Latn-BA" w:eastAsia="en-US"/>
        </w:rPr>
        <w:t>КМ</w:t>
      </w:r>
    </w:p>
    <w:p w14:paraId="63022D55" w14:textId="53C35C3C" w:rsidR="00D37336" w:rsidRPr="00601140" w:rsidRDefault="00F87BFF" w:rsidP="00D3733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3733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37336"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37336" w:rsidRPr="00601140">
        <w:rPr>
          <w:rFonts w:ascii="Arial" w:eastAsia="Calibri" w:hAnsi="Arial" w:cs="Arial"/>
          <w:sz w:val="20"/>
          <w:szCs w:val="20"/>
          <w:lang w:val="sr-Latn-BA" w:eastAsia="en-US"/>
        </w:rPr>
        <w:t xml:space="preserve"> (1)</w:t>
      </w:r>
    </w:p>
    <w:p w14:paraId="6591F9D5" w14:textId="59A5BBD7" w:rsidR="00D37336" w:rsidRPr="00AE38DC" w:rsidRDefault="00F87BFF" w:rsidP="00D3733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3733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37336" w:rsidRPr="00601140">
        <w:rPr>
          <w:rFonts w:ascii="Arial" w:eastAsia="Calibri" w:hAnsi="Arial" w:cs="Arial"/>
          <w:b/>
          <w:sz w:val="20"/>
          <w:szCs w:val="20"/>
          <w:lang w:val="sr-Latn-BA" w:eastAsia="en-US"/>
        </w:rPr>
        <w:t>:</w:t>
      </w:r>
      <w:r w:rsidR="00D37336"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77777777" w:rsidR="00EA4447" w:rsidRPr="00601140" w:rsidRDefault="00EA4447" w:rsidP="00EA4447">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01543561"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40008E">
        <w:rPr>
          <w:rFonts w:ascii="Arial" w:hAnsi="Arial" w:cs="Arial"/>
          <w:sz w:val="20"/>
          <w:szCs w:val="20"/>
          <w:lang w:val="bs-Latn-BA"/>
        </w:rPr>
        <w:t xml:space="preserve">, </w:t>
      </w:r>
      <w:r w:rsidRPr="00BD114C">
        <w:rPr>
          <w:rFonts w:ascii="Arial" w:hAnsi="Arial" w:cs="Arial"/>
          <w:sz w:val="20"/>
          <w:szCs w:val="20"/>
          <w:lang w:val="sr-Cyrl-BA"/>
        </w:rPr>
        <w:t>28/21</w:t>
      </w:r>
      <w:r w:rsidR="0040008E">
        <w:rPr>
          <w:rFonts w:ascii="Arial" w:hAnsi="Arial" w:cs="Arial"/>
          <w:sz w:val="20"/>
          <w:szCs w:val="20"/>
          <w:lang w:val="bs-Latn-BA"/>
        </w:rPr>
        <w:t xml:space="preserve"> и </w:t>
      </w:r>
      <w:r w:rsidR="0040008E" w:rsidRPr="0040008E">
        <w:rPr>
          <w:rFonts w:ascii="Arial" w:hAnsi="Arial" w:cs="Arial"/>
          <w:sz w:val="20"/>
          <w:szCs w:val="20"/>
          <w:lang w:val="bs-Latn-BA"/>
        </w:rPr>
        <w:t>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lastRenderedPageBreak/>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71C75ECE" w14:textId="7871F55E"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3" w:name="_Hlk122096949"/>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r w:rsidRPr="00F76E71">
        <w:rPr>
          <w:rFonts w:ascii="Arial" w:hAnsi="Arial" w:cs="Arial"/>
          <w:sz w:val="20"/>
          <w:szCs w:val="20"/>
          <w:lang w:val="sr-Latn-BA"/>
        </w:rPr>
        <w:t xml:space="preserve"> (</w:t>
      </w:r>
      <w:bookmarkEnd w:id="3"/>
      <w:r w:rsidR="00300E6D">
        <w:rPr>
          <w:rFonts w:ascii="Arial" w:hAnsi="Arial" w:cs="Arial"/>
          <w:sz w:val="20"/>
          <w:szCs w:val="20"/>
          <w:lang w:val="sr-Latn-BA"/>
        </w:rPr>
        <w:t>осим за позицију 1/01);</w:t>
      </w:r>
    </w:p>
    <w:p w14:paraId="456B49E4" w14:textId="633E15DB"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300E6D">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w:t>
      </w:r>
      <w:r w:rsidRPr="00052B30">
        <w:rPr>
          <w:rFonts w:ascii="Arial" w:hAnsi="Arial" w:cs="Arial"/>
          <w:sz w:val="20"/>
          <w:szCs w:val="20"/>
          <w:lang w:val="sr-Latn-BA"/>
        </w:rPr>
        <w:lastRenderedPageBreak/>
        <w:t>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22E8D5D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12151947"/>
      <w:r w:rsidR="00826772" w:rsidRPr="00826772">
        <w:rPr>
          <w:rFonts w:ascii="Arial" w:hAnsi="Arial" w:cs="Arial"/>
          <w:b/>
          <w:sz w:val="20"/>
          <w:szCs w:val="20"/>
          <w:u w:val="single"/>
          <w:lang w:val="sr-Latn-BA"/>
        </w:rPr>
        <w:t>29.06.</w:t>
      </w:r>
      <w:r w:rsidR="00650EA8" w:rsidRPr="00826772">
        <w:rPr>
          <w:rFonts w:ascii="Arial" w:hAnsi="Arial" w:cs="Arial"/>
          <w:b/>
          <w:sz w:val="20"/>
          <w:szCs w:val="20"/>
          <w:u w:val="single"/>
          <w:lang w:val="sr-Latn-BA"/>
        </w:rPr>
        <w:t>2023.</w:t>
      </w:r>
      <w:r w:rsidRPr="00826772">
        <w:rPr>
          <w:rFonts w:ascii="Arial" w:hAnsi="Arial" w:cs="Arial"/>
          <w:b/>
          <w:sz w:val="20"/>
          <w:szCs w:val="20"/>
          <w:u w:val="single"/>
          <w:lang w:val="sr-Latn-BA"/>
        </w:rPr>
        <w:t xml:space="preserve"> </w:t>
      </w:r>
      <w:bookmarkEnd w:id="4"/>
      <w:r w:rsidRPr="00826772">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02E0B77C"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за људска права и избјеглице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2616" w14:textId="77777777" w:rsidR="001172C4" w:rsidRDefault="001172C4" w:rsidP="00644ACA">
      <w:r>
        <w:separator/>
      </w:r>
    </w:p>
  </w:endnote>
  <w:endnote w:type="continuationSeparator" w:id="0">
    <w:p w14:paraId="29A5D64E" w14:textId="77777777" w:rsidR="001172C4" w:rsidRDefault="001172C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20EF" w14:textId="77777777" w:rsidR="001172C4" w:rsidRDefault="001172C4" w:rsidP="00644ACA">
      <w:r>
        <w:separator/>
      </w:r>
    </w:p>
  </w:footnote>
  <w:footnote w:type="continuationSeparator" w:id="0">
    <w:p w14:paraId="257E675F" w14:textId="77777777" w:rsidR="001172C4" w:rsidRDefault="001172C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172C4"/>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008E"/>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39</cp:revision>
  <cp:lastPrinted>2022-10-04T10:18:00Z</cp:lastPrinted>
  <dcterms:created xsi:type="dcterms:W3CDTF">2022-08-19T08:47:00Z</dcterms:created>
  <dcterms:modified xsi:type="dcterms:W3CDTF">2023-06-02T13:29:00Z</dcterms:modified>
</cp:coreProperties>
</file>