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DF3B" w14:textId="77777777" w:rsidR="0069171B" w:rsidRPr="00A45269" w:rsidRDefault="00D90CE9" w:rsidP="0069171B">
      <w:pPr>
        <w:jc w:val="both"/>
        <w:rPr>
          <w:rFonts w:ascii="Arial" w:hAnsi="Arial" w:cs="Arial"/>
          <w:noProof/>
          <w:sz w:val="20"/>
          <w:szCs w:val="20"/>
          <w:lang w:val="sr-Cyrl-BA"/>
        </w:rPr>
      </w:pP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19.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члана</w:t>
      </w:r>
      <w:r w:rsidR="00F96AC6" w:rsidRPr="007D626E">
        <w:rPr>
          <w:rFonts w:ascii="Arial" w:hAnsi="Arial" w:cs="Arial"/>
          <w:sz w:val="20"/>
          <w:szCs w:val="20"/>
          <w:lang w:val="sr-Cyrl-BA"/>
        </w:rPr>
        <w:t xml:space="preserve"> 20.,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31.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19/02, 35/03, 4/04, 26/04, 37/04, 48/05, 2/06, 32/07, 43/09, 8/10, </w:t>
      </w:r>
      <w:r w:rsidR="00A112AD" w:rsidRPr="00A112AD">
        <w:rPr>
          <w:rFonts w:ascii="Arial" w:hAnsi="Arial" w:cs="Arial"/>
          <w:sz w:val="20"/>
          <w:szCs w:val="20"/>
          <w:lang w:val="sr-Cyrl-BA"/>
        </w:rPr>
        <w:t xml:space="preserve">40/12, 93/17 </w:t>
      </w:r>
      <w:r w:rsidR="00A112AD">
        <w:rPr>
          <w:rFonts w:ascii="Arial" w:hAnsi="Arial" w:cs="Arial"/>
          <w:sz w:val="20"/>
          <w:szCs w:val="20"/>
          <w:lang w:val="sr-Cyrl-BA"/>
        </w:rPr>
        <w:t>и</w:t>
      </w:r>
      <w:r w:rsidR="00A112AD" w:rsidRPr="00A112AD">
        <w:rPr>
          <w:rFonts w:ascii="Arial" w:hAnsi="Arial" w:cs="Arial"/>
          <w:sz w:val="20"/>
          <w:szCs w:val="20"/>
          <w:lang w:val="sr-Cyrl-BA"/>
        </w:rPr>
        <w:t xml:space="preserve"> 18/24</w:t>
      </w:r>
      <w:r w:rsidR="00F96AC6" w:rsidRPr="007D626E">
        <w:rPr>
          <w:rFonts w:ascii="Arial" w:hAnsi="Arial" w:cs="Arial"/>
          <w:sz w:val="20"/>
          <w:szCs w:val="20"/>
          <w:lang w:val="sr-Cyrl-BA"/>
        </w:rPr>
        <w:t xml:space="preserve">), </w:t>
      </w:r>
      <w:bookmarkStart w:id="0" w:name="_Hlk118716372"/>
      <w:r w:rsidR="00A914AF" w:rsidRPr="007D626E">
        <w:rPr>
          <w:rFonts w:ascii="Arial" w:hAnsi="Arial" w:cs="Arial"/>
          <w:sz w:val="20"/>
          <w:szCs w:val="20"/>
          <w:lang w:val="sr-Cyrl-BA"/>
        </w:rPr>
        <w:t>Агенција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за</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државну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службу</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Босне</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и</w:t>
      </w:r>
      <w:r w:rsidR="001F5D53" w:rsidRPr="007D626E">
        <w:rPr>
          <w:rFonts w:ascii="Arial" w:hAnsi="Arial" w:cs="Arial"/>
          <w:sz w:val="20"/>
          <w:szCs w:val="20"/>
          <w:lang w:val="sr-Cyrl-BA"/>
        </w:rPr>
        <w:t xml:space="preserve"> </w:t>
      </w:r>
      <w:r w:rsidR="00A914AF" w:rsidRPr="007D626E">
        <w:rPr>
          <w:rFonts w:ascii="Arial" w:hAnsi="Arial" w:cs="Arial"/>
          <w:sz w:val="20"/>
          <w:szCs w:val="20"/>
          <w:lang w:val="sr-Cyrl-BA"/>
        </w:rPr>
        <w:t>Херцеговине</w:t>
      </w:r>
      <w:r w:rsidR="001F5D53" w:rsidRPr="007D626E">
        <w:rPr>
          <w:rFonts w:ascii="Arial" w:hAnsi="Arial" w:cs="Arial"/>
          <w:sz w:val="20"/>
          <w:szCs w:val="20"/>
          <w:lang w:val="sr-Cyrl-BA"/>
        </w:rPr>
        <w:t xml:space="preserve">, </w:t>
      </w:r>
      <w:bookmarkStart w:id="1" w:name="_Hlk123041118"/>
      <w:bookmarkStart w:id="2" w:name="_Hlk123041882"/>
      <w:bookmarkEnd w:id="0"/>
      <w:r w:rsidR="004578D2">
        <w:rPr>
          <w:rFonts w:ascii="Arial" w:hAnsi="Arial" w:cs="Arial"/>
          <w:sz w:val="20"/>
          <w:szCs w:val="20"/>
          <w:lang w:val="sr-Latn-BA"/>
        </w:rPr>
        <w:t>на</w:t>
      </w:r>
      <w:r w:rsidR="004578D2" w:rsidRPr="00B02046">
        <w:rPr>
          <w:rFonts w:ascii="Arial" w:hAnsi="Arial" w:cs="Arial"/>
          <w:sz w:val="20"/>
          <w:szCs w:val="20"/>
          <w:lang w:val="sr-Latn-BA"/>
        </w:rPr>
        <w:t xml:space="preserve"> </w:t>
      </w:r>
      <w:bookmarkEnd w:id="1"/>
      <w:r w:rsidR="004578D2">
        <w:rPr>
          <w:rFonts w:ascii="Arial" w:hAnsi="Arial" w:cs="Arial"/>
          <w:sz w:val="20"/>
          <w:szCs w:val="20"/>
          <w:lang w:val="sr-Latn-BA"/>
        </w:rPr>
        <w:t xml:space="preserve">захтјев </w:t>
      </w:r>
      <w:bookmarkEnd w:id="2"/>
      <w:r w:rsidR="0069171B" w:rsidRPr="00A45269">
        <w:rPr>
          <w:rFonts w:ascii="Arial" w:hAnsi="Arial" w:cs="Arial"/>
          <w:noProof/>
          <w:sz w:val="20"/>
          <w:szCs w:val="20"/>
          <w:lang w:val="sr-Cyrl-BA"/>
        </w:rPr>
        <w:t>у име Високог судског и тужилачког савјета БиХ, расписује</w:t>
      </w:r>
    </w:p>
    <w:p w14:paraId="0793A1B2" w14:textId="77777777" w:rsidR="0069171B" w:rsidRPr="00A45269" w:rsidRDefault="0069171B" w:rsidP="0069171B">
      <w:pPr>
        <w:jc w:val="both"/>
        <w:rPr>
          <w:rFonts w:ascii="Arial" w:hAnsi="Arial" w:cs="Arial"/>
          <w:noProof/>
          <w:sz w:val="20"/>
          <w:szCs w:val="20"/>
          <w:lang w:val="sr-Cyrl-BA"/>
        </w:rPr>
      </w:pPr>
    </w:p>
    <w:p w14:paraId="45AED32D" w14:textId="77777777" w:rsidR="0069171B" w:rsidRPr="00A45269" w:rsidRDefault="0069171B" w:rsidP="0069171B">
      <w:pPr>
        <w:shd w:val="clear" w:color="auto" w:fill="FFFFFF"/>
        <w:jc w:val="center"/>
        <w:rPr>
          <w:rFonts w:ascii="Arial" w:hAnsi="Arial" w:cs="Arial"/>
          <w:noProof/>
          <w:sz w:val="20"/>
          <w:szCs w:val="20"/>
          <w:lang w:val="sr-Cyrl-BA"/>
        </w:rPr>
      </w:pPr>
      <w:r w:rsidRPr="00A45269">
        <w:rPr>
          <w:rFonts w:ascii="Arial" w:hAnsi="Arial" w:cs="Arial"/>
          <w:b/>
          <w:bCs/>
          <w:noProof/>
          <w:sz w:val="20"/>
          <w:szCs w:val="20"/>
          <w:lang w:val="sr-Cyrl-BA"/>
        </w:rPr>
        <w:t>ИНТЕРНИ ОГЛАС</w:t>
      </w:r>
    </w:p>
    <w:p w14:paraId="5EE830F3" w14:textId="77777777" w:rsidR="0069171B" w:rsidRPr="00A45269" w:rsidRDefault="0069171B" w:rsidP="0069171B">
      <w:pPr>
        <w:shd w:val="clear" w:color="auto" w:fill="FFFFFF"/>
        <w:jc w:val="center"/>
        <w:rPr>
          <w:rFonts w:ascii="Arial" w:hAnsi="Arial" w:cs="Arial"/>
          <w:b/>
          <w:noProof/>
          <w:sz w:val="20"/>
          <w:szCs w:val="20"/>
          <w:lang w:val="sr-Cyrl-BA"/>
        </w:rPr>
      </w:pPr>
      <w:r w:rsidRPr="00A45269">
        <w:rPr>
          <w:rFonts w:ascii="Arial" w:hAnsi="Arial" w:cs="Arial"/>
          <w:b/>
          <w:bCs/>
          <w:noProof/>
          <w:sz w:val="20"/>
          <w:szCs w:val="20"/>
          <w:lang w:val="sr-Cyrl-BA"/>
        </w:rPr>
        <w:t xml:space="preserve">за попуњавање радних мјеста државних службеника </w:t>
      </w:r>
      <w:r w:rsidRPr="00A45269">
        <w:rPr>
          <w:rFonts w:ascii="Arial" w:hAnsi="Arial" w:cs="Arial"/>
          <w:b/>
          <w:noProof/>
          <w:sz w:val="20"/>
          <w:szCs w:val="20"/>
          <w:lang w:val="sr-Cyrl-BA"/>
        </w:rPr>
        <w:t xml:space="preserve">у </w:t>
      </w:r>
    </w:p>
    <w:p w14:paraId="0CAABEAF" w14:textId="77777777" w:rsidR="0069171B" w:rsidRPr="00A45269" w:rsidRDefault="0069171B" w:rsidP="0069171B">
      <w:pPr>
        <w:tabs>
          <w:tab w:val="left" w:pos="426"/>
        </w:tabs>
        <w:jc w:val="center"/>
        <w:rPr>
          <w:rFonts w:ascii="Arial" w:hAnsi="Arial" w:cs="Arial"/>
          <w:b/>
          <w:noProof/>
          <w:sz w:val="20"/>
          <w:szCs w:val="20"/>
          <w:lang w:val="sr-Cyrl-BA"/>
        </w:rPr>
      </w:pPr>
      <w:r w:rsidRPr="00A45269">
        <w:rPr>
          <w:rFonts w:ascii="Arial" w:hAnsi="Arial" w:cs="Arial"/>
          <w:b/>
          <w:noProof/>
          <w:sz w:val="20"/>
          <w:szCs w:val="20"/>
          <w:lang w:val="sr-Cyrl-BA"/>
        </w:rPr>
        <w:t>Високом судском и тужилачком савјету Босне и Херцеговине</w:t>
      </w:r>
    </w:p>
    <w:p w14:paraId="0D620257" w14:textId="77777777" w:rsidR="0069171B" w:rsidRPr="00A45269" w:rsidRDefault="0069171B" w:rsidP="0069171B">
      <w:pPr>
        <w:shd w:val="clear" w:color="auto" w:fill="FFFFFF"/>
        <w:jc w:val="center"/>
        <w:rPr>
          <w:rFonts w:ascii="Arial" w:hAnsi="Arial" w:cs="Arial"/>
          <w:noProof/>
          <w:sz w:val="20"/>
          <w:szCs w:val="20"/>
          <w:lang w:val="sr-Cyrl-BA"/>
        </w:rPr>
      </w:pPr>
    </w:p>
    <w:p w14:paraId="04007104" w14:textId="77777777" w:rsidR="0069171B" w:rsidRPr="00A45269" w:rsidRDefault="0069171B" w:rsidP="0069171B">
      <w:pPr>
        <w:shd w:val="clear" w:color="auto" w:fill="FFFFFF"/>
        <w:jc w:val="center"/>
        <w:rPr>
          <w:rFonts w:ascii="Arial" w:hAnsi="Arial" w:cs="Arial"/>
          <w:noProof/>
          <w:sz w:val="20"/>
          <w:szCs w:val="20"/>
          <w:lang w:val="sr-Cyrl-BA"/>
        </w:rPr>
      </w:pPr>
    </w:p>
    <w:p w14:paraId="1FFC5CC7" w14:textId="1E94B1B9" w:rsidR="0069171B" w:rsidRPr="00A45269" w:rsidRDefault="0069171B" w:rsidP="0069171B">
      <w:pPr>
        <w:shd w:val="clear" w:color="auto" w:fill="FFFFFF"/>
        <w:jc w:val="both"/>
        <w:rPr>
          <w:rFonts w:ascii="Arial" w:hAnsi="Arial" w:cs="Arial"/>
          <w:noProof/>
          <w:sz w:val="20"/>
          <w:szCs w:val="20"/>
          <w:lang w:val="sr-Cyrl-BA"/>
        </w:rPr>
      </w:pPr>
      <w:r w:rsidRPr="00A45269">
        <w:rPr>
          <w:rFonts w:ascii="Arial" w:hAnsi="Arial" w:cs="Arial"/>
          <w:b/>
          <w:bCs/>
          <w:noProof/>
          <w:sz w:val="20"/>
          <w:szCs w:val="20"/>
          <w:lang w:val="sr-Cyrl-BA"/>
        </w:rPr>
        <w:t xml:space="preserve">1/01 Шеф Кабинета Предсједника </w:t>
      </w:r>
      <w:r>
        <w:rPr>
          <w:rFonts w:ascii="Arial" w:hAnsi="Arial" w:cs="Arial"/>
          <w:b/>
          <w:bCs/>
          <w:noProof/>
          <w:sz w:val="20"/>
          <w:szCs w:val="20"/>
          <w:lang w:val="bs-Latn-BA"/>
        </w:rPr>
        <w:t>Високог судског и тужилачког савјета</w:t>
      </w:r>
      <w:r w:rsidRPr="00A45269">
        <w:rPr>
          <w:rFonts w:ascii="Arial" w:hAnsi="Arial" w:cs="Arial"/>
          <w:b/>
          <w:bCs/>
          <w:noProof/>
          <w:sz w:val="20"/>
          <w:szCs w:val="20"/>
          <w:lang w:val="sr-Cyrl-BA"/>
        </w:rPr>
        <w:t xml:space="preserve"> БиХ </w:t>
      </w:r>
    </w:p>
    <w:p w14:paraId="2F800C38" w14:textId="548BDABE" w:rsidR="0069171B" w:rsidRPr="00A45269" w:rsidRDefault="0069171B" w:rsidP="0069171B">
      <w:pPr>
        <w:shd w:val="clear" w:color="auto" w:fill="FFFFFF"/>
        <w:jc w:val="both"/>
        <w:rPr>
          <w:rFonts w:ascii="Arial" w:hAnsi="Arial" w:cs="Arial"/>
          <w:b/>
          <w:bCs/>
          <w:noProof/>
          <w:sz w:val="20"/>
          <w:szCs w:val="20"/>
          <w:lang w:val="sr-Cyrl-BA"/>
        </w:rPr>
      </w:pPr>
      <w:r w:rsidRPr="00A45269">
        <w:rPr>
          <w:rFonts w:ascii="Arial" w:hAnsi="Arial" w:cs="Arial"/>
          <w:b/>
          <w:bCs/>
          <w:noProof/>
          <w:sz w:val="20"/>
          <w:szCs w:val="20"/>
          <w:lang w:val="sr-Cyrl-BA"/>
        </w:rPr>
        <w:t xml:space="preserve">1/02 Замјеник шефа Одсјека за кадровске послове Секретаријата </w:t>
      </w:r>
      <w:r>
        <w:rPr>
          <w:rFonts w:ascii="Arial" w:hAnsi="Arial" w:cs="Arial"/>
          <w:b/>
          <w:bCs/>
          <w:noProof/>
          <w:sz w:val="20"/>
          <w:szCs w:val="20"/>
          <w:lang w:val="bs-Latn-BA"/>
        </w:rPr>
        <w:t>Високог судског и тужилачког савјета</w:t>
      </w:r>
      <w:r w:rsidRPr="00A45269">
        <w:rPr>
          <w:rFonts w:ascii="Arial" w:hAnsi="Arial" w:cs="Arial"/>
          <w:b/>
          <w:bCs/>
          <w:noProof/>
          <w:sz w:val="20"/>
          <w:szCs w:val="20"/>
          <w:lang w:val="sr-Cyrl-BA"/>
        </w:rPr>
        <w:t xml:space="preserve"> БиХ</w:t>
      </w:r>
    </w:p>
    <w:p w14:paraId="5E619696" w14:textId="77777777" w:rsidR="0069171B" w:rsidRPr="00A45269" w:rsidRDefault="0069171B" w:rsidP="0069171B">
      <w:pPr>
        <w:shd w:val="clear" w:color="auto" w:fill="FFFFFF"/>
        <w:jc w:val="both"/>
        <w:rPr>
          <w:rFonts w:ascii="Arial" w:hAnsi="Arial" w:cs="Arial"/>
          <w:noProof/>
          <w:sz w:val="20"/>
          <w:szCs w:val="20"/>
          <w:lang w:val="sr-Cyrl-BA"/>
        </w:rPr>
      </w:pPr>
    </w:p>
    <w:p w14:paraId="60DAD4F4" w14:textId="77777777" w:rsidR="0069171B" w:rsidRPr="00A45269" w:rsidRDefault="0069171B" w:rsidP="0069171B">
      <w:pPr>
        <w:shd w:val="clear" w:color="auto" w:fill="FFFFFF"/>
        <w:jc w:val="both"/>
        <w:rPr>
          <w:rFonts w:ascii="Arial" w:hAnsi="Arial" w:cs="Arial"/>
          <w:noProof/>
          <w:sz w:val="20"/>
          <w:szCs w:val="20"/>
          <w:lang w:val="sr-Cyrl-BA"/>
        </w:rPr>
      </w:pPr>
    </w:p>
    <w:p w14:paraId="46287406" w14:textId="77777777" w:rsidR="0069171B" w:rsidRPr="00A45269" w:rsidRDefault="0069171B" w:rsidP="0069171B">
      <w:pPr>
        <w:jc w:val="both"/>
        <w:rPr>
          <w:rFonts w:ascii="Arial" w:hAnsi="Arial" w:cs="Arial"/>
          <w:noProof/>
          <w:sz w:val="20"/>
          <w:szCs w:val="20"/>
          <w:lang w:val="sr-Cyrl-BA"/>
        </w:rPr>
      </w:pPr>
      <w:r w:rsidRPr="00A45269">
        <w:rPr>
          <w:rFonts w:ascii="Arial" w:hAnsi="Arial" w:cs="Arial"/>
          <w:noProof/>
          <w:sz w:val="20"/>
          <w:szCs w:val="20"/>
          <w:lang w:val="sr-Cyrl-BA"/>
        </w:rPr>
        <w:t xml:space="preserve">КАБИНЕТ ПРЕДСЈЕДНИКА ВИСОКОГ СУДСКОГ И ТУЖИЛАЧКОГ САВЈЕТА БИХ </w:t>
      </w:r>
    </w:p>
    <w:p w14:paraId="18F7ECCA" w14:textId="77777777" w:rsidR="0069171B" w:rsidRPr="00A45269" w:rsidRDefault="0069171B" w:rsidP="0069171B">
      <w:pPr>
        <w:pStyle w:val="NormalWeb"/>
        <w:shd w:val="clear" w:color="auto" w:fill="FFFFFF"/>
        <w:spacing w:before="0" w:beforeAutospacing="0" w:after="0" w:afterAutospacing="0"/>
        <w:jc w:val="both"/>
        <w:rPr>
          <w:rFonts w:ascii="Arial" w:hAnsi="Arial" w:cs="Arial"/>
          <w:b/>
          <w:noProof/>
          <w:sz w:val="20"/>
          <w:szCs w:val="20"/>
          <w:u w:val="single"/>
          <w:lang w:val="sr-Cyrl-BA" w:eastAsia="ar-SA"/>
        </w:rPr>
      </w:pPr>
    </w:p>
    <w:p w14:paraId="4F5859AE" w14:textId="77777777" w:rsidR="0069171B" w:rsidRDefault="0069171B" w:rsidP="0069171B">
      <w:pPr>
        <w:jc w:val="both"/>
        <w:rPr>
          <w:rFonts w:ascii="Arial" w:hAnsi="Arial" w:cs="Arial"/>
          <w:b/>
          <w:bCs/>
          <w:noProof/>
          <w:sz w:val="20"/>
          <w:szCs w:val="20"/>
          <w:u w:val="single"/>
          <w:lang w:val="bs-Latn-BA"/>
        </w:rPr>
      </w:pPr>
      <w:r w:rsidRPr="0069171B">
        <w:rPr>
          <w:rFonts w:ascii="Arial" w:hAnsi="Arial" w:cs="Arial"/>
          <w:b/>
          <w:bCs/>
          <w:noProof/>
          <w:sz w:val="20"/>
          <w:szCs w:val="20"/>
          <w:u w:val="single"/>
          <w:lang w:val="sr-Cyrl-BA"/>
        </w:rPr>
        <w:t xml:space="preserve">1/01 Шеф Кабинета Предсједника Високог судског и тужилачког савјета БиХ </w:t>
      </w:r>
    </w:p>
    <w:p w14:paraId="12B7AB03" w14:textId="1D2D2FE2" w:rsidR="0069171B" w:rsidRPr="00A45269" w:rsidRDefault="0069171B" w:rsidP="0069171B">
      <w:pPr>
        <w:jc w:val="both"/>
        <w:rPr>
          <w:rFonts w:ascii="Arial" w:hAnsi="Arial" w:cs="Arial"/>
          <w:noProof/>
          <w:sz w:val="20"/>
          <w:szCs w:val="20"/>
          <w:lang w:val="sr-Cyrl-BA"/>
        </w:rPr>
      </w:pPr>
      <w:r w:rsidRPr="00A45269">
        <w:rPr>
          <w:rFonts w:ascii="Arial" w:hAnsi="Arial" w:cs="Arial"/>
          <w:b/>
          <w:bCs/>
          <w:noProof/>
          <w:sz w:val="20"/>
          <w:szCs w:val="20"/>
          <w:lang w:val="sr-Cyrl-BA"/>
        </w:rPr>
        <w:t>Сврха радног мјеста:</w:t>
      </w:r>
      <w:r w:rsidRPr="00A45269">
        <w:rPr>
          <w:rFonts w:ascii="Arial" w:hAnsi="Arial" w:cs="Arial"/>
          <w:noProof/>
          <w:sz w:val="20"/>
          <w:szCs w:val="20"/>
          <w:lang w:val="sr-Cyrl-BA"/>
        </w:rPr>
        <w:t xml:space="preserve"> Руковођење Одсјеком, </w:t>
      </w:r>
      <w:r>
        <w:rPr>
          <w:rFonts w:ascii="Arial" w:hAnsi="Arial" w:cs="Arial"/>
          <w:noProof/>
          <w:sz w:val="20"/>
          <w:szCs w:val="20"/>
          <w:lang w:val="bs-Latn-BA"/>
        </w:rPr>
        <w:t>обезбјеђивање</w:t>
      </w:r>
      <w:r w:rsidRPr="00A45269">
        <w:rPr>
          <w:rFonts w:ascii="Arial" w:hAnsi="Arial" w:cs="Arial"/>
          <w:noProof/>
          <w:sz w:val="20"/>
          <w:szCs w:val="20"/>
          <w:lang w:val="sr-Cyrl-BA"/>
        </w:rPr>
        <w:t xml:space="preserve"> подршке и смјерница за пружање стручне и административне подршке директно Предсједништву у циљу одржавања професионалности и ефикасности у оквиру Савјета у </w:t>
      </w:r>
      <w:r w:rsidRPr="0069171B">
        <w:rPr>
          <w:rFonts w:ascii="Arial" w:hAnsi="Arial" w:cs="Arial"/>
          <w:noProof/>
          <w:sz w:val="20"/>
          <w:szCs w:val="20"/>
          <w:lang w:val="sr-Cyrl-BA"/>
        </w:rPr>
        <w:t xml:space="preserve">обезбјеђивање </w:t>
      </w:r>
      <w:r w:rsidRPr="00A45269">
        <w:rPr>
          <w:rFonts w:ascii="Arial" w:hAnsi="Arial" w:cs="Arial"/>
          <w:noProof/>
          <w:sz w:val="20"/>
          <w:szCs w:val="20"/>
          <w:lang w:val="sr-Cyrl-BA"/>
        </w:rPr>
        <w:t xml:space="preserve">независног, непристраног и професионалног правосуђа у БиХ. </w:t>
      </w:r>
    </w:p>
    <w:p w14:paraId="2B283F93" w14:textId="77777777" w:rsidR="0069171B" w:rsidRPr="00A45269" w:rsidRDefault="0069171B" w:rsidP="0069171B">
      <w:pPr>
        <w:jc w:val="both"/>
        <w:rPr>
          <w:rFonts w:ascii="Arial" w:hAnsi="Arial" w:cs="Arial"/>
          <w:noProof/>
          <w:sz w:val="20"/>
          <w:szCs w:val="20"/>
          <w:lang w:val="sr-Cyrl-BA" w:eastAsia="ar-SA"/>
        </w:rPr>
      </w:pPr>
      <w:r w:rsidRPr="00A45269">
        <w:rPr>
          <w:rFonts w:ascii="Arial" w:hAnsi="Arial" w:cs="Arial"/>
          <w:b/>
          <w:noProof/>
          <w:sz w:val="20"/>
          <w:szCs w:val="20"/>
          <w:lang w:val="sr-Cyrl-BA" w:eastAsia="ar-SA"/>
        </w:rPr>
        <w:t>Опис послова и радних задатака</w:t>
      </w:r>
      <w:r w:rsidRPr="00A45269">
        <w:rPr>
          <w:rFonts w:ascii="Arial" w:hAnsi="Arial" w:cs="Arial"/>
          <w:noProof/>
          <w:sz w:val="20"/>
          <w:szCs w:val="20"/>
          <w:lang w:val="sr-Cyrl-BA" w:eastAsia="ar-SA"/>
        </w:rPr>
        <w:t xml:space="preserve">: организацијска стратегија и пословно планирање рада Одсјека; управљање учинком и континуирано побољшање рада Одсјека; управљање људским и материјалним ресурсима додијељеним Одсјеку; развој запослених у Одсјеку. </w:t>
      </w:r>
    </w:p>
    <w:p w14:paraId="421BA7B2" w14:textId="77777777" w:rsidR="0069171B" w:rsidRPr="00A45269" w:rsidRDefault="0069171B" w:rsidP="0069171B">
      <w:pPr>
        <w:jc w:val="both"/>
        <w:rPr>
          <w:rFonts w:ascii="Arial" w:hAnsi="Arial" w:cs="Arial"/>
          <w:noProof/>
          <w:sz w:val="20"/>
          <w:szCs w:val="20"/>
          <w:lang w:val="sr-Cyrl-BA" w:eastAsia="ar-SA"/>
        </w:rPr>
      </w:pPr>
      <w:r w:rsidRPr="00A45269">
        <w:rPr>
          <w:rFonts w:ascii="Arial" w:hAnsi="Arial" w:cs="Arial"/>
          <w:b/>
          <w:noProof/>
          <w:sz w:val="20"/>
          <w:szCs w:val="20"/>
          <w:lang w:val="sr-Cyrl-BA" w:eastAsia="ar-SA"/>
        </w:rPr>
        <w:t>Специфичне дужности и одговорности</w:t>
      </w:r>
      <w:r w:rsidRPr="00A45269">
        <w:rPr>
          <w:rFonts w:ascii="Arial" w:hAnsi="Arial" w:cs="Arial"/>
          <w:noProof/>
          <w:sz w:val="20"/>
          <w:szCs w:val="20"/>
          <w:lang w:val="sr-Cyrl-BA" w:eastAsia="ar-SA"/>
        </w:rPr>
        <w:t xml:space="preserve">: организује и надзире рад особља Кабинета; савјетује Предсједника и чланове Предсједништва Савјета о стратешким и правним питањима за постизање циљева функције Предсједника Савјета, Предсједништва и Савјета; присуствује сједницама ВСТС-а БиХ и састанцима предсједништва ВСТС-а БиХ и пружа подршку предсједнику у предсједавању сједницама и састанцима, као и припреми за сједницу/састанке у вези утврђивања приједлога дневног реда; осигурава и помаже успоставу добрих и оперативних контаката између предсједника и професионалне заједнице, другим органима власти и међународном заједницом; сарађује са другим институцијама у циљу извршења послова из дјелокруга Кабинета; координира активности Предсједништва са Секретаријатом и по потреби </w:t>
      </w:r>
      <w:r>
        <w:rPr>
          <w:rFonts w:ascii="Arial" w:hAnsi="Arial" w:cs="Arial"/>
          <w:noProof/>
          <w:sz w:val="20"/>
          <w:szCs w:val="20"/>
          <w:lang w:val="sr-Cyrl-BA" w:eastAsia="ar-SA"/>
        </w:rPr>
        <w:t xml:space="preserve">Канцеларијом </w:t>
      </w:r>
      <w:r w:rsidRPr="00A45269">
        <w:rPr>
          <w:rFonts w:ascii="Arial" w:hAnsi="Arial" w:cs="Arial"/>
          <w:noProof/>
          <w:sz w:val="20"/>
          <w:szCs w:val="20"/>
          <w:lang w:val="sr-Cyrl-BA" w:eastAsia="ar-SA"/>
        </w:rPr>
        <w:t xml:space="preserve">дисциплинског тужиоца; прикупља податке и припрема материјале за годишње анализе резултата рада директора и замјеника директора, Секретаријата и радних тијела Савјета у циљу реализације надлежности Предсједника Савјета, Предсједништва Савјета и Савјета; стратешки савјетује Предсједништво ВСТС-а БиХ у циљу креирања смјерницама и/или политика предсједништва Савјета које се односе на рад Секретаријата ВСТС-а БиХ; анализира стање међународних односа на стратешком нивоу, те надзире обављање послова који се односе на остваривање сарадње са међународним правосудним тијелима и међународним организацијама и институцијама; сарађује са Одсјеком за европске интеграције и стратешко планирање око активности које се односе на процес европских интеграција; надзире организацију протокола, састанака и догађаја за чланове Предсједништва ВСТС-а; надзире припрему састанака и посјета Предсједника и осигурава да неопходне информације из Секретаријата буду припремљене; присуствује састанцима предсједника и осигурава да резултати разговора буду саопштени надлежним лицима и одјелима унутар ВСТС-а, те да прати предузете активности; организира и учествује у изради интерних аката по налогу Предсједника Савјета; припрема извјештаје Предсједништва о његовим активностима за </w:t>
      </w:r>
      <w:r>
        <w:rPr>
          <w:rFonts w:ascii="Arial" w:hAnsi="Arial" w:cs="Arial"/>
          <w:noProof/>
          <w:sz w:val="20"/>
          <w:szCs w:val="20"/>
          <w:lang w:val="sr-Cyrl-BA" w:eastAsia="ar-SA"/>
        </w:rPr>
        <w:t>Савјет</w:t>
      </w:r>
      <w:r w:rsidRPr="00A45269">
        <w:rPr>
          <w:rFonts w:ascii="Arial" w:hAnsi="Arial" w:cs="Arial"/>
          <w:noProof/>
          <w:sz w:val="20"/>
          <w:szCs w:val="20"/>
          <w:lang w:val="sr-Cyrl-BA" w:eastAsia="ar-SA"/>
        </w:rPr>
        <w:t>; учествује у фази планирања буџета као и у расправи о реалокацији уколико се односи на послове Кабинета; учествује према инструкцијама Предсједника ВСТС-а БиХ и под надзором Предсједништва ВСТС-а БиХ, у активностима сарадње са представницима извршне и законодавне власти, те сарађује са међународним правосудним тијелима и међународним организацијама и институцијама; у сарадњи са шефом Одсјека за односе с јавношћу Предсједника ВСТС-а БиХ координира послове у циљу остваривања овлаштења Предсједника и Предсједништва Савјета; по налогу Предсједника обавља и друге најкомплексније задатке правне природе из надлежности Савјета; обавља и друге послове које му додијели предсједник.</w:t>
      </w:r>
    </w:p>
    <w:p w14:paraId="39FD2178" w14:textId="77777777" w:rsidR="0069171B" w:rsidRPr="00A45269" w:rsidRDefault="0069171B" w:rsidP="0069171B">
      <w:pPr>
        <w:jc w:val="both"/>
        <w:rPr>
          <w:rFonts w:ascii="Arial" w:hAnsi="Arial" w:cs="Arial"/>
          <w:noProof/>
          <w:sz w:val="20"/>
          <w:szCs w:val="20"/>
          <w:lang w:val="sr-Cyrl-BA" w:eastAsia="ar-SA"/>
        </w:rPr>
      </w:pPr>
      <w:r w:rsidRPr="00A45269">
        <w:rPr>
          <w:rFonts w:ascii="Arial" w:hAnsi="Arial"/>
          <w:b/>
          <w:noProof/>
          <w:sz w:val="20"/>
          <w:lang w:val="sr-Cyrl-BA"/>
        </w:rPr>
        <w:t>Посебни услови:</w:t>
      </w:r>
      <w:r w:rsidRPr="00A45269">
        <w:rPr>
          <w:noProof/>
          <w:lang w:val="sr-Cyrl-BA"/>
        </w:rPr>
        <w:t xml:space="preserve"> </w:t>
      </w:r>
      <w:r w:rsidRPr="00A45269">
        <w:rPr>
          <w:rFonts w:ascii="Arial" w:hAnsi="Arial"/>
          <w:noProof/>
          <w:sz w:val="20"/>
          <w:lang w:val="sr-Cyrl-BA"/>
        </w:rPr>
        <w:t>ВСС – дипломирани правник или еквивалент Болоњског система студирања са најмање 240 ЕЦТС; положен правосудни испит; најмање пет (5) године радног искуства на истим или сличним пословима; најмање двије (2) године радног искуства на руководећим пословима или пословима који по својој природи захтијевају висок степен самосталности и одговорности као и добре организационе вјештине; најмање три (3) године радног искуства након положеног правосудног испита; одличне правно-аналитичке способности и способности припремања правних документа и презентирања; напредно знање и разумијевање надлежности ВСТС-а БиХ; напредно знање и разумијевање правосудног система у БиХ; напредно знање енглеског језика;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wеб страница.</w:t>
      </w:r>
    </w:p>
    <w:p w14:paraId="3EF9CF36" w14:textId="70C6B70F" w:rsidR="0069171B" w:rsidRPr="00A45269" w:rsidRDefault="0069171B" w:rsidP="0069171B">
      <w:pPr>
        <w:jc w:val="both"/>
        <w:rPr>
          <w:rFonts w:ascii="Arial" w:hAnsi="Arial"/>
          <w:noProof/>
          <w:sz w:val="20"/>
          <w:lang w:val="sr-Cyrl-BA"/>
        </w:rPr>
      </w:pPr>
      <w:r w:rsidRPr="00A45269">
        <w:rPr>
          <w:rFonts w:ascii="Arial" w:hAnsi="Arial"/>
          <w:b/>
          <w:noProof/>
          <w:sz w:val="20"/>
          <w:lang w:val="sr-Cyrl-BA"/>
        </w:rPr>
        <w:lastRenderedPageBreak/>
        <w:t>Потребне приоритетне компетенције:</w:t>
      </w:r>
      <w:r w:rsidRPr="00A45269">
        <w:rPr>
          <w:rFonts w:ascii="Arial" w:hAnsi="Arial"/>
          <w:noProof/>
          <w:sz w:val="20"/>
          <w:lang w:val="sr-Cyrl-BA"/>
        </w:rPr>
        <w:t xml:space="preserve"> посвећеност личном и професионалном развоју; комуникација (и све </w:t>
      </w:r>
      <w:bookmarkStart w:id="3" w:name="_Hlk201747760"/>
      <w:r w:rsidRPr="00A45269">
        <w:rPr>
          <w:rFonts w:ascii="Arial" w:hAnsi="Arial"/>
          <w:noProof/>
          <w:sz w:val="20"/>
          <w:lang w:val="sr-Cyrl-BA"/>
        </w:rPr>
        <w:t>по</w:t>
      </w:r>
      <w:r>
        <w:rPr>
          <w:rFonts w:ascii="Arial" w:hAnsi="Arial"/>
          <w:noProof/>
          <w:sz w:val="20"/>
          <w:lang w:val="bs-Latn-BA"/>
        </w:rPr>
        <w:t>т</w:t>
      </w:r>
      <w:r w:rsidRPr="00A45269">
        <w:rPr>
          <w:rFonts w:ascii="Arial" w:hAnsi="Arial"/>
          <w:noProof/>
          <w:sz w:val="20"/>
          <w:lang w:val="sr-Cyrl-BA"/>
        </w:rPr>
        <w:t>компетенције</w:t>
      </w:r>
      <w:bookmarkEnd w:id="3"/>
      <w:r w:rsidRPr="00A45269">
        <w:rPr>
          <w:rFonts w:ascii="Arial" w:hAnsi="Arial"/>
          <w:noProof/>
          <w:sz w:val="20"/>
          <w:lang w:val="sr-Cyrl-BA"/>
        </w:rPr>
        <w:t>); лична дјелотворност и усмјереност ка резултату (и све по</w:t>
      </w:r>
      <w:r>
        <w:rPr>
          <w:rFonts w:ascii="Arial" w:hAnsi="Arial"/>
          <w:noProof/>
          <w:sz w:val="20"/>
          <w:lang w:val="bs-Latn-BA"/>
        </w:rPr>
        <w:t>т</w:t>
      </w:r>
      <w:r w:rsidRPr="00A45269">
        <w:rPr>
          <w:rFonts w:ascii="Arial" w:hAnsi="Arial"/>
          <w:noProof/>
          <w:sz w:val="20"/>
          <w:lang w:val="sr-Cyrl-BA"/>
        </w:rPr>
        <w:t>компетенције); лидерске вјештине (и све по</w:t>
      </w:r>
      <w:r>
        <w:rPr>
          <w:rFonts w:ascii="Arial" w:hAnsi="Arial"/>
          <w:noProof/>
          <w:sz w:val="20"/>
          <w:lang w:val="bs-Latn-BA"/>
        </w:rPr>
        <w:t>т</w:t>
      </w:r>
      <w:r w:rsidRPr="00A45269">
        <w:rPr>
          <w:rFonts w:ascii="Arial" w:hAnsi="Arial"/>
          <w:noProof/>
          <w:sz w:val="20"/>
          <w:lang w:val="sr-Cyrl-BA"/>
        </w:rPr>
        <w:t>компетенције); планирање и организирање (и све по</w:t>
      </w:r>
      <w:r>
        <w:rPr>
          <w:rFonts w:ascii="Arial" w:hAnsi="Arial"/>
          <w:noProof/>
          <w:sz w:val="20"/>
          <w:lang w:val="bs-Latn-BA"/>
        </w:rPr>
        <w:t>т</w:t>
      </w:r>
      <w:r w:rsidRPr="00A45269">
        <w:rPr>
          <w:rFonts w:ascii="Arial" w:hAnsi="Arial"/>
          <w:noProof/>
          <w:sz w:val="20"/>
          <w:lang w:val="sr-Cyrl-BA"/>
        </w:rPr>
        <w:t>компетенције); преузимање одговорности за осигурање постизања стратешких циљева.</w:t>
      </w:r>
    </w:p>
    <w:p w14:paraId="108F238F"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Статус:</w:t>
      </w:r>
      <w:r w:rsidRPr="00A45269">
        <w:rPr>
          <w:rFonts w:ascii="Arial" w:hAnsi="Arial"/>
          <w:noProof/>
          <w:sz w:val="20"/>
          <w:lang w:val="sr-Cyrl-BA"/>
        </w:rPr>
        <w:t xml:space="preserve"> државни службеник </w:t>
      </w:r>
      <w:r w:rsidRPr="00A45269">
        <w:rPr>
          <w:rFonts w:ascii="Arial" w:hAnsi="Arial" w:cs="Arial"/>
          <w:bCs/>
          <w:iCs/>
          <w:noProof/>
          <w:sz w:val="20"/>
          <w:szCs w:val="20"/>
          <w:lang w:val="sr-Cyrl-BA"/>
        </w:rPr>
        <w:t>- шеф</w:t>
      </w:r>
      <w:r w:rsidRPr="00A45269">
        <w:rPr>
          <w:rFonts w:ascii="Arial" w:hAnsi="Arial"/>
          <w:noProof/>
          <w:sz w:val="20"/>
          <w:lang w:val="sr-Cyrl-BA"/>
        </w:rPr>
        <w:t xml:space="preserve"> унутрашње организационе јединице</w:t>
      </w:r>
    </w:p>
    <w:p w14:paraId="5E53EFBA"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Припадајућа основна нето плата:</w:t>
      </w:r>
      <w:r w:rsidRPr="00A45269">
        <w:rPr>
          <w:rFonts w:ascii="Arial" w:hAnsi="Arial"/>
          <w:noProof/>
          <w:sz w:val="20"/>
          <w:lang w:val="sr-Cyrl-BA"/>
        </w:rPr>
        <w:t xml:space="preserve"> 4156,43 КМ. </w:t>
      </w:r>
    </w:p>
    <w:p w14:paraId="5520970C"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Број извршилаца:</w:t>
      </w:r>
      <w:r w:rsidRPr="00A45269">
        <w:rPr>
          <w:rFonts w:ascii="Arial" w:hAnsi="Arial"/>
          <w:noProof/>
          <w:sz w:val="20"/>
          <w:lang w:val="sr-Cyrl-BA"/>
        </w:rPr>
        <w:t xml:space="preserve"> један (1) </w:t>
      </w:r>
    </w:p>
    <w:p w14:paraId="5E4F9773"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Мјесто рада:</w:t>
      </w:r>
      <w:r w:rsidRPr="00A45269">
        <w:rPr>
          <w:rFonts w:ascii="Arial" w:hAnsi="Arial"/>
          <w:noProof/>
          <w:sz w:val="20"/>
          <w:lang w:val="sr-Cyrl-BA"/>
        </w:rPr>
        <w:t xml:space="preserve"> Сарајево.</w:t>
      </w:r>
    </w:p>
    <w:p w14:paraId="2E720CCA" w14:textId="77777777" w:rsidR="0069171B" w:rsidRPr="00A45269" w:rsidRDefault="0069171B" w:rsidP="0069171B">
      <w:pPr>
        <w:rPr>
          <w:rFonts w:ascii="Arial" w:hAnsi="Arial" w:cs="Arial"/>
          <w:noProof/>
          <w:lang w:val="sr-Cyrl-BA"/>
        </w:rPr>
      </w:pPr>
    </w:p>
    <w:p w14:paraId="68617E71" w14:textId="77777777" w:rsidR="0069171B" w:rsidRPr="00A45269" w:rsidRDefault="0069171B" w:rsidP="0069171B">
      <w:pPr>
        <w:jc w:val="both"/>
        <w:rPr>
          <w:rFonts w:ascii="Arial" w:hAnsi="Arial" w:cs="Arial"/>
          <w:noProof/>
          <w:sz w:val="20"/>
          <w:szCs w:val="20"/>
          <w:lang w:val="sr-Cyrl-BA"/>
        </w:rPr>
      </w:pPr>
      <w:r>
        <w:rPr>
          <w:rFonts w:ascii="Arial" w:hAnsi="Arial" w:cs="Arial"/>
          <w:noProof/>
          <w:sz w:val="20"/>
          <w:szCs w:val="20"/>
          <w:lang w:val="sr-Cyrl-BA"/>
        </w:rPr>
        <w:t>ОДСЈЕК</w:t>
      </w:r>
      <w:r w:rsidRPr="00A45269">
        <w:rPr>
          <w:rFonts w:ascii="Arial" w:hAnsi="Arial" w:cs="Arial"/>
          <w:noProof/>
          <w:sz w:val="20"/>
          <w:szCs w:val="20"/>
          <w:lang w:val="sr-Cyrl-BA"/>
        </w:rPr>
        <w:t xml:space="preserve"> ЗА КАДРОВСКЕ ПОСЛОВЕ СЕКРЕТАРИЈАТА ВСТС БиХ</w:t>
      </w:r>
    </w:p>
    <w:p w14:paraId="7F3CA5D0" w14:textId="77777777" w:rsidR="0069171B" w:rsidRPr="00A45269" w:rsidRDefault="0069171B" w:rsidP="0069171B">
      <w:pPr>
        <w:jc w:val="both"/>
        <w:rPr>
          <w:rFonts w:ascii="Arial" w:hAnsi="Arial" w:cs="Arial"/>
          <w:b/>
          <w:bCs/>
          <w:noProof/>
          <w:sz w:val="20"/>
          <w:szCs w:val="12"/>
          <w:u w:val="single"/>
          <w:lang w:val="sr-Cyrl-BA"/>
        </w:rPr>
      </w:pPr>
    </w:p>
    <w:p w14:paraId="27434B66" w14:textId="77777777" w:rsidR="0069171B" w:rsidRPr="0069171B" w:rsidRDefault="0069171B" w:rsidP="0069171B">
      <w:pPr>
        <w:shd w:val="clear" w:color="auto" w:fill="FFFFFF"/>
        <w:jc w:val="both"/>
        <w:rPr>
          <w:rFonts w:ascii="Arial" w:hAnsi="Arial" w:cs="Arial"/>
          <w:b/>
          <w:bCs/>
          <w:noProof/>
          <w:sz w:val="20"/>
          <w:szCs w:val="20"/>
          <w:u w:val="single"/>
          <w:lang w:val="sr-Cyrl-BA"/>
        </w:rPr>
      </w:pPr>
      <w:r w:rsidRPr="0069171B">
        <w:rPr>
          <w:rFonts w:ascii="Arial" w:hAnsi="Arial" w:cs="Arial"/>
          <w:b/>
          <w:bCs/>
          <w:noProof/>
          <w:sz w:val="20"/>
          <w:szCs w:val="20"/>
          <w:u w:val="single"/>
          <w:lang w:val="sr-Cyrl-BA"/>
        </w:rPr>
        <w:t xml:space="preserve">1/02 Замјеник шефа Одсјека за кадровске послове Секретаријата </w:t>
      </w:r>
      <w:r w:rsidRPr="0069171B">
        <w:rPr>
          <w:rFonts w:ascii="Arial" w:hAnsi="Arial" w:cs="Arial"/>
          <w:b/>
          <w:bCs/>
          <w:noProof/>
          <w:sz w:val="20"/>
          <w:szCs w:val="20"/>
          <w:u w:val="single"/>
          <w:lang w:val="bs-Latn-BA"/>
        </w:rPr>
        <w:t>Високог судског и тужилачког савјета</w:t>
      </w:r>
      <w:r w:rsidRPr="0069171B">
        <w:rPr>
          <w:rFonts w:ascii="Arial" w:hAnsi="Arial" w:cs="Arial"/>
          <w:b/>
          <w:bCs/>
          <w:noProof/>
          <w:sz w:val="20"/>
          <w:szCs w:val="20"/>
          <w:u w:val="single"/>
          <w:lang w:val="sr-Cyrl-BA"/>
        </w:rPr>
        <w:t xml:space="preserve"> БиХ</w:t>
      </w:r>
    </w:p>
    <w:p w14:paraId="5225A46E" w14:textId="77777777" w:rsidR="0069171B" w:rsidRPr="00A45269" w:rsidRDefault="0069171B" w:rsidP="0069171B">
      <w:pPr>
        <w:jc w:val="both"/>
        <w:rPr>
          <w:rFonts w:ascii="Arial" w:hAnsi="Arial" w:cs="Arial"/>
          <w:noProof/>
          <w:sz w:val="20"/>
          <w:szCs w:val="20"/>
          <w:lang w:val="sr-Cyrl-BA"/>
        </w:rPr>
      </w:pPr>
      <w:r w:rsidRPr="00A45269">
        <w:rPr>
          <w:rFonts w:ascii="Arial" w:hAnsi="Arial" w:cs="Arial"/>
          <w:b/>
          <w:bCs/>
          <w:noProof/>
          <w:sz w:val="20"/>
          <w:szCs w:val="20"/>
          <w:lang w:val="sr-Cyrl-BA"/>
        </w:rPr>
        <w:t>Сврха радног мјеста:</w:t>
      </w:r>
      <w:r w:rsidRPr="00A45269">
        <w:rPr>
          <w:rFonts w:ascii="Arial" w:hAnsi="Arial" w:cs="Arial"/>
          <w:noProof/>
          <w:sz w:val="20"/>
          <w:szCs w:val="20"/>
          <w:lang w:val="sr-Cyrl-BA"/>
        </w:rPr>
        <w:t xml:space="preserve"> Води, управља и надзире свакодневни рад и активности тима Одсјека у циљу ефективне и ефикасне подршке ВСТС-у БиХ у осигурању независног, непристраног и професионалног правосуђа у БиХ. </w:t>
      </w:r>
    </w:p>
    <w:p w14:paraId="0922041A" w14:textId="77777777" w:rsidR="0069171B" w:rsidRPr="00A45269" w:rsidRDefault="0069171B" w:rsidP="0069171B">
      <w:pPr>
        <w:jc w:val="both"/>
        <w:rPr>
          <w:rFonts w:ascii="Arial" w:hAnsi="Arial" w:cs="Arial"/>
          <w:noProof/>
          <w:sz w:val="20"/>
          <w:szCs w:val="20"/>
          <w:lang w:val="sr-Cyrl-BA" w:eastAsia="ar-SA"/>
        </w:rPr>
      </w:pPr>
      <w:r w:rsidRPr="00A45269">
        <w:rPr>
          <w:rFonts w:ascii="Arial" w:hAnsi="Arial" w:cs="Arial"/>
          <w:b/>
          <w:noProof/>
          <w:sz w:val="20"/>
          <w:szCs w:val="20"/>
          <w:lang w:val="sr-Cyrl-BA" w:eastAsia="ar-SA"/>
        </w:rPr>
        <w:t>Опис послова и радних задатака</w:t>
      </w:r>
      <w:r w:rsidRPr="00A45269">
        <w:rPr>
          <w:rFonts w:ascii="Arial" w:hAnsi="Arial" w:cs="Arial"/>
          <w:noProof/>
          <w:sz w:val="20"/>
          <w:szCs w:val="20"/>
          <w:lang w:val="sr-Cyrl-BA" w:eastAsia="ar-SA"/>
        </w:rPr>
        <w:t xml:space="preserve">: организацијска стратегија и пословно планирање рада одјела; управљање учинком и континуирано побољшање рада одјела; координација људским и материјалним ресурсима додијељеним Одсјеку; развој запослених. </w:t>
      </w:r>
    </w:p>
    <w:p w14:paraId="790421BF" w14:textId="68999CFF" w:rsidR="0069171B" w:rsidRPr="00A45269" w:rsidRDefault="0069171B" w:rsidP="0069171B">
      <w:pPr>
        <w:jc w:val="both"/>
        <w:rPr>
          <w:rFonts w:ascii="Arial" w:hAnsi="Arial" w:cs="Arial"/>
          <w:noProof/>
          <w:sz w:val="20"/>
          <w:szCs w:val="20"/>
          <w:lang w:val="sr-Cyrl-BA" w:eastAsia="ar-SA"/>
        </w:rPr>
      </w:pPr>
      <w:r w:rsidRPr="00A45269">
        <w:rPr>
          <w:rFonts w:ascii="Arial" w:hAnsi="Arial" w:cs="Arial"/>
          <w:b/>
          <w:noProof/>
          <w:sz w:val="20"/>
          <w:szCs w:val="20"/>
          <w:lang w:val="sr-Cyrl-BA" w:eastAsia="ar-SA"/>
        </w:rPr>
        <w:t>Специфичне дужности и одговорности</w:t>
      </w:r>
      <w:r w:rsidRPr="00A45269">
        <w:rPr>
          <w:rFonts w:ascii="Arial" w:hAnsi="Arial" w:cs="Arial"/>
          <w:noProof/>
          <w:sz w:val="20"/>
          <w:szCs w:val="20"/>
          <w:lang w:val="sr-Cyrl-BA" w:eastAsia="ar-SA"/>
        </w:rPr>
        <w:t xml:space="preserve">: пружа оперативну подршку шефу Одсјека у обављању свих послова из надлежности Одсјека; координира извршење одлука ВСТС-а релевантних за рад Одсјека; </w:t>
      </w:r>
      <w:r>
        <w:rPr>
          <w:rFonts w:ascii="Arial" w:hAnsi="Arial" w:cs="Arial"/>
          <w:noProof/>
          <w:sz w:val="20"/>
          <w:szCs w:val="20"/>
          <w:lang w:val="bs-Latn-BA" w:eastAsia="ar-SA"/>
        </w:rPr>
        <w:t>обезбјеђује</w:t>
      </w:r>
      <w:r w:rsidRPr="00A45269">
        <w:rPr>
          <w:rFonts w:ascii="Arial" w:hAnsi="Arial" w:cs="Arial"/>
          <w:noProof/>
          <w:sz w:val="20"/>
          <w:szCs w:val="20"/>
          <w:lang w:val="sr-Cyrl-BA" w:eastAsia="ar-SA"/>
        </w:rPr>
        <w:t xml:space="preserve"> правовремену израду планова, анализа, извјештаја и осталих релевантних докумената из надлежности Одсјека; </w:t>
      </w:r>
      <w:r w:rsidRPr="0069171B">
        <w:rPr>
          <w:rFonts w:ascii="Arial" w:hAnsi="Arial" w:cs="Arial"/>
          <w:noProof/>
          <w:sz w:val="20"/>
          <w:szCs w:val="20"/>
          <w:lang w:val="sr-Cyrl-BA" w:eastAsia="ar-SA"/>
        </w:rPr>
        <w:t xml:space="preserve">обезбјеђује </w:t>
      </w:r>
      <w:r w:rsidRPr="00A45269">
        <w:rPr>
          <w:rFonts w:ascii="Arial" w:hAnsi="Arial" w:cs="Arial"/>
          <w:noProof/>
          <w:sz w:val="20"/>
          <w:szCs w:val="20"/>
          <w:lang w:val="sr-Cyrl-BA" w:eastAsia="ar-SA"/>
        </w:rPr>
        <w:t>правовремено пружање информација из надлежности Одсјека осталим организационим јединицама ВСТС-а; учествује у оперативним контактима са релевантним домаћим и међународним институцијама по питањима из надлежности Одсјека; обавља најкомплексније радне задатке из надлежности Одсјека; обавља и друге послове и задатке по налогу надређеног сукладно радном мјесту, сврси и нивоу одговорности; обавља и друге послове и задатке по налогу надређеног сукладно радном мјесту, сврси и нивоу одговорности.</w:t>
      </w:r>
    </w:p>
    <w:p w14:paraId="2E8FA774" w14:textId="77777777" w:rsidR="0069171B" w:rsidRPr="00A45269" w:rsidRDefault="0069171B" w:rsidP="0069171B">
      <w:pPr>
        <w:jc w:val="both"/>
        <w:rPr>
          <w:rFonts w:ascii="Arial" w:hAnsi="Arial" w:cs="Arial"/>
          <w:noProof/>
          <w:sz w:val="20"/>
          <w:szCs w:val="20"/>
          <w:lang w:val="sr-Cyrl-BA" w:eastAsia="ar-SA"/>
        </w:rPr>
      </w:pPr>
      <w:r w:rsidRPr="00A45269">
        <w:rPr>
          <w:rFonts w:ascii="Arial" w:hAnsi="Arial"/>
          <w:b/>
          <w:noProof/>
          <w:sz w:val="20"/>
          <w:lang w:val="sr-Cyrl-BA"/>
        </w:rPr>
        <w:t>Посебни услови:</w:t>
      </w:r>
      <w:r w:rsidRPr="00A45269">
        <w:rPr>
          <w:noProof/>
          <w:lang w:val="sr-Cyrl-BA"/>
        </w:rPr>
        <w:t xml:space="preserve"> </w:t>
      </w:r>
      <w:r w:rsidRPr="00A45269">
        <w:rPr>
          <w:rFonts w:ascii="Arial" w:hAnsi="Arial"/>
          <w:noProof/>
          <w:sz w:val="20"/>
          <w:lang w:val="sr-Cyrl-BA"/>
        </w:rPr>
        <w:t>ВСС друштвеног смјера или дипломирани правник или еквивалент Болоњског система студирања са најмање 240 ЕЦТС; најмање четири (4) године радног искуства на истим или сличним пословима; најмање двије (2) године радног искуства на руководећим пословима или пословима који по својој сложености захтијевају висок степен самосталности и одговорности; напредно знање и разумијевање надлежности ВСТС-а БиХ и рада Секретаријата; напредно знање и разумијевање правосудног система у БиХ; напредни ниво знања енглеског језика; напредни кориснички ниво у кориштењу рачунара, е-маила и обраде текста; средњи кориснички ниво мулти-медијских презентација, израде и кориштења табеларних приказа и кориштења wеб страница; основни кориснички ниво у изради и кориштењу база података.</w:t>
      </w:r>
    </w:p>
    <w:p w14:paraId="5817EBC6" w14:textId="30F1217F"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Потребне приоритетне компетенције:</w:t>
      </w:r>
      <w:r w:rsidRPr="00A45269">
        <w:rPr>
          <w:rFonts w:ascii="Arial" w:hAnsi="Arial"/>
          <w:noProof/>
          <w:sz w:val="20"/>
          <w:lang w:val="sr-Cyrl-BA"/>
        </w:rPr>
        <w:t xml:space="preserve"> посвећеност личном и професионалном развоју; комуникација (и све по</w:t>
      </w:r>
      <w:r>
        <w:rPr>
          <w:rFonts w:ascii="Arial" w:hAnsi="Arial"/>
          <w:noProof/>
          <w:sz w:val="20"/>
          <w:lang w:val="bs-Latn-BA"/>
        </w:rPr>
        <w:t>т</w:t>
      </w:r>
      <w:r w:rsidRPr="00A45269">
        <w:rPr>
          <w:rFonts w:ascii="Arial" w:hAnsi="Arial"/>
          <w:noProof/>
          <w:sz w:val="20"/>
          <w:lang w:val="sr-Cyrl-BA"/>
        </w:rPr>
        <w:t>компетенције); лична дјелотворност и усмјереност ка резултату (и све по</w:t>
      </w:r>
      <w:r>
        <w:rPr>
          <w:rFonts w:ascii="Arial" w:hAnsi="Arial"/>
          <w:noProof/>
          <w:sz w:val="20"/>
          <w:lang w:val="bs-Latn-BA"/>
        </w:rPr>
        <w:t>т</w:t>
      </w:r>
      <w:r w:rsidRPr="00A45269">
        <w:rPr>
          <w:rFonts w:ascii="Arial" w:hAnsi="Arial"/>
          <w:noProof/>
          <w:sz w:val="20"/>
          <w:lang w:val="sr-Cyrl-BA"/>
        </w:rPr>
        <w:t>компетенције); лидерске вјештине (и све по</w:t>
      </w:r>
      <w:r>
        <w:rPr>
          <w:rFonts w:ascii="Arial" w:hAnsi="Arial"/>
          <w:noProof/>
          <w:sz w:val="20"/>
          <w:lang w:val="bs-Latn-BA"/>
        </w:rPr>
        <w:t>т</w:t>
      </w:r>
      <w:r w:rsidRPr="00A45269">
        <w:rPr>
          <w:rFonts w:ascii="Arial" w:hAnsi="Arial"/>
          <w:noProof/>
          <w:sz w:val="20"/>
          <w:lang w:val="sr-Cyrl-BA"/>
        </w:rPr>
        <w:t>компетенције); планирање и организирање (и све по</w:t>
      </w:r>
      <w:r>
        <w:rPr>
          <w:rFonts w:ascii="Arial" w:hAnsi="Arial"/>
          <w:noProof/>
          <w:sz w:val="20"/>
          <w:lang w:val="bs-Latn-BA"/>
        </w:rPr>
        <w:t>т</w:t>
      </w:r>
      <w:r w:rsidRPr="00A45269">
        <w:rPr>
          <w:rFonts w:ascii="Arial" w:hAnsi="Arial"/>
          <w:noProof/>
          <w:sz w:val="20"/>
          <w:lang w:val="sr-Cyrl-BA"/>
        </w:rPr>
        <w:t>компетенције); подучавање (коучинг).</w:t>
      </w:r>
    </w:p>
    <w:p w14:paraId="28BCF495"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Статус:</w:t>
      </w:r>
      <w:r w:rsidRPr="00A45269">
        <w:rPr>
          <w:rFonts w:ascii="Arial" w:hAnsi="Arial"/>
          <w:noProof/>
          <w:sz w:val="20"/>
          <w:lang w:val="sr-Cyrl-BA"/>
        </w:rPr>
        <w:t xml:space="preserve"> државни службеник </w:t>
      </w:r>
      <w:r w:rsidRPr="00A45269">
        <w:rPr>
          <w:rFonts w:ascii="Arial" w:hAnsi="Arial" w:cs="Arial"/>
          <w:bCs/>
          <w:iCs/>
          <w:noProof/>
          <w:sz w:val="20"/>
          <w:szCs w:val="20"/>
          <w:lang w:val="sr-Cyrl-BA"/>
        </w:rPr>
        <w:t>- шеф</w:t>
      </w:r>
      <w:r w:rsidRPr="00A45269">
        <w:rPr>
          <w:rFonts w:ascii="Arial" w:hAnsi="Arial"/>
          <w:noProof/>
          <w:sz w:val="20"/>
          <w:lang w:val="sr-Cyrl-BA"/>
        </w:rPr>
        <w:t xml:space="preserve"> унутрашње организационе јединице</w:t>
      </w:r>
    </w:p>
    <w:p w14:paraId="73FFAFF3"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Припадајућа основна нето плата:</w:t>
      </w:r>
      <w:r w:rsidRPr="00A45269">
        <w:rPr>
          <w:rFonts w:ascii="Arial" w:hAnsi="Arial"/>
          <w:noProof/>
          <w:sz w:val="20"/>
          <w:lang w:val="sr-Cyrl-BA"/>
        </w:rPr>
        <w:t xml:space="preserve"> 3290,63 КМ. </w:t>
      </w:r>
    </w:p>
    <w:p w14:paraId="330DE37B"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Број извршилаца:</w:t>
      </w:r>
      <w:r w:rsidRPr="00A45269">
        <w:rPr>
          <w:rFonts w:ascii="Arial" w:hAnsi="Arial"/>
          <w:noProof/>
          <w:sz w:val="20"/>
          <w:lang w:val="sr-Cyrl-BA"/>
        </w:rPr>
        <w:t xml:space="preserve"> један (1) </w:t>
      </w:r>
    </w:p>
    <w:p w14:paraId="36DCB63B" w14:textId="77777777" w:rsidR="0069171B" w:rsidRPr="00A45269" w:rsidRDefault="0069171B" w:rsidP="0069171B">
      <w:pPr>
        <w:jc w:val="both"/>
        <w:rPr>
          <w:rFonts w:ascii="Arial" w:hAnsi="Arial"/>
          <w:noProof/>
          <w:sz w:val="20"/>
          <w:lang w:val="sr-Cyrl-BA"/>
        </w:rPr>
      </w:pPr>
      <w:r w:rsidRPr="00A45269">
        <w:rPr>
          <w:rFonts w:ascii="Arial" w:hAnsi="Arial"/>
          <w:b/>
          <w:noProof/>
          <w:sz w:val="20"/>
          <w:lang w:val="sr-Cyrl-BA"/>
        </w:rPr>
        <w:t>Мјесто рада:</w:t>
      </w:r>
      <w:r w:rsidRPr="00A45269">
        <w:rPr>
          <w:rFonts w:ascii="Arial" w:hAnsi="Arial"/>
          <w:noProof/>
          <w:sz w:val="20"/>
          <w:lang w:val="sr-Cyrl-BA"/>
        </w:rPr>
        <w:t xml:space="preserve"> Сарајево.</w:t>
      </w:r>
    </w:p>
    <w:p w14:paraId="4C47D963" w14:textId="77777777" w:rsidR="0069171B" w:rsidRPr="00A45269" w:rsidRDefault="0069171B" w:rsidP="0069171B">
      <w:pPr>
        <w:jc w:val="both"/>
        <w:rPr>
          <w:rFonts w:ascii="Arial" w:hAnsi="Arial" w:cs="Arial"/>
          <w:noProof/>
          <w:sz w:val="20"/>
          <w:szCs w:val="20"/>
          <w:lang w:val="sr-Cyrl-BA"/>
        </w:rPr>
      </w:pPr>
    </w:p>
    <w:p w14:paraId="7B6B90A4" w14:textId="77777777" w:rsidR="0069171B" w:rsidRPr="00A45269" w:rsidRDefault="0069171B" w:rsidP="0069171B">
      <w:pPr>
        <w:jc w:val="both"/>
        <w:rPr>
          <w:rFonts w:ascii="Arial" w:hAnsi="Arial" w:cs="Arial"/>
          <w:noProof/>
          <w:sz w:val="20"/>
          <w:szCs w:val="20"/>
          <w:lang w:val="sr-Cyrl-BA"/>
        </w:rPr>
      </w:pPr>
      <w:r w:rsidRPr="00A45269">
        <w:rPr>
          <w:rFonts w:ascii="Arial" w:hAnsi="Arial" w:cs="Arial"/>
          <w:b/>
          <w:bCs/>
          <w:i/>
          <w:iCs/>
          <w:noProof/>
          <w:sz w:val="20"/>
          <w:szCs w:val="20"/>
          <w:u w:val="single"/>
          <w:lang w:val="sr-Cyrl-BA"/>
        </w:rPr>
        <w:t>На овај оглас могу се пријавити само лица запослена као државни службеници у Високом судском и тужилачком савјету Босне и Херцеговине.</w:t>
      </w:r>
    </w:p>
    <w:p w14:paraId="24C92E61" w14:textId="6898D012" w:rsidR="00087C4A" w:rsidRPr="007D626E" w:rsidRDefault="00087C4A" w:rsidP="0069171B">
      <w:pPr>
        <w:jc w:val="both"/>
        <w:rPr>
          <w:rFonts w:ascii="Arial" w:hAnsi="Arial" w:cs="Arial"/>
          <w:b/>
          <w:sz w:val="20"/>
          <w:szCs w:val="20"/>
          <w:u w:val="single"/>
          <w:lang w:val="sr-Cyrl-BA"/>
        </w:rPr>
      </w:pPr>
    </w:p>
    <w:p w14:paraId="7FD392FD" w14:textId="77777777" w:rsidR="00F96AC6" w:rsidRPr="007D626E"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D626E">
        <w:rPr>
          <w:rFonts w:ascii="Arial" w:hAnsi="Arial" w:cs="Arial"/>
          <w:b/>
          <w:i/>
          <w:sz w:val="20"/>
          <w:szCs w:val="20"/>
          <w:u w:val="single"/>
          <w:lang w:val="sr-Cyrl-BA"/>
        </w:rPr>
        <w:t>Напомена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за</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кандидате</w:t>
      </w:r>
      <w:r w:rsidR="00F96AC6" w:rsidRPr="007D626E">
        <w:rPr>
          <w:rFonts w:ascii="Arial" w:hAnsi="Arial" w:cs="Arial"/>
          <w:b/>
          <w:i/>
          <w:sz w:val="20"/>
          <w:szCs w:val="20"/>
          <w:u w:val="single"/>
          <w:lang w:val="sr-Cyrl-BA"/>
        </w:rPr>
        <w:t xml:space="preserve">: </w:t>
      </w:r>
    </w:p>
    <w:p w14:paraId="72BAF48F" w14:textId="547AC4F0" w:rsidR="00241601"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Изборни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екстерних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премјештаја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гласник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бр</w:t>
      </w:r>
      <w:r w:rsidR="00F96AC6" w:rsidRPr="007D626E">
        <w:rPr>
          <w:rFonts w:ascii="Arial" w:hAnsi="Arial" w:cs="Arial"/>
          <w:sz w:val="20"/>
          <w:szCs w:val="20"/>
          <w:lang w:val="sr-Cyrl-BA"/>
        </w:rPr>
        <w:t xml:space="preserve"> 62/10, 30/14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38/17)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5" w:history="1">
        <w:r w:rsidR="00645112">
          <w:rPr>
            <w:rStyle w:val="Hyperlink"/>
            <w:rFonts w:ascii="Arial" w:hAnsi="Arial" w:cs="Arial"/>
            <w:sz w:val="20"/>
            <w:szCs w:val="20"/>
            <w:lang w:val="sr-Cyrl-BA"/>
          </w:rPr>
          <w:t xml:space="preserve">Правилника о карактеру и садржају </w:t>
        </w:r>
        <w:r w:rsidR="00645112">
          <w:rPr>
            <w:rStyle w:val="Hyperlink"/>
            <w:rFonts w:ascii="Arial" w:hAnsi="Arial" w:cs="Arial"/>
            <w:noProof/>
            <w:sz w:val="20"/>
            <w:szCs w:val="20"/>
            <w:lang w:val="sr-Cyrl-BA"/>
          </w:rPr>
          <w:t>јавнога</w:t>
        </w:r>
        <w:r w:rsidR="00645112">
          <w:rPr>
            <w:rStyle w:val="Hyperlink"/>
            <w:rFonts w:ascii="Arial" w:hAnsi="Arial" w:cs="Arial"/>
            <w:sz w:val="20"/>
            <w:szCs w:val="20"/>
            <w:lang w:val="sr-Cyrl-BA"/>
          </w:rPr>
          <w:t xml:space="preserve"> конкурса за </w:t>
        </w:r>
        <w:r w:rsidR="00645112">
          <w:rPr>
            <w:rStyle w:val="Hyperlink"/>
            <w:rFonts w:ascii="Arial" w:hAnsi="Arial" w:cs="Arial"/>
            <w:noProof/>
            <w:sz w:val="20"/>
            <w:szCs w:val="20"/>
            <w:lang w:val="sr-Cyrl-BA"/>
          </w:rPr>
          <w:t>попуњавање радних мјеста државних службеника у Високом судском и тужилачком савјету Босне и Херцеговине</w:t>
        </w:r>
      </w:hyperlink>
      <w:r w:rsidR="00645112">
        <w:rPr>
          <w:rFonts w:ascii="Arial" w:hAnsi="Arial" w:cs="Arial"/>
          <w:sz w:val="20"/>
          <w:szCs w:val="20"/>
          <w:lang w:val="sr-Cyrl-BA"/>
        </w:rPr>
        <w:t xml:space="preserve"> („Службени гласник БиХ“, бр: </w:t>
      </w:r>
      <w:r w:rsidR="00645112">
        <w:rPr>
          <w:rFonts w:ascii="Arial" w:hAnsi="Arial" w:cs="Arial"/>
          <w:noProof/>
          <w:sz w:val="20"/>
          <w:szCs w:val="20"/>
          <w:lang w:val="sr-Cyrl-BA"/>
        </w:rPr>
        <w:t>13</w:t>
      </w:r>
      <w:r w:rsidR="00645112">
        <w:rPr>
          <w:rFonts w:ascii="Arial" w:hAnsi="Arial" w:cs="Arial"/>
          <w:sz w:val="20"/>
          <w:szCs w:val="20"/>
          <w:lang w:val="sr-Cyrl-BA"/>
        </w:rPr>
        <w:t xml:space="preserve">/17, </w:t>
      </w:r>
      <w:r w:rsidR="00645112">
        <w:rPr>
          <w:rFonts w:ascii="Arial" w:hAnsi="Arial" w:cs="Arial"/>
          <w:noProof/>
          <w:sz w:val="20"/>
          <w:szCs w:val="20"/>
          <w:lang w:val="sr-Cyrl-BA"/>
        </w:rPr>
        <w:t>53/19</w:t>
      </w:r>
      <w:r w:rsidR="00645112">
        <w:rPr>
          <w:rFonts w:ascii="Arial" w:hAnsi="Arial" w:cs="Arial"/>
          <w:sz w:val="20"/>
          <w:szCs w:val="20"/>
          <w:lang w:val="sr-Cyrl-BA"/>
        </w:rPr>
        <w:t xml:space="preserve"> и </w:t>
      </w:r>
      <w:r w:rsidR="00645112">
        <w:rPr>
          <w:rFonts w:ascii="Arial" w:hAnsi="Arial" w:cs="Arial"/>
          <w:noProof/>
          <w:sz w:val="20"/>
          <w:szCs w:val="20"/>
          <w:lang w:val="sr-Cyrl-BA"/>
        </w:rPr>
        <w:t>78/22</w:t>
      </w:r>
      <w:r w:rsidR="00645112">
        <w:rPr>
          <w:rFonts w:ascii="Arial" w:hAnsi="Arial" w:cs="Arial"/>
          <w:sz w:val="20"/>
          <w:szCs w:val="20"/>
          <w:lang w:val="sr-Cyrl-BA"/>
        </w:rPr>
        <w:t>)</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Више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информација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о</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конкурсним</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процедурама</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доступно</w:t>
      </w:r>
      <w:r w:rsidR="00241601" w:rsidRPr="007D626E">
        <w:rPr>
          <w:rFonts w:ascii="Arial" w:hAnsi="Arial" w:cs="Arial"/>
          <w:sz w:val="20"/>
          <w:szCs w:val="20"/>
          <w:lang w:val="sr-Cyrl-BA"/>
        </w:rPr>
        <w:t xml:space="preserve"> </w:t>
      </w:r>
      <w:r w:rsidRPr="007D626E">
        <w:rPr>
          <w:rFonts w:ascii="Arial" w:hAnsi="Arial" w:cs="Arial"/>
          <w:sz w:val="20"/>
          <w:szCs w:val="20"/>
          <w:lang w:val="sr-Cyrl-BA"/>
        </w:rPr>
        <w:t>је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на</w:t>
      </w:r>
      <w:r w:rsidR="00241601" w:rsidRPr="007D626E">
        <w:rPr>
          <w:rFonts w:ascii="Arial" w:hAnsi="Arial" w:cs="Arial"/>
          <w:sz w:val="20"/>
          <w:szCs w:val="20"/>
          <w:lang w:val="sr-Cyrl-BA"/>
        </w:rPr>
        <w:t xml:space="preserve"> </w:t>
      </w:r>
      <w:hyperlink r:id="rId6" w:history="1">
        <w:r w:rsidR="00241601" w:rsidRPr="007D626E">
          <w:rPr>
            <w:rStyle w:val="Hyperlink"/>
            <w:rFonts w:ascii="Arial" w:hAnsi="Arial" w:cs="Arial"/>
            <w:color w:val="auto"/>
            <w:sz w:val="20"/>
            <w:szCs w:val="20"/>
            <w:lang w:val="sr-Cyrl-BA"/>
          </w:rPr>
          <w:t>www.</w:t>
        </w:r>
        <w:r w:rsidRPr="007D626E">
          <w:rPr>
            <w:rStyle w:val="Hyperlink"/>
            <w:rFonts w:ascii="Arial" w:hAnsi="Arial" w:cs="Arial"/>
            <w:color w:val="auto"/>
            <w:sz w:val="20"/>
            <w:szCs w:val="20"/>
            <w:lang w:val="sr-Cyrl-BA"/>
          </w:rPr>
          <w:t>адс</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гов</w:t>
        </w:r>
        <w:r w:rsidR="00241601"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ба</w:t>
        </w:r>
      </w:hyperlink>
      <w:r w:rsidR="00241601" w:rsidRPr="007D626E">
        <w:rPr>
          <w:rFonts w:ascii="Arial" w:hAnsi="Arial" w:cs="Arial"/>
          <w:sz w:val="20"/>
          <w:szCs w:val="20"/>
          <w:lang w:val="sr-Cyrl-BA"/>
        </w:rPr>
        <w:t xml:space="preserve"> </w:t>
      </w:r>
      <w:r w:rsidRPr="007D626E">
        <w:rPr>
          <w:rFonts w:ascii="Arial" w:hAnsi="Arial" w:cs="Arial"/>
          <w:sz w:val="20"/>
          <w:szCs w:val="20"/>
          <w:lang w:val="sr-Cyrl-BA"/>
        </w:rPr>
        <w:t>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241601" w:rsidRPr="007D626E">
        <w:rPr>
          <w:rFonts w:ascii="Arial" w:hAnsi="Arial" w:cs="Arial"/>
          <w:sz w:val="20"/>
          <w:szCs w:val="20"/>
          <w:lang w:val="sr-Cyrl-BA"/>
        </w:rPr>
        <w:t xml:space="preserve"> „</w:t>
      </w:r>
      <w:r w:rsidRPr="007D626E">
        <w:rPr>
          <w:rFonts w:ascii="Arial" w:hAnsi="Arial" w:cs="Arial"/>
          <w:sz w:val="20"/>
          <w:szCs w:val="20"/>
          <w:lang w:val="sr-Cyrl-BA"/>
        </w:rPr>
        <w:t>Запошљавање</w:t>
      </w:r>
      <w:r w:rsidR="00241601" w:rsidRPr="007D626E">
        <w:rPr>
          <w:rFonts w:ascii="Arial" w:hAnsi="Arial" w:cs="Arial"/>
          <w:sz w:val="20"/>
          <w:szCs w:val="20"/>
          <w:lang w:val="sr-Cyrl-BA"/>
        </w:rPr>
        <w:t>/</w:t>
      </w:r>
      <w:r w:rsidRPr="007D626E">
        <w:rPr>
          <w:rFonts w:ascii="Arial" w:hAnsi="Arial" w:cs="Arial"/>
          <w:sz w:val="20"/>
          <w:szCs w:val="20"/>
          <w:lang w:val="sr-Cyrl-BA"/>
        </w:rPr>
        <w:t>Врсте</w:t>
      </w:r>
      <w:r w:rsidR="00241601" w:rsidRPr="007D626E">
        <w:rPr>
          <w:rFonts w:ascii="Arial" w:hAnsi="Arial" w:cs="Arial"/>
          <w:sz w:val="20"/>
          <w:szCs w:val="20"/>
          <w:lang w:val="sr-Cyrl-BA"/>
        </w:rPr>
        <w:t xml:space="preserve"> </w:t>
      </w:r>
      <w:r w:rsidRPr="007D626E">
        <w:rPr>
          <w:rFonts w:ascii="Arial" w:hAnsi="Arial" w:cs="Arial"/>
          <w:sz w:val="20"/>
          <w:szCs w:val="20"/>
          <w:lang w:val="sr-Cyrl-BA"/>
        </w:rPr>
        <w:t>конкурсних</w:t>
      </w:r>
      <w:r w:rsidR="00241601" w:rsidRPr="007D626E">
        <w:rPr>
          <w:rFonts w:ascii="Arial" w:hAnsi="Arial" w:cs="Arial"/>
          <w:sz w:val="20"/>
          <w:szCs w:val="20"/>
          <w:lang w:val="sr-Cyrl-BA"/>
        </w:rPr>
        <w:t xml:space="preserve"> </w:t>
      </w:r>
      <w:r w:rsidRPr="007D626E">
        <w:rPr>
          <w:rFonts w:ascii="Arial" w:hAnsi="Arial" w:cs="Arial"/>
          <w:sz w:val="20"/>
          <w:szCs w:val="20"/>
          <w:lang w:val="sr-Cyrl-BA"/>
        </w:rPr>
        <w:t>процедура</w:t>
      </w:r>
      <w:r w:rsidR="00241601" w:rsidRPr="007D626E">
        <w:rPr>
          <w:rFonts w:ascii="Arial" w:hAnsi="Arial" w:cs="Arial"/>
          <w:sz w:val="20"/>
          <w:szCs w:val="20"/>
          <w:lang w:val="sr-Cyrl-BA"/>
        </w:rPr>
        <w:t>“.</w:t>
      </w:r>
    </w:p>
    <w:p w14:paraId="09450D82" w14:textId="67982664"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процедуре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формираће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једна</w:t>
      </w:r>
      <w:r w:rsidR="00F96AC6" w:rsidRPr="007D626E">
        <w:rPr>
          <w:rFonts w:ascii="Arial" w:hAnsi="Arial" w:cs="Arial"/>
          <w:sz w:val="20"/>
          <w:szCs w:val="20"/>
          <w:lang w:val="sr-Cyrl-BA"/>
        </w:rPr>
        <w:t xml:space="preserve"> (1) </w:t>
      </w: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w:t>
      </w:r>
    </w:p>
    <w:p w14:paraId="3923FBEF"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Комисија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утврђује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способности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компетенција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показаних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пријављене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састоји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p>
    <w:p w14:paraId="3484D325"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обавјештавају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времену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одржавања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p>
    <w:p w14:paraId="66A50BAE"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lastRenderedPageBreak/>
        <w:t>Независно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захтјевима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поред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додипломског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чак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трећи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циклус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Болоњског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система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студирања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интегрисаном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студију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видљиво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основне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додатка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нострификацији</w:t>
      </w:r>
      <w:r w:rsidR="00F96AC6" w:rsidRPr="007D626E">
        <w:rPr>
          <w:rFonts w:ascii="Arial" w:hAnsi="Arial" w:cs="Arial"/>
          <w:sz w:val="20"/>
          <w:szCs w:val="20"/>
          <w:lang w:val="sr-Cyrl-BA"/>
        </w:rPr>
        <w:t>/</w:t>
      </w:r>
      <w:r w:rsidRPr="007D626E">
        <w:rPr>
          <w:rFonts w:ascii="Arial" w:hAnsi="Arial" w:cs="Arial"/>
          <w:sz w:val="20"/>
          <w:szCs w:val="20"/>
          <w:lang w:val="sr-Cyrl-BA"/>
        </w:rPr>
        <w:t>признавању</w:t>
      </w:r>
      <w:r w:rsidR="00F96AC6" w:rsidRPr="007D626E">
        <w:rPr>
          <w:rFonts w:ascii="Arial" w:hAnsi="Arial" w:cs="Arial"/>
          <w:sz w:val="20"/>
          <w:szCs w:val="20"/>
          <w:lang w:val="sr-Cyrl-BA"/>
        </w:rPr>
        <w:t>.</w:t>
      </w:r>
    </w:p>
    <w:p w14:paraId="64BDF8DC" w14:textId="77777777" w:rsidR="00F96AC6" w:rsidRPr="007D626E"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подразумијева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спреме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високог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образовања</w:t>
      </w:r>
      <w:r w:rsidR="00F96AC6" w:rsidRPr="007D626E">
        <w:rPr>
          <w:rFonts w:ascii="Arial" w:hAnsi="Arial" w:cs="Arial"/>
          <w:sz w:val="20"/>
          <w:szCs w:val="20"/>
          <w:lang w:val="sr-Cyrl-BA"/>
        </w:rPr>
        <w:t>.</w:t>
      </w:r>
    </w:p>
    <w:p w14:paraId="67010A47" w14:textId="3FBE32F2" w:rsidR="00F96AC6"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буду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позвани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усмени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једног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општих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постављење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чланом</w:t>
      </w:r>
      <w:r w:rsidR="00F96AC6" w:rsidRPr="007D626E">
        <w:rPr>
          <w:rFonts w:ascii="Arial" w:hAnsi="Arial" w:cs="Arial"/>
          <w:sz w:val="20"/>
          <w:szCs w:val="20"/>
          <w:lang w:val="sr-Cyrl-BA"/>
        </w:rPr>
        <w:t xml:space="preserve"> 22. </w:t>
      </w:r>
      <w:r w:rsidRPr="007D626E">
        <w:rPr>
          <w:rFonts w:ascii="Arial" w:hAnsi="Arial" w:cs="Arial"/>
          <w:sz w:val="20"/>
          <w:szCs w:val="20"/>
          <w:lang w:val="sr-Cyrl-BA"/>
        </w:rPr>
        <w:t>став</w:t>
      </w:r>
      <w:r w:rsidR="00F96AC6" w:rsidRPr="007D626E">
        <w:rPr>
          <w:rFonts w:ascii="Arial" w:hAnsi="Arial" w:cs="Arial"/>
          <w:sz w:val="20"/>
          <w:szCs w:val="20"/>
          <w:lang w:val="sr-Cyrl-BA"/>
        </w:rPr>
        <w:t xml:space="preserve"> 1. </w:t>
      </w:r>
      <w:r w:rsidRPr="007D626E">
        <w:rPr>
          <w:rFonts w:ascii="Arial" w:hAnsi="Arial" w:cs="Arial"/>
          <w:sz w:val="20"/>
          <w:szCs w:val="20"/>
          <w:lang w:val="sr-Cyrl-BA"/>
        </w:rPr>
        <w:t>тачка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Закона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институцијама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Босне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Херцеговине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обавезни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донијети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старије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мјесеца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5A67BA" w:rsidRPr="007D626E">
        <w:rPr>
          <w:rFonts w:ascii="Arial" w:hAnsi="Arial" w:cs="Arial"/>
          <w:sz w:val="20"/>
          <w:szCs w:val="20"/>
          <w:lang w:val="sr-Cyrl-BA"/>
        </w:rPr>
        <w:t>зузетно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случају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објективних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разлога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уручења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рјешења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постав</w:t>
      </w:r>
      <w:r w:rsidR="005A67BA" w:rsidRPr="007D626E">
        <w:rPr>
          <w:rFonts w:ascii="Arial" w:hAnsi="Arial" w:cs="Arial"/>
          <w:sz w:val="20"/>
          <w:szCs w:val="20"/>
          <w:lang w:val="sr-Cyrl-BA"/>
        </w:rPr>
        <w:t>љ</w:t>
      </w:r>
      <w:r w:rsidRPr="007D626E">
        <w:rPr>
          <w:rFonts w:ascii="Arial" w:hAnsi="Arial" w:cs="Arial"/>
          <w:sz w:val="20"/>
          <w:szCs w:val="20"/>
          <w:lang w:val="sr-Cyrl-BA"/>
        </w:rPr>
        <w:t>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преузимања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дужности</w:t>
      </w:r>
      <w:r w:rsidR="00F96AC6" w:rsidRPr="007D626E">
        <w:rPr>
          <w:rFonts w:ascii="Arial" w:hAnsi="Arial" w:cs="Arial"/>
          <w:sz w:val="20"/>
          <w:szCs w:val="20"/>
          <w:lang w:val="sr-Cyrl-BA"/>
        </w:rPr>
        <w:t xml:space="preserve">. </w:t>
      </w:r>
    </w:p>
    <w:p w14:paraId="34ADBA0B" w14:textId="77777777" w:rsidR="00F96AC6" w:rsidRPr="007D626E" w:rsidRDefault="00F96AC6" w:rsidP="009E4C67">
      <w:pPr>
        <w:pStyle w:val="NormalWeb"/>
        <w:spacing w:before="0" w:beforeAutospacing="0" w:after="0" w:afterAutospacing="0"/>
        <w:ind w:right="27"/>
        <w:jc w:val="both"/>
        <w:rPr>
          <w:rFonts w:ascii="Arial" w:hAnsi="Arial" w:cs="Arial"/>
          <w:b/>
          <w:sz w:val="20"/>
          <w:szCs w:val="20"/>
          <w:lang w:val="sr-Cyrl-BA"/>
        </w:rPr>
      </w:pPr>
    </w:p>
    <w:p w14:paraId="07C70002" w14:textId="77777777" w:rsidR="00241601" w:rsidRPr="007D626E" w:rsidRDefault="00D90CE9" w:rsidP="00A914AF">
      <w:pPr>
        <w:pStyle w:val="NormalWeb"/>
        <w:spacing w:before="0" w:beforeAutospacing="0" w:after="0" w:afterAutospacing="0"/>
        <w:ind w:right="27"/>
        <w:jc w:val="both"/>
        <w:rPr>
          <w:rFonts w:ascii="Arial" w:hAnsi="Arial" w:cs="Arial"/>
          <w:b/>
          <w:sz w:val="20"/>
          <w:szCs w:val="20"/>
          <w:lang w:val="sr-Cyrl-BA"/>
        </w:rPr>
      </w:pPr>
      <w:r w:rsidRPr="007D626E">
        <w:rPr>
          <w:rFonts w:ascii="Arial" w:hAnsi="Arial" w:cs="Arial"/>
          <w:b/>
          <w:i/>
          <w:sz w:val="20"/>
          <w:szCs w:val="20"/>
          <w:u w:val="single"/>
          <w:lang w:val="sr-Cyrl-BA"/>
        </w:rPr>
        <w:t>Припрема</w:t>
      </w:r>
      <w:r w:rsidR="00241601"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документације</w:t>
      </w:r>
      <w:r w:rsidR="00241601" w:rsidRPr="007D626E">
        <w:rPr>
          <w:rFonts w:ascii="Arial" w:hAnsi="Arial" w:cs="Arial"/>
          <w:b/>
          <w:sz w:val="20"/>
          <w:szCs w:val="20"/>
          <w:lang w:val="sr-Cyrl-BA"/>
        </w:rPr>
        <w:t>:</w:t>
      </w:r>
    </w:p>
    <w:p w14:paraId="7857EF31" w14:textId="1D218F5E" w:rsidR="00F96AC6" w:rsidRPr="007D626E" w:rsidRDefault="00D90CE9" w:rsidP="00A914AF">
      <w:pPr>
        <w:pStyle w:val="NormalWeb"/>
        <w:spacing w:before="0" w:beforeAutospacing="0" w:after="0" w:afterAutospacing="0"/>
        <w:ind w:right="27"/>
        <w:jc w:val="both"/>
        <w:rPr>
          <w:rFonts w:ascii="Arial" w:hAnsi="Arial" w:cs="Arial"/>
          <w:sz w:val="20"/>
          <w:szCs w:val="20"/>
          <w:lang w:val="sr-Cyrl-BA"/>
        </w:rPr>
      </w:pPr>
      <w:r w:rsidRPr="007D626E">
        <w:rPr>
          <w:rFonts w:ascii="Arial" w:hAnsi="Arial" w:cs="Arial"/>
          <w:b/>
          <w:sz w:val="20"/>
          <w:szCs w:val="20"/>
          <w:lang w:val="sr-Cyrl-BA"/>
        </w:rPr>
        <w:t>Скреће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се</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пажња</w:t>
      </w:r>
      <w:r w:rsidR="00F96AC6" w:rsidRPr="007D626E">
        <w:rPr>
          <w:rFonts w:ascii="Arial" w:hAnsi="Arial" w:cs="Arial"/>
          <w:b/>
          <w:sz w:val="20"/>
          <w:szCs w:val="20"/>
          <w:lang w:val="sr-Cyrl-BA"/>
        </w:rPr>
        <w:t xml:space="preserve"> </w:t>
      </w:r>
      <w:r w:rsidRPr="007D626E">
        <w:rPr>
          <w:rFonts w:ascii="Arial" w:hAnsi="Arial" w:cs="Arial"/>
          <w:b/>
          <w:sz w:val="20"/>
          <w:szCs w:val="20"/>
          <w:lang w:val="sr-Cyrl-BA"/>
        </w:rPr>
        <w:t>кандидатима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дужни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складу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w:t>
      </w:r>
      <w:hyperlink r:id="rId7" w:history="1">
        <w:r w:rsidR="00645112">
          <w:rPr>
            <w:rStyle w:val="Hyperlink"/>
            <w:rFonts w:ascii="Arial" w:hAnsi="Arial" w:cs="Arial"/>
            <w:noProof/>
            <w:sz w:val="20"/>
            <w:szCs w:val="20"/>
            <w:lang w:val="sr-Cyrl-BA"/>
          </w:rPr>
          <w:t>Правилником о карактеру и садржају јавнога конкурса за попуњавање радних мјеста државних службеника у Високом судском и тужилачком савјету Босне и Херцеговине</w:t>
        </w:r>
      </w:hyperlink>
      <w:r w:rsidR="00F96AC6" w:rsidRPr="007D626E">
        <w:rPr>
          <w:rFonts w:ascii="Arial" w:hAnsi="Arial" w:cs="Arial"/>
          <w:sz w:val="20"/>
          <w:szCs w:val="20"/>
          <w:lang w:val="sr-Cyrl-BA"/>
        </w:rPr>
        <w:t>, </w:t>
      </w:r>
      <w:r w:rsidRPr="007D626E">
        <w:rPr>
          <w:rFonts w:ascii="Arial" w:hAnsi="Arial" w:cs="Arial"/>
          <w:sz w:val="20"/>
          <w:szCs w:val="20"/>
          <w:lang w:val="sr-Cyrl-BA"/>
        </w:rPr>
        <w:t>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пажњу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измијењене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допуњене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наведеног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прилагоде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тако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преостале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w:t>
      </w:r>
    </w:p>
    <w:p w14:paraId="608019EB" w14:textId="6D3A619D" w:rsidR="00F96AC6" w:rsidRPr="007D626E" w:rsidRDefault="00D90CE9" w:rsidP="00A914AF">
      <w:pPr>
        <w:tabs>
          <w:tab w:val="left" w:pos="284"/>
        </w:tabs>
        <w:ind w:right="28"/>
        <w:jc w:val="both"/>
        <w:rPr>
          <w:rFonts w:ascii="Arial" w:hAnsi="Arial" w:cs="Arial"/>
          <w:sz w:val="20"/>
          <w:szCs w:val="20"/>
          <w:lang w:val="sr-Cyrl-BA"/>
        </w:rPr>
      </w:pPr>
      <w:r w:rsidRPr="007D626E">
        <w:rPr>
          <w:rFonts w:ascii="Arial" w:hAnsi="Arial" w:cs="Arial"/>
          <w:sz w:val="20"/>
          <w:szCs w:val="20"/>
          <w:lang w:val="sr-Cyrl-BA"/>
        </w:rPr>
        <w:t>С</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вези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упућују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појашњење</w:t>
      </w:r>
      <w:r w:rsidR="00F96AC6" w:rsidRPr="007D626E">
        <w:rPr>
          <w:rFonts w:ascii="Arial" w:hAnsi="Arial" w:cs="Arial"/>
          <w:sz w:val="20"/>
          <w:szCs w:val="20"/>
          <w:lang w:val="sr-Cyrl-BA"/>
        </w:rPr>
        <w:t xml:space="preserve"> - </w:t>
      </w:r>
      <w:r w:rsidRPr="007D626E">
        <w:rPr>
          <w:rFonts w:ascii="Arial" w:hAnsi="Arial" w:cs="Arial"/>
          <w:sz w:val="20"/>
          <w:szCs w:val="20"/>
          <w:lang w:val="sr-Cyrl-BA"/>
        </w:rPr>
        <w:t>текст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службеној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www.</w:t>
      </w:r>
      <w:r w:rsidRPr="007D626E">
        <w:rPr>
          <w:rFonts w:ascii="Arial" w:hAnsi="Arial" w:cs="Arial"/>
          <w:sz w:val="20"/>
          <w:szCs w:val="20"/>
          <w:lang w:val="sr-Cyrl-BA"/>
        </w:rPr>
        <w:t>адс</w:t>
      </w:r>
      <w:r w:rsidR="00F96AC6" w:rsidRPr="007D626E">
        <w:rPr>
          <w:rFonts w:ascii="Arial" w:hAnsi="Arial" w:cs="Arial"/>
          <w:sz w:val="20"/>
          <w:szCs w:val="20"/>
          <w:lang w:val="sr-Cyrl-BA"/>
        </w:rPr>
        <w:t>.</w:t>
      </w:r>
      <w:r w:rsidRPr="007D626E">
        <w:rPr>
          <w:rFonts w:ascii="Arial" w:hAnsi="Arial" w:cs="Arial"/>
          <w:sz w:val="20"/>
          <w:szCs w:val="20"/>
          <w:lang w:val="sr-Cyrl-BA"/>
        </w:rPr>
        <w:t>гов</w:t>
      </w:r>
      <w:r w:rsidR="00F96AC6" w:rsidRPr="007D626E">
        <w:rPr>
          <w:rFonts w:ascii="Arial" w:hAnsi="Arial" w:cs="Arial"/>
          <w:sz w:val="20"/>
          <w:szCs w:val="20"/>
          <w:lang w:val="sr-Cyrl-BA"/>
        </w:rPr>
        <w:t>.</w:t>
      </w:r>
      <w:r w:rsidRPr="007D626E">
        <w:rPr>
          <w:rFonts w:ascii="Arial" w:hAnsi="Arial" w:cs="Arial"/>
          <w:sz w:val="20"/>
          <w:szCs w:val="20"/>
          <w:lang w:val="sr-Cyrl-BA"/>
        </w:rPr>
        <w:t>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дијелу</w:t>
      </w:r>
      <w:r w:rsidR="00F96AC6" w:rsidRPr="007D626E">
        <w:rPr>
          <w:rFonts w:ascii="Arial" w:hAnsi="Arial" w:cs="Arial"/>
          <w:sz w:val="20"/>
          <w:szCs w:val="20"/>
          <w:lang w:val="sr-Cyrl-BA"/>
        </w:rPr>
        <w:t xml:space="preserve"> </w:t>
      </w:r>
      <w:hyperlink r:id="rId8" w:history="1">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Запошљавање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Напомена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за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кандидате</w:t>
        </w:r>
        <w:r w:rsidR="00F96AC6" w:rsidRPr="007D626E">
          <w:rPr>
            <w:rStyle w:val="Hyperlink"/>
            <w:rFonts w:ascii="Arial" w:hAnsi="Arial" w:cs="Arial"/>
            <w:color w:val="auto"/>
            <w:sz w:val="20"/>
            <w:szCs w:val="20"/>
            <w:lang w:val="sr-Cyrl-BA"/>
          </w:rPr>
          <w:t>/</w:t>
        </w:r>
        <w:r w:rsidRPr="007D626E">
          <w:rPr>
            <w:rStyle w:val="Hyperlink"/>
            <w:rFonts w:ascii="Arial" w:hAnsi="Arial" w:cs="Arial"/>
            <w:color w:val="auto"/>
            <w:sz w:val="20"/>
            <w:szCs w:val="20"/>
            <w:lang w:val="sr-Cyrl-BA"/>
          </w:rPr>
          <w:t>Стоп</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грешкама</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у</w:t>
        </w:r>
        <w:r w:rsidR="00F96AC6" w:rsidRPr="007D626E">
          <w:rPr>
            <w:rStyle w:val="Hyperlink"/>
            <w:rFonts w:ascii="Arial" w:hAnsi="Arial" w:cs="Arial"/>
            <w:color w:val="auto"/>
            <w:sz w:val="20"/>
            <w:szCs w:val="20"/>
            <w:lang w:val="sr-Cyrl-BA"/>
          </w:rPr>
          <w:t xml:space="preserve"> </w:t>
        </w:r>
        <w:r w:rsidRPr="007D626E">
          <w:rPr>
            <w:rStyle w:val="Hyperlink"/>
            <w:rFonts w:ascii="Arial" w:hAnsi="Arial" w:cs="Arial"/>
            <w:color w:val="auto"/>
            <w:sz w:val="20"/>
            <w:szCs w:val="20"/>
            <w:lang w:val="sr-Cyrl-BA"/>
          </w:rPr>
          <w:t>пријавама</w:t>
        </w:r>
        <w:r w:rsidR="00F96AC6" w:rsidRPr="007D626E">
          <w:rPr>
            <w:rStyle w:val="Hyperlink"/>
            <w:rFonts w:ascii="Arial" w:hAnsi="Arial" w:cs="Arial"/>
            <w:color w:val="auto"/>
            <w:sz w:val="20"/>
            <w:szCs w:val="20"/>
            <w:lang w:val="sr-Cyrl-BA"/>
          </w:rPr>
          <w:t>!“</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одредбе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Правилника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карактеру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садржају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конкурса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обрасцима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спровођење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интервјуа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дефинишу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универзитетску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држављанству</w:t>
      </w:r>
      <w:r w:rsidR="00F96AC6" w:rsidRPr="007D626E">
        <w:rPr>
          <w:rFonts w:ascii="Arial" w:hAnsi="Arial" w:cs="Arial"/>
          <w:sz w:val="20"/>
          <w:szCs w:val="20"/>
          <w:lang w:val="sr-Cyrl-BA"/>
        </w:rPr>
        <w:t xml:space="preserve">; </w:t>
      </w:r>
      <w:hyperlink r:id="rId9" w:anchor="JI" w:tgtFrame="_blank" w:history="1">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положеном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стручном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управном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односно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јавном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испиту</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искуству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007A23FA" w:rsidRPr="007D626E">
        <w:rPr>
          <w:rFonts w:ascii="Arial" w:hAnsi="Arial" w:cs="Arial"/>
          <w:sz w:val="20"/>
          <w:szCs w:val="20"/>
          <w:lang w:val="sr-Cyrl-BA"/>
        </w:rPr>
        <w:t>страног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језика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нивоу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знања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рачунару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увјерење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невођењу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кривичног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поступка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начин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достављања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33223CFC" w14:textId="77777777" w:rsidR="00EB729C" w:rsidRPr="00130D8E" w:rsidRDefault="00EB729C" w:rsidP="00A914AF">
      <w:pPr>
        <w:tabs>
          <w:tab w:val="left" w:pos="284"/>
        </w:tabs>
        <w:ind w:right="28"/>
        <w:jc w:val="both"/>
        <w:rPr>
          <w:rFonts w:ascii="Arial" w:hAnsi="Arial" w:cs="Arial"/>
          <w:sz w:val="20"/>
          <w:szCs w:val="20"/>
          <w:lang w:val="bs-Latn-BA"/>
        </w:rPr>
      </w:pPr>
    </w:p>
    <w:p w14:paraId="1E419E76" w14:textId="77777777" w:rsidR="00F96AC6" w:rsidRPr="007D626E" w:rsidRDefault="00D90CE9" w:rsidP="00A914AF">
      <w:pPr>
        <w:ind w:right="27"/>
        <w:jc w:val="both"/>
        <w:rPr>
          <w:rFonts w:ascii="Arial" w:hAnsi="Arial" w:cs="Arial"/>
          <w:b/>
          <w:i/>
          <w:sz w:val="20"/>
          <w:szCs w:val="20"/>
          <w:u w:val="single"/>
          <w:lang w:val="sr-Cyrl-BA"/>
        </w:rPr>
      </w:pPr>
      <w:r w:rsidRPr="007D626E">
        <w:rPr>
          <w:rFonts w:ascii="Arial" w:hAnsi="Arial" w:cs="Arial"/>
          <w:b/>
          <w:i/>
          <w:sz w:val="20"/>
          <w:szCs w:val="20"/>
          <w:u w:val="single"/>
          <w:lang w:val="sr-Cyrl-BA"/>
        </w:rPr>
        <w:t>Потребни</w:t>
      </w:r>
      <w:r w:rsidR="00F96AC6" w:rsidRPr="007D626E">
        <w:rPr>
          <w:rFonts w:ascii="Arial" w:hAnsi="Arial" w:cs="Arial"/>
          <w:b/>
          <w:i/>
          <w:sz w:val="20"/>
          <w:szCs w:val="20"/>
          <w:u w:val="single"/>
          <w:lang w:val="sr-Cyrl-BA"/>
        </w:rPr>
        <w:t xml:space="preserve"> </w:t>
      </w:r>
      <w:r w:rsidRPr="007D626E">
        <w:rPr>
          <w:rFonts w:ascii="Arial" w:hAnsi="Arial" w:cs="Arial"/>
          <w:b/>
          <w:i/>
          <w:sz w:val="20"/>
          <w:szCs w:val="20"/>
          <w:u w:val="single"/>
          <w:lang w:val="sr-Cyrl-BA"/>
        </w:rPr>
        <w:t>документи</w:t>
      </w:r>
      <w:r w:rsidR="00F96AC6" w:rsidRPr="007D626E">
        <w:rPr>
          <w:rFonts w:ascii="Arial" w:hAnsi="Arial" w:cs="Arial"/>
          <w:b/>
          <w:i/>
          <w:sz w:val="20"/>
          <w:szCs w:val="20"/>
          <w:u w:val="single"/>
          <w:lang w:val="sr-Cyrl-BA"/>
        </w:rPr>
        <w:t>:</w:t>
      </w:r>
    </w:p>
    <w:p w14:paraId="5668D647" w14:textId="77777777" w:rsidR="00F96AC6" w:rsidRPr="007D626E" w:rsidRDefault="00D90CE9" w:rsidP="00A914AF">
      <w:pPr>
        <w:ind w:right="28"/>
        <w:jc w:val="both"/>
        <w:rPr>
          <w:rFonts w:ascii="Arial" w:hAnsi="Arial" w:cs="Arial"/>
          <w:b/>
          <w:sz w:val="20"/>
          <w:szCs w:val="20"/>
          <w:u w:val="single"/>
          <w:lang w:val="sr-Cyrl-BA"/>
        </w:rPr>
      </w:pPr>
      <w:r w:rsidRPr="007D626E">
        <w:rPr>
          <w:rFonts w:ascii="Arial" w:hAnsi="Arial" w:cs="Arial"/>
          <w:b/>
          <w:sz w:val="20"/>
          <w:szCs w:val="20"/>
          <w:u w:val="single"/>
          <w:lang w:val="sr-Cyrl-BA"/>
        </w:rPr>
        <w:t>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Овјерене</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копије</w:t>
      </w:r>
      <w:r w:rsidR="00F96AC6" w:rsidRPr="007D626E">
        <w:rPr>
          <w:rFonts w:ascii="Arial" w:hAnsi="Arial" w:cs="Arial"/>
          <w:b/>
          <w:sz w:val="20"/>
          <w:szCs w:val="20"/>
          <w:u w:val="single"/>
          <w:lang w:val="sr-Cyrl-BA"/>
        </w:rPr>
        <w:t xml:space="preserve">: </w:t>
      </w:r>
    </w:p>
    <w:p w14:paraId="3BAD9DF0" w14:textId="77777777" w:rsidR="00C72807" w:rsidRPr="007D626E" w:rsidRDefault="00D90CE9"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универзитетске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нострификоване</w:t>
      </w:r>
      <w:r w:rsidR="00F96AC6" w:rsidRPr="007D626E">
        <w:rPr>
          <w:rFonts w:ascii="Arial" w:hAnsi="Arial" w:cs="Arial"/>
          <w:sz w:val="20"/>
          <w:szCs w:val="20"/>
          <w:lang w:val="sr-Cyrl-BA"/>
        </w:rPr>
        <w:t>/</w:t>
      </w:r>
      <w:r w:rsidRPr="007D626E">
        <w:rPr>
          <w:rFonts w:ascii="Arial" w:hAnsi="Arial" w:cs="Arial"/>
          <w:sz w:val="20"/>
          <w:szCs w:val="20"/>
          <w:lang w:val="sr-Cyrl-BA"/>
        </w:rPr>
        <w:t>признате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уколико</w:t>
      </w:r>
      <w:r w:rsidR="00F96AC6" w:rsidRPr="007D626E">
        <w:rPr>
          <w:rFonts w:ascii="Arial" w:hAnsi="Arial" w:cs="Arial"/>
          <w:sz w:val="20"/>
          <w:szCs w:val="20"/>
          <w:lang w:val="sr-Cyrl-BA"/>
        </w:rPr>
        <w:t xml:space="preserve"> </w:t>
      </w:r>
      <w:r w:rsidRPr="007D626E">
        <w:rPr>
          <w:rFonts w:ascii="Arial" w:hAnsi="Arial" w:cs="Arial"/>
          <w:sz w:val="20"/>
          <w:szCs w:val="20"/>
          <w:lang w:val="sr-Cyrl-BA"/>
        </w:rPr>
        <w:t>факултет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завршен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или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диплома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стечена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некој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другој</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након</w:t>
      </w:r>
      <w:r w:rsidR="00F96AC6" w:rsidRPr="007D626E">
        <w:rPr>
          <w:rFonts w:ascii="Arial" w:hAnsi="Arial" w:cs="Arial"/>
          <w:sz w:val="20"/>
          <w:szCs w:val="20"/>
          <w:lang w:val="sr-Cyrl-BA"/>
        </w:rPr>
        <w:t xml:space="preserve"> 06.04.1992. </w:t>
      </w:r>
      <w:r w:rsidRPr="007D626E">
        <w:rPr>
          <w:rFonts w:ascii="Arial" w:hAnsi="Arial" w:cs="Arial"/>
          <w:sz w:val="20"/>
          <w:szCs w:val="20"/>
          <w:lang w:val="sr-Cyrl-BA"/>
        </w:rPr>
        <w:t>године</w:t>
      </w:r>
      <w:r w:rsidR="00F96AC6" w:rsidRPr="007D626E">
        <w:rPr>
          <w:rFonts w:ascii="Arial" w:hAnsi="Arial" w:cs="Arial"/>
          <w:sz w:val="20"/>
          <w:szCs w:val="20"/>
          <w:lang w:val="sr-Cyrl-BA"/>
        </w:rPr>
        <w:t>)</w:t>
      </w:r>
    </w:p>
    <w:p w14:paraId="774D2036"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D626E" w:rsidRDefault="00C72807" w:rsidP="00A914AF">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3E01B041" w14:textId="77777777" w:rsidR="0069171B" w:rsidRPr="0069171B" w:rsidRDefault="00C72807" w:rsidP="0069171B">
      <w:pPr>
        <w:pStyle w:val="ListParagraph"/>
        <w:numPr>
          <w:ilvl w:val="0"/>
          <w:numId w:val="2"/>
        </w:numPr>
        <w:ind w:left="142" w:right="28" w:hanging="142"/>
        <w:jc w:val="both"/>
        <w:rPr>
          <w:rFonts w:ascii="Arial" w:hAnsi="Arial" w:cs="Arial"/>
          <w:sz w:val="20"/>
          <w:szCs w:val="20"/>
          <w:lang w:val="sr-Cyrl-BA"/>
        </w:rPr>
      </w:pPr>
      <w:r w:rsidRPr="007D626E">
        <w:rPr>
          <w:rFonts w:ascii="Arial" w:hAnsi="Arial" w:cs="Arial"/>
          <w:sz w:val="20"/>
          <w:szCs w:val="20"/>
          <w:lang w:val="sr-Cyrl-BA"/>
        </w:rPr>
        <w:t>увјерењa о положеном стручном управном, односно јавном испиту;</w:t>
      </w:r>
    </w:p>
    <w:p w14:paraId="0D15B864" w14:textId="2DF51F51" w:rsidR="0069171B" w:rsidRPr="0069171B" w:rsidRDefault="0069171B" w:rsidP="0069171B">
      <w:pPr>
        <w:pStyle w:val="ListParagraph"/>
        <w:numPr>
          <w:ilvl w:val="0"/>
          <w:numId w:val="2"/>
        </w:numPr>
        <w:ind w:left="142" w:right="28" w:hanging="142"/>
        <w:jc w:val="both"/>
        <w:rPr>
          <w:rFonts w:ascii="Arial" w:hAnsi="Arial" w:cs="Arial"/>
          <w:sz w:val="20"/>
          <w:szCs w:val="20"/>
          <w:lang w:val="sr-Cyrl-BA"/>
        </w:rPr>
      </w:pPr>
      <w:r w:rsidRPr="0069171B">
        <w:rPr>
          <w:rFonts w:ascii="Arial" w:hAnsi="Arial" w:cs="Arial"/>
          <w:noProof/>
          <w:sz w:val="20"/>
          <w:szCs w:val="20"/>
          <w:lang w:val="sr-Cyrl-BA"/>
        </w:rPr>
        <w:t xml:space="preserve">увјерења о положеном правосудном испиту </w:t>
      </w:r>
      <w:r>
        <w:rPr>
          <w:rFonts w:ascii="Arial" w:hAnsi="Arial" w:cs="Arial"/>
          <w:noProof/>
          <w:sz w:val="20"/>
          <w:szCs w:val="20"/>
          <w:lang w:val="bs-Latn-BA"/>
        </w:rPr>
        <w:t xml:space="preserve">(само </w:t>
      </w:r>
      <w:r w:rsidRPr="0069171B">
        <w:rPr>
          <w:rFonts w:ascii="Arial" w:hAnsi="Arial" w:cs="Arial"/>
          <w:noProof/>
          <w:sz w:val="20"/>
          <w:szCs w:val="20"/>
          <w:lang w:val="sr-Cyrl-BA"/>
        </w:rPr>
        <w:t>за позицију 1/01</w:t>
      </w:r>
      <w:r>
        <w:rPr>
          <w:rFonts w:ascii="Arial" w:hAnsi="Arial" w:cs="Arial"/>
          <w:noProof/>
          <w:sz w:val="20"/>
          <w:szCs w:val="20"/>
          <w:lang w:val="bs-Latn-BA"/>
        </w:rPr>
        <w:t>)</w:t>
      </w:r>
      <w:r w:rsidRPr="0069171B">
        <w:rPr>
          <w:rFonts w:ascii="Arial" w:hAnsi="Arial" w:cs="Arial"/>
          <w:noProof/>
          <w:sz w:val="20"/>
          <w:szCs w:val="20"/>
          <w:lang w:val="sr-Cyrl-BA"/>
        </w:rPr>
        <w:t>;</w:t>
      </w:r>
    </w:p>
    <w:p w14:paraId="4EBC20DE" w14:textId="77777777" w:rsidR="0069171B" w:rsidRPr="0069171B" w:rsidRDefault="0069171B" w:rsidP="0069171B">
      <w:pPr>
        <w:pStyle w:val="ListParagraph"/>
        <w:numPr>
          <w:ilvl w:val="0"/>
          <w:numId w:val="2"/>
        </w:numPr>
        <w:ind w:left="142" w:right="28" w:hanging="142"/>
        <w:jc w:val="both"/>
        <w:rPr>
          <w:rFonts w:ascii="Arial" w:hAnsi="Arial" w:cs="Arial"/>
          <w:sz w:val="20"/>
          <w:szCs w:val="20"/>
          <w:lang w:val="sr-Cyrl-BA"/>
        </w:rPr>
      </w:pPr>
      <w:r w:rsidRPr="0069171B">
        <w:rPr>
          <w:noProof/>
          <w:lang w:val="sr-Cyrl-BA"/>
        </w:rPr>
        <w:fldChar w:fldCharType="begin"/>
      </w:r>
      <w:r w:rsidRPr="0069171B">
        <w:rPr>
          <w:noProof/>
          <w:lang w:val="sr-Cyrl-BA"/>
        </w:rPr>
        <w:instrText xml:space="preserve"> ХYПЕРЛИНК "хттп://www.адс.гов.ба/в2/индеx.пхп?оптион=цом_цонтент&amp;виеw=артицле&amp;ид=5702%3Аинтерни-оглас-за-попуњавање-радних-мјеста-дравних-слубеника-у-министарству-вањске-трговине-и-економских-односа-босне-и-херцеговине&amp;цатид=42%3Аконкурси-у-поступку&amp;Итемид=62&amp;ланг=бс" \л "РИ" \т "_бланк" </w:instrText>
      </w:r>
      <w:r w:rsidRPr="0069171B">
        <w:rPr>
          <w:noProof/>
          <w:lang w:val="sr-Cyrl-BA"/>
        </w:rPr>
        <w:fldChar w:fldCharType="separate"/>
      </w:r>
      <w:r w:rsidRPr="0069171B">
        <w:rPr>
          <w:rFonts w:ascii="Arial" w:hAnsi="Arial" w:cs="Arial"/>
          <w:noProof/>
          <w:sz w:val="20"/>
          <w:szCs w:val="20"/>
          <w:lang w:val="sr-Cyrl-BA"/>
        </w:rPr>
        <w:t>потврде или увјерења као доказа о траженој врсти радног искуства</w:t>
      </w:r>
      <w:r w:rsidRPr="0069171B">
        <w:rPr>
          <w:rFonts w:ascii="Arial" w:hAnsi="Arial" w:cs="Arial"/>
          <w:noProof/>
          <w:sz w:val="20"/>
          <w:szCs w:val="20"/>
          <w:lang w:val="sr-Cyrl-BA"/>
        </w:rPr>
        <w:fldChar w:fldCharType="end"/>
      </w:r>
      <w:r w:rsidRPr="0069171B">
        <w:rPr>
          <w:rFonts w:ascii="Arial" w:hAnsi="Arial" w:cs="Arial"/>
          <w:noProof/>
          <w:sz w:val="20"/>
          <w:szCs w:val="20"/>
          <w:lang w:val="sr-Cyrl-BA"/>
        </w:rPr>
        <w:t>;</w:t>
      </w:r>
    </w:p>
    <w:p w14:paraId="1D8D5361" w14:textId="705A2EA3" w:rsidR="0069171B" w:rsidRPr="0069171B" w:rsidRDefault="0069171B" w:rsidP="0069171B">
      <w:pPr>
        <w:pStyle w:val="ListParagraph"/>
        <w:numPr>
          <w:ilvl w:val="0"/>
          <w:numId w:val="2"/>
        </w:numPr>
        <w:ind w:left="142" w:right="28" w:hanging="142"/>
        <w:jc w:val="both"/>
        <w:rPr>
          <w:rFonts w:ascii="Arial" w:hAnsi="Arial" w:cs="Arial"/>
          <w:sz w:val="20"/>
          <w:szCs w:val="20"/>
          <w:lang w:val="sr-Cyrl-BA"/>
        </w:rPr>
      </w:pPr>
      <w:r w:rsidRPr="0069171B">
        <w:rPr>
          <w:rFonts w:ascii="Arial" w:hAnsi="Arial" w:cs="Arial"/>
          <w:noProof/>
          <w:sz w:val="20"/>
          <w:szCs w:val="20"/>
          <w:shd w:val="clear" w:color="auto" w:fill="FFFFFF"/>
          <w:lang w:val="sr-Cyrl-BA"/>
        </w:rPr>
        <w:t>увјерења/потврде/цертификата о траженом нивоу знања енглеског језика и то:</w:t>
      </w:r>
    </w:p>
    <w:p w14:paraId="2591B534" w14:textId="77777777" w:rsidR="0069171B" w:rsidRDefault="0069171B" w:rsidP="0069171B">
      <w:pPr>
        <w:pStyle w:val="ListParagraph"/>
        <w:ind w:left="1440" w:right="28"/>
        <w:jc w:val="both"/>
        <w:rPr>
          <w:rFonts w:ascii="Arial" w:hAnsi="Arial" w:cs="Arial"/>
          <w:noProof/>
          <w:sz w:val="20"/>
          <w:szCs w:val="20"/>
          <w:shd w:val="clear" w:color="auto" w:fill="FFFFFF"/>
          <w:lang w:val="bs-Latn-BA"/>
        </w:rPr>
      </w:pPr>
      <w:r w:rsidRPr="00A45269">
        <w:rPr>
          <w:rFonts w:ascii="Arial" w:hAnsi="Arial" w:cs="Arial"/>
          <w:noProof/>
          <w:sz w:val="20"/>
          <w:szCs w:val="20"/>
          <w:shd w:val="clear" w:color="auto" w:fill="FFFFFF"/>
          <w:lang w:val="sr-Cyrl-BA"/>
        </w:rPr>
        <w:t>за радна мјеста 1/01 и 1/02 – напредни ниво знања енглеског језика (одговара нивоу Ц1/Ц2 заједничког европског референтног оквира)</w:t>
      </w:r>
      <w:r>
        <w:rPr>
          <w:rFonts w:ascii="Arial" w:hAnsi="Arial" w:cs="Arial"/>
          <w:noProof/>
          <w:sz w:val="20"/>
          <w:szCs w:val="20"/>
          <w:shd w:val="clear" w:color="auto" w:fill="FFFFFF"/>
          <w:lang w:val="bs-Latn-BA"/>
        </w:rPr>
        <w:t>;</w:t>
      </w:r>
    </w:p>
    <w:p w14:paraId="0A49ECCF" w14:textId="72AEAD1D" w:rsidR="004578D2" w:rsidRPr="0069171B" w:rsidRDefault="0069171B" w:rsidP="0069171B">
      <w:pPr>
        <w:ind w:right="28"/>
        <w:jc w:val="both"/>
        <w:rPr>
          <w:rFonts w:ascii="Arial" w:hAnsi="Arial" w:cs="Arial"/>
          <w:noProof/>
          <w:sz w:val="20"/>
          <w:szCs w:val="20"/>
          <w:lang w:val="bs-Latn-BA"/>
        </w:rPr>
      </w:pPr>
      <w:r>
        <w:rPr>
          <w:rFonts w:ascii="Arial" w:hAnsi="Arial" w:cs="Arial"/>
          <w:noProof/>
          <w:sz w:val="20"/>
          <w:szCs w:val="20"/>
          <w:shd w:val="clear" w:color="auto" w:fill="FFFFFF"/>
          <w:lang w:val="bs-Latn-BA"/>
        </w:rPr>
        <w:t xml:space="preserve">-  </w:t>
      </w:r>
      <w:r w:rsidRPr="0069171B">
        <w:rPr>
          <w:rFonts w:ascii="Arial" w:hAnsi="Arial" w:cs="Arial"/>
          <w:noProof/>
          <w:sz w:val="20"/>
          <w:szCs w:val="20"/>
          <w:shd w:val="clear" w:color="auto" w:fill="FFFFFF"/>
          <w:lang w:val="sr-Cyrl-BA"/>
        </w:rPr>
        <w:t>доказа о траженом нивоу знања рада на рачунару:</w:t>
      </w:r>
    </w:p>
    <w:p w14:paraId="6DA5643E" w14:textId="77777777" w:rsidR="004578D2" w:rsidRPr="004578D2" w:rsidRDefault="004578D2" w:rsidP="004578D2">
      <w:pPr>
        <w:tabs>
          <w:tab w:val="left" w:pos="284"/>
        </w:tabs>
        <w:ind w:right="28"/>
        <w:jc w:val="both"/>
        <w:rPr>
          <w:rFonts w:ascii="Arial" w:hAnsi="Arial" w:cs="Arial"/>
          <w:sz w:val="20"/>
          <w:szCs w:val="20"/>
          <w:lang w:val="bs-Latn-BA"/>
        </w:rPr>
      </w:pPr>
    </w:p>
    <w:p w14:paraId="3114DA09" w14:textId="77777777" w:rsidR="00F96AC6" w:rsidRPr="007D626E" w:rsidRDefault="00D90CE9" w:rsidP="00A914AF">
      <w:pPr>
        <w:tabs>
          <w:tab w:val="left" w:pos="284"/>
        </w:tabs>
        <w:ind w:left="284" w:right="27" w:hanging="284"/>
        <w:jc w:val="both"/>
        <w:rPr>
          <w:rFonts w:ascii="Arial" w:hAnsi="Arial" w:cs="Arial"/>
          <w:sz w:val="20"/>
          <w:szCs w:val="20"/>
          <w:lang w:val="sr-Cyrl-BA"/>
        </w:rPr>
      </w:pPr>
      <w:r w:rsidRPr="007D626E">
        <w:rPr>
          <w:rFonts w:ascii="Arial" w:hAnsi="Arial" w:cs="Arial"/>
          <w:b/>
          <w:sz w:val="20"/>
          <w:szCs w:val="20"/>
          <w:u w:val="single"/>
          <w:lang w:val="sr-Cyrl-BA"/>
        </w:rPr>
        <w:t>II</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Својеручно</w:t>
      </w:r>
      <w:r w:rsidR="00F96AC6" w:rsidRPr="007D626E">
        <w:rPr>
          <w:rFonts w:ascii="Arial" w:hAnsi="Arial" w:cs="Arial"/>
          <w:b/>
          <w:sz w:val="20"/>
          <w:szCs w:val="20"/>
          <w:u w:val="single"/>
          <w:lang w:val="sr-Cyrl-BA"/>
        </w:rPr>
        <w:t xml:space="preserve"> </w:t>
      </w:r>
      <w:r w:rsidRPr="007D626E">
        <w:rPr>
          <w:rFonts w:ascii="Arial" w:hAnsi="Arial" w:cs="Arial"/>
          <w:b/>
          <w:sz w:val="20"/>
          <w:szCs w:val="20"/>
          <w:u w:val="single"/>
          <w:lang w:val="sr-Cyrl-BA"/>
        </w:rPr>
        <w:t>потписан</w:t>
      </w:r>
      <w:r w:rsidR="00F96AC6" w:rsidRPr="007D626E">
        <w:rPr>
          <w:rFonts w:ascii="Arial" w:hAnsi="Arial" w:cs="Arial"/>
          <w:sz w:val="20"/>
          <w:szCs w:val="20"/>
          <w:lang w:val="sr-Cyrl-BA"/>
        </w:rPr>
        <w:t xml:space="preserve">: </w:t>
      </w:r>
    </w:p>
    <w:p w14:paraId="07FD61F7" w14:textId="302B6A73" w:rsidR="00F96AC6" w:rsidRPr="007D626E"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за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државну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преузети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00601D7C" w:rsidRPr="007D626E">
        <w:rPr>
          <w:rFonts w:ascii="Arial" w:hAnsi="Arial" w:cs="Arial"/>
          <w:sz w:val="20"/>
          <w:szCs w:val="20"/>
          <w:lang w:val="sr-Cyrl-BA"/>
        </w:rPr>
        <w:t>службеној интернет</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страници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Агенције</w:t>
      </w:r>
      <w:r w:rsidR="00F96AC6" w:rsidRPr="007D626E">
        <w:rPr>
          <w:rFonts w:ascii="Arial" w:hAnsi="Arial" w:cs="Arial"/>
          <w:sz w:val="20"/>
          <w:szCs w:val="20"/>
          <w:lang w:val="sr-Cyrl-BA"/>
        </w:rPr>
        <w:t xml:space="preserve">: </w:t>
      </w:r>
      <w:hyperlink r:id="rId10" w:history="1">
        <w:r w:rsidR="00601D7C" w:rsidRPr="007D626E">
          <w:rPr>
            <w:rStyle w:val="Hyperlink"/>
            <w:rFonts w:ascii="Arial" w:hAnsi="Arial" w:cs="Arial"/>
            <w:sz w:val="20"/>
            <w:szCs w:val="20"/>
            <w:lang w:val="sr-Cyrl-BA"/>
          </w:rPr>
          <w:t>www.ads.gov.ba</w:t>
        </w:r>
      </w:hyperlink>
      <w:r w:rsidR="00F96AC6" w:rsidRPr="007D626E">
        <w:rPr>
          <w:rFonts w:ascii="Arial" w:hAnsi="Arial" w:cs="Arial"/>
          <w:sz w:val="20"/>
          <w:szCs w:val="20"/>
          <w:lang w:val="sr-Cyrl-BA"/>
        </w:rPr>
        <w:t>.</w:t>
      </w:r>
      <w:r w:rsidRPr="007D626E">
        <w:rPr>
          <w:rFonts w:ascii="Arial" w:hAnsi="Arial" w:cs="Arial"/>
          <w:sz w:val="20"/>
          <w:szCs w:val="20"/>
          <w:lang w:val="sr-Cyrl-BA"/>
        </w:rPr>
        <w:t>Напомињемо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потписан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hyperlink r:id="rId11" w:anchor="PO" w:tgtFrame="_blank" w:history="1">
        <w:r w:rsidRPr="007D626E">
          <w:rPr>
            <w:rFonts w:ascii="Arial" w:hAnsi="Arial" w:cs="Arial"/>
            <w:sz w:val="20"/>
            <w:szCs w:val="20"/>
            <w:lang w:val="sr-Cyrl-BA"/>
          </w:rPr>
          <w:t>попуњен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образац</w:t>
        </w:r>
      </w:hyperlink>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може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w:t>
      </w:r>
      <w:r w:rsidR="00F96AC6" w:rsidRPr="007D626E">
        <w:rPr>
          <w:rFonts w:ascii="Arial" w:hAnsi="Arial" w:cs="Arial"/>
          <w:sz w:val="20"/>
          <w:szCs w:val="20"/>
          <w:lang w:val="sr-Cyrl-BA"/>
        </w:rPr>
        <w:t xml:space="preserve"> </w:t>
      </w:r>
      <w:r w:rsidRPr="007D626E">
        <w:rPr>
          <w:rFonts w:ascii="Arial" w:hAnsi="Arial" w:cs="Arial"/>
          <w:sz w:val="20"/>
          <w:szCs w:val="20"/>
          <w:lang w:val="sr-Cyrl-BA"/>
        </w:rPr>
        <w:t>било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текста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олакшава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рад</w:t>
      </w:r>
      <w:r w:rsidR="00F96AC6" w:rsidRPr="007D626E">
        <w:rPr>
          <w:rFonts w:ascii="Arial" w:hAnsi="Arial" w:cs="Arial"/>
          <w:sz w:val="20"/>
          <w:szCs w:val="20"/>
          <w:lang w:val="sr-Cyrl-BA"/>
        </w:rPr>
        <w:t xml:space="preserve"> </w:t>
      </w:r>
      <w:r w:rsidRPr="007D626E">
        <w:rPr>
          <w:rFonts w:ascii="Arial" w:hAnsi="Arial" w:cs="Arial"/>
          <w:sz w:val="20"/>
          <w:szCs w:val="20"/>
          <w:lang w:val="sr-Cyrl-BA"/>
        </w:rPr>
        <w:t>органу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врши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избор</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именовање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представља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само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информације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потребно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доказати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документацијом</w:t>
      </w:r>
      <w:r w:rsidR="00F96AC6" w:rsidRPr="007D626E">
        <w:rPr>
          <w:rFonts w:ascii="Arial" w:hAnsi="Arial" w:cs="Arial"/>
          <w:sz w:val="20"/>
          <w:szCs w:val="20"/>
          <w:lang w:val="sr-Cyrl-BA"/>
        </w:rPr>
        <w:t>.</w:t>
      </w:r>
    </w:p>
    <w:p w14:paraId="1EA3FA47" w14:textId="77777777" w:rsidR="00F96AC6" w:rsidRPr="007D626E"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D626E"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ограничен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под</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чије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немају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назначен</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прецизиран</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рок</w:t>
      </w:r>
      <w:r w:rsidR="00F96AC6" w:rsidRPr="007D626E">
        <w:rPr>
          <w:rFonts w:ascii="Arial" w:hAnsi="Arial" w:cs="Arial"/>
          <w:sz w:val="20"/>
          <w:szCs w:val="20"/>
          <w:lang w:val="sr-Cyrl-BA"/>
        </w:rPr>
        <w:t xml:space="preserve"> </w:t>
      </w:r>
      <w:r w:rsidRPr="007D626E">
        <w:rPr>
          <w:rFonts w:ascii="Arial" w:hAnsi="Arial" w:cs="Arial"/>
          <w:sz w:val="20"/>
          <w:szCs w:val="20"/>
          <w:lang w:val="sr-Cyrl-BA"/>
        </w:rPr>
        <w:t>важења</w:t>
      </w:r>
      <w:r w:rsidR="00F96AC6" w:rsidRPr="007D626E">
        <w:rPr>
          <w:rFonts w:ascii="Arial" w:hAnsi="Arial" w:cs="Arial"/>
          <w:sz w:val="20"/>
          <w:szCs w:val="20"/>
          <w:lang w:val="sr-Cyrl-BA"/>
        </w:rPr>
        <w:t>.</w:t>
      </w:r>
    </w:p>
    <w:p w14:paraId="10ACECA2" w14:textId="77777777" w:rsidR="00F96AC6" w:rsidRPr="007D626E" w:rsidRDefault="00F96AC6" w:rsidP="00A914AF">
      <w:pPr>
        <w:ind w:right="27"/>
        <w:jc w:val="both"/>
        <w:rPr>
          <w:rFonts w:ascii="Arial" w:hAnsi="Arial" w:cs="Arial"/>
          <w:sz w:val="20"/>
          <w:szCs w:val="20"/>
          <w:lang w:val="sr-Cyrl-BA"/>
        </w:rPr>
      </w:pPr>
    </w:p>
    <w:p w14:paraId="4D7425DB" w14:textId="2CA5A2D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Све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треба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доставити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најкасније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w:t>
      </w:r>
      <w:r w:rsidR="002E18F6" w:rsidRPr="007D626E">
        <w:rPr>
          <w:rFonts w:ascii="Arial" w:hAnsi="Arial" w:cs="Arial"/>
          <w:sz w:val="20"/>
          <w:szCs w:val="20"/>
          <w:lang w:val="sr-Cyrl-BA"/>
        </w:rPr>
        <w:t xml:space="preserve"> </w:t>
      </w:r>
      <w:bookmarkStart w:id="4" w:name="_Hlk196129090"/>
      <w:r w:rsidR="00D1163F">
        <w:rPr>
          <w:rFonts w:ascii="Arial" w:hAnsi="Arial" w:cs="Arial"/>
          <w:b/>
          <w:sz w:val="20"/>
          <w:szCs w:val="20"/>
          <w:u w:val="single"/>
          <w:lang w:val="sr-Latn-BA"/>
        </w:rPr>
        <w:t>16</w:t>
      </w:r>
      <w:r w:rsidR="00B30A3B">
        <w:rPr>
          <w:rFonts w:ascii="Arial" w:hAnsi="Arial" w:cs="Arial"/>
          <w:b/>
          <w:sz w:val="20"/>
          <w:szCs w:val="20"/>
          <w:u w:val="single"/>
          <w:lang w:val="sr-Latn-BA"/>
        </w:rPr>
        <w:t xml:space="preserve">.07.2025. </w:t>
      </w:r>
      <w:bookmarkEnd w:id="4"/>
      <w:r w:rsidRPr="007D626E">
        <w:rPr>
          <w:rFonts w:ascii="Arial" w:hAnsi="Arial" w:cs="Arial"/>
          <w:b/>
          <w:sz w:val="20"/>
          <w:szCs w:val="20"/>
          <w:u w:val="single"/>
          <w:lang w:val="sr-Cyrl-BA"/>
        </w:rPr>
        <w:t>године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путем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поштанске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службе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препорученом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пошиљком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адресу</w:t>
      </w:r>
      <w:r w:rsidR="00F96AC6" w:rsidRPr="007D626E">
        <w:rPr>
          <w:rFonts w:ascii="Arial" w:hAnsi="Arial" w:cs="Arial"/>
          <w:sz w:val="20"/>
          <w:szCs w:val="20"/>
          <w:lang w:val="sr-Cyrl-BA"/>
        </w:rPr>
        <w:t xml:space="preserve">: </w:t>
      </w:r>
    </w:p>
    <w:p w14:paraId="430F14AD" w14:textId="77777777" w:rsidR="001179EF" w:rsidRPr="007D626E" w:rsidRDefault="001179EF" w:rsidP="00A914AF">
      <w:pPr>
        <w:ind w:right="27"/>
        <w:jc w:val="both"/>
        <w:rPr>
          <w:rFonts w:ascii="Arial" w:hAnsi="Arial" w:cs="Arial"/>
          <w:sz w:val="20"/>
          <w:szCs w:val="20"/>
          <w:lang w:val="sr-Cyrl-BA"/>
        </w:rPr>
      </w:pPr>
    </w:p>
    <w:p w14:paraId="72A92816" w14:textId="3ED2DFB8" w:rsidR="0069171B" w:rsidRPr="00A45269" w:rsidRDefault="0069171B" w:rsidP="0069171B">
      <w:pPr>
        <w:jc w:val="both"/>
        <w:rPr>
          <w:rFonts w:ascii="Arial" w:hAnsi="Arial" w:cs="Arial"/>
          <w:b/>
          <w:noProof/>
          <w:sz w:val="20"/>
          <w:szCs w:val="20"/>
          <w:lang w:val="sr-Cyrl-BA" w:eastAsia="hr-HR"/>
        </w:rPr>
      </w:pPr>
      <w:r w:rsidRPr="00A45269">
        <w:rPr>
          <w:rFonts w:ascii="Arial" w:hAnsi="Arial" w:cs="Arial"/>
          <w:b/>
          <w:noProof/>
          <w:sz w:val="20"/>
          <w:szCs w:val="20"/>
          <w:lang w:val="sr-Cyrl-BA" w:eastAsia="hr-HR"/>
        </w:rPr>
        <w:t>Висок</w:t>
      </w:r>
      <w:r>
        <w:rPr>
          <w:rFonts w:ascii="Arial" w:hAnsi="Arial" w:cs="Arial"/>
          <w:b/>
          <w:noProof/>
          <w:sz w:val="20"/>
          <w:szCs w:val="20"/>
          <w:lang w:val="bs-Latn-BA" w:eastAsia="hr-HR"/>
        </w:rPr>
        <w:t>и</w:t>
      </w:r>
      <w:r w:rsidRPr="00A45269">
        <w:rPr>
          <w:rFonts w:ascii="Arial" w:hAnsi="Arial" w:cs="Arial"/>
          <w:b/>
          <w:noProof/>
          <w:sz w:val="20"/>
          <w:szCs w:val="20"/>
          <w:lang w:val="sr-Cyrl-BA" w:eastAsia="hr-HR"/>
        </w:rPr>
        <w:t xml:space="preserve"> судск</w:t>
      </w:r>
      <w:r>
        <w:rPr>
          <w:rFonts w:ascii="Arial" w:hAnsi="Arial" w:cs="Arial"/>
          <w:b/>
          <w:noProof/>
          <w:sz w:val="20"/>
          <w:szCs w:val="20"/>
          <w:lang w:val="bs-Latn-BA" w:eastAsia="hr-HR"/>
        </w:rPr>
        <w:t>и</w:t>
      </w:r>
      <w:r w:rsidRPr="00A45269">
        <w:rPr>
          <w:rFonts w:ascii="Arial" w:hAnsi="Arial" w:cs="Arial"/>
          <w:b/>
          <w:noProof/>
          <w:sz w:val="20"/>
          <w:szCs w:val="20"/>
          <w:lang w:val="sr-Cyrl-BA" w:eastAsia="hr-HR"/>
        </w:rPr>
        <w:t xml:space="preserve"> и тужилачк</w:t>
      </w:r>
      <w:r>
        <w:rPr>
          <w:rFonts w:ascii="Arial" w:hAnsi="Arial" w:cs="Arial"/>
          <w:b/>
          <w:noProof/>
          <w:sz w:val="20"/>
          <w:szCs w:val="20"/>
          <w:lang w:val="bs-Latn-BA" w:eastAsia="hr-HR"/>
        </w:rPr>
        <w:t>и</w:t>
      </w:r>
      <w:r w:rsidRPr="00A45269">
        <w:rPr>
          <w:rFonts w:ascii="Arial" w:hAnsi="Arial" w:cs="Arial"/>
          <w:b/>
          <w:noProof/>
          <w:sz w:val="20"/>
          <w:szCs w:val="20"/>
          <w:lang w:val="sr-Cyrl-BA" w:eastAsia="hr-HR"/>
        </w:rPr>
        <w:t xml:space="preserve"> </w:t>
      </w:r>
      <w:r>
        <w:rPr>
          <w:rFonts w:ascii="Arial" w:hAnsi="Arial" w:cs="Arial"/>
          <w:b/>
          <w:noProof/>
          <w:sz w:val="20"/>
          <w:szCs w:val="20"/>
          <w:lang w:val="bs-Latn-BA" w:eastAsia="hr-HR"/>
        </w:rPr>
        <w:t>савјет</w:t>
      </w:r>
      <w:r w:rsidRPr="00A45269">
        <w:rPr>
          <w:rFonts w:ascii="Arial" w:hAnsi="Arial" w:cs="Arial"/>
          <w:b/>
          <w:noProof/>
          <w:sz w:val="20"/>
          <w:szCs w:val="20"/>
          <w:lang w:val="sr-Cyrl-BA" w:eastAsia="hr-HR"/>
        </w:rPr>
        <w:t xml:space="preserve"> Босне и Херцеговине</w:t>
      </w:r>
    </w:p>
    <w:p w14:paraId="5E73B7B8" w14:textId="67693568" w:rsidR="0069171B" w:rsidRPr="00A45269" w:rsidRDefault="0069171B" w:rsidP="0069171B">
      <w:pPr>
        <w:ind w:right="27"/>
        <w:jc w:val="both"/>
        <w:rPr>
          <w:rFonts w:ascii="Arial" w:hAnsi="Arial" w:cs="Arial"/>
          <w:b/>
          <w:noProof/>
          <w:sz w:val="20"/>
          <w:szCs w:val="20"/>
          <w:lang w:val="sr-Cyrl-BA"/>
        </w:rPr>
      </w:pPr>
      <w:r w:rsidRPr="00A45269">
        <w:rPr>
          <w:rFonts w:ascii="Arial" w:hAnsi="Arial" w:cs="Arial"/>
          <w:b/>
          <w:noProof/>
          <w:sz w:val="20"/>
          <w:szCs w:val="20"/>
          <w:lang w:val="sr-Cyrl-BA"/>
        </w:rPr>
        <w:t>„Интерни оглас за попуњавање радн</w:t>
      </w:r>
      <w:r>
        <w:rPr>
          <w:rFonts w:ascii="Arial" w:hAnsi="Arial" w:cs="Arial"/>
          <w:b/>
          <w:noProof/>
          <w:sz w:val="20"/>
          <w:szCs w:val="20"/>
          <w:lang w:val="bs-Latn-BA"/>
        </w:rPr>
        <w:t>их</w:t>
      </w:r>
      <w:r w:rsidRPr="00A45269">
        <w:rPr>
          <w:rFonts w:ascii="Arial" w:hAnsi="Arial" w:cs="Arial"/>
          <w:b/>
          <w:noProof/>
          <w:sz w:val="20"/>
          <w:szCs w:val="20"/>
          <w:lang w:val="sr-Cyrl-BA"/>
        </w:rPr>
        <w:t xml:space="preserve"> мјеста државн</w:t>
      </w:r>
      <w:r>
        <w:rPr>
          <w:rFonts w:ascii="Arial" w:hAnsi="Arial" w:cs="Arial"/>
          <w:b/>
          <w:noProof/>
          <w:sz w:val="20"/>
          <w:szCs w:val="20"/>
          <w:lang w:val="bs-Latn-BA"/>
        </w:rPr>
        <w:t>их</w:t>
      </w:r>
      <w:r w:rsidRPr="00A45269">
        <w:rPr>
          <w:rFonts w:ascii="Arial" w:hAnsi="Arial" w:cs="Arial"/>
          <w:b/>
          <w:noProof/>
          <w:sz w:val="20"/>
          <w:szCs w:val="20"/>
          <w:lang w:val="sr-Cyrl-BA"/>
        </w:rPr>
        <w:t xml:space="preserve"> службеника у Високом судском и тужилачком савјету Босне и Херцеговине“</w:t>
      </w:r>
    </w:p>
    <w:p w14:paraId="185C050F" w14:textId="77777777" w:rsidR="0069171B" w:rsidRPr="00A45269" w:rsidRDefault="0069171B" w:rsidP="0069171B">
      <w:pPr>
        <w:ind w:right="27"/>
        <w:jc w:val="both"/>
        <w:rPr>
          <w:rFonts w:ascii="Arial" w:hAnsi="Arial" w:cs="Arial"/>
          <w:b/>
          <w:noProof/>
          <w:sz w:val="20"/>
          <w:szCs w:val="20"/>
          <w:lang w:val="sr-Cyrl-BA"/>
        </w:rPr>
      </w:pPr>
      <w:r w:rsidRPr="00A45269">
        <w:rPr>
          <w:rFonts w:ascii="Arial" w:hAnsi="Arial" w:cs="Arial"/>
          <w:b/>
          <w:noProof/>
          <w:sz w:val="20"/>
          <w:szCs w:val="20"/>
          <w:lang w:val="sr-Cyrl-BA"/>
        </w:rPr>
        <w:t>Ул. Краљице Јелене 88, 71000 Сарајево</w:t>
      </w:r>
    </w:p>
    <w:p w14:paraId="100B8733" w14:textId="4D989AFB" w:rsidR="00F96AC6" w:rsidRPr="007D626E" w:rsidRDefault="00F96AC6" w:rsidP="00A914AF">
      <w:pPr>
        <w:ind w:right="27"/>
        <w:jc w:val="both"/>
        <w:rPr>
          <w:rFonts w:ascii="Arial" w:hAnsi="Arial" w:cs="Arial"/>
          <w:b/>
          <w:sz w:val="20"/>
          <w:szCs w:val="20"/>
          <w:lang w:val="sr-Cyrl-BA" w:eastAsia="bs-Latn-BA"/>
        </w:rPr>
      </w:pPr>
    </w:p>
    <w:p w14:paraId="254E70B8" w14:textId="77777777" w:rsidR="00F96AC6" w:rsidRPr="007D626E" w:rsidRDefault="00D90CE9" w:rsidP="00A914AF">
      <w:pPr>
        <w:ind w:right="27"/>
        <w:jc w:val="both"/>
        <w:rPr>
          <w:rFonts w:ascii="Arial" w:hAnsi="Arial" w:cs="Arial"/>
          <w:b/>
          <w:sz w:val="20"/>
          <w:szCs w:val="20"/>
          <w:lang w:val="sr-Cyrl-BA"/>
        </w:rPr>
      </w:pPr>
      <w:r w:rsidRPr="007D626E">
        <w:rPr>
          <w:rFonts w:ascii="Arial" w:hAnsi="Arial" w:cs="Arial"/>
          <w:sz w:val="20"/>
          <w:szCs w:val="20"/>
          <w:lang w:val="sr-Cyrl-BA"/>
        </w:rPr>
        <w:lastRenderedPageBreak/>
        <w:t>Испуњавање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утврђених</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овим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огласом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рачуна</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даном</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предавања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w:t>
      </w:r>
    </w:p>
    <w:p w14:paraId="4D46F75E" w14:textId="77777777" w:rsidR="00F96AC6" w:rsidRPr="007D626E" w:rsidRDefault="00D90CE9" w:rsidP="00A914AF">
      <w:pPr>
        <w:ind w:right="27"/>
        <w:jc w:val="both"/>
        <w:rPr>
          <w:rFonts w:ascii="Arial" w:hAnsi="Arial" w:cs="Arial"/>
          <w:sz w:val="20"/>
          <w:szCs w:val="20"/>
          <w:lang w:val="sr-Cyrl-BA"/>
        </w:rPr>
      </w:pPr>
      <w:r w:rsidRPr="007D626E">
        <w:rPr>
          <w:rFonts w:ascii="Arial" w:hAnsi="Arial" w:cs="Arial"/>
          <w:sz w:val="20"/>
          <w:szCs w:val="20"/>
          <w:lang w:val="sr-Cyrl-BA"/>
        </w:rPr>
        <w:t>Непотпуне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неблаговремене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неуредне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пријаве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кандидата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испуњавају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услове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овог</w:t>
      </w:r>
      <w:r w:rsidR="00F96AC6" w:rsidRPr="007D626E">
        <w:rPr>
          <w:rFonts w:ascii="Arial" w:hAnsi="Arial" w:cs="Arial"/>
          <w:sz w:val="20"/>
          <w:szCs w:val="20"/>
          <w:lang w:val="sr-Cyrl-BA"/>
        </w:rPr>
        <w:t xml:space="preserve"> </w:t>
      </w:r>
      <w:r w:rsidRPr="007D626E">
        <w:rPr>
          <w:rFonts w:ascii="Arial" w:hAnsi="Arial" w:cs="Arial"/>
          <w:sz w:val="20"/>
          <w:szCs w:val="20"/>
          <w:lang w:val="sr-Cyrl-BA"/>
        </w:rPr>
        <w:t>oгласа</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као</w:t>
      </w:r>
      <w:r w:rsidR="00F96AC6" w:rsidRPr="007D626E">
        <w:rPr>
          <w:rFonts w:ascii="Arial" w:hAnsi="Arial" w:cs="Arial"/>
          <w:sz w:val="20"/>
          <w:szCs w:val="20"/>
          <w:lang w:val="sr-Cyrl-BA"/>
        </w:rPr>
        <w:t xml:space="preserve"> </w:t>
      </w:r>
      <w:r w:rsidRPr="007D626E">
        <w:rPr>
          <w:rFonts w:ascii="Arial" w:hAnsi="Arial" w:cs="Arial"/>
          <w:sz w:val="20"/>
          <w:szCs w:val="20"/>
          <w:lang w:val="sr-Cyrl-BA"/>
        </w:rPr>
        <w:t>и</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копије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тражене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документације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које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нису</w:t>
      </w:r>
      <w:r w:rsidR="00F96AC6" w:rsidRPr="007D626E">
        <w:rPr>
          <w:rFonts w:ascii="Arial" w:hAnsi="Arial" w:cs="Arial"/>
          <w:sz w:val="20"/>
          <w:szCs w:val="20"/>
          <w:lang w:val="sr-Cyrl-BA"/>
        </w:rPr>
        <w:t xml:space="preserve"> </w:t>
      </w:r>
      <w:r w:rsidRPr="007D626E">
        <w:rPr>
          <w:rFonts w:ascii="Arial" w:hAnsi="Arial" w:cs="Arial"/>
          <w:sz w:val="20"/>
          <w:szCs w:val="20"/>
          <w:lang w:val="sr-Cyrl-BA"/>
        </w:rPr>
        <w:t>овјерене</w:t>
      </w:r>
      <w:r w:rsidR="00F96AC6" w:rsidRPr="007D626E">
        <w:rPr>
          <w:rFonts w:ascii="Arial" w:hAnsi="Arial" w:cs="Arial"/>
          <w:sz w:val="20"/>
          <w:szCs w:val="20"/>
          <w:lang w:val="sr-Cyrl-BA"/>
        </w:rPr>
        <w:t xml:space="preserve">, </w:t>
      </w:r>
      <w:r w:rsidRPr="007D626E">
        <w:rPr>
          <w:rFonts w:ascii="Arial" w:hAnsi="Arial" w:cs="Arial"/>
          <w:sz w:val="20"/>
          <w:szCs w:val="20"/>
          <w:lang w:val="sr-Cyrl-BA"/>
        </w:rPr>
        <w:t>неће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се</w:t>
      </w:r>
      <w:r w:rsidR="00F96AC6" w:rsidRPr="007D626E">
        <w:rPr>
          <w:rFonts w:ascii="Arial" w:hAnsi="Arial" w:cs="Arial"/>
          <w:sz w:val="20"/>
          <w:szCs w:val="20"/>
          <w:lang w:val="sr-Cyrl-BA"/>
        </w:rPr>
        <w:t xml:space="preserve"> </w:t>
      </w:r>
      <w:r w:rsidRPr="007D626E">
        <w:rPr>
          <w:rFonts w:ascii="Arial" w:hAnsi="Arial" w:cs="Arial"/>
          <w:sz w:val="20"/>
          <w:szCs w:val="20"/>
          <w:lang w:val="sr-Cyrl-BA"/>
        </w:rPr>
        <w:t>узимати</w:t>
      </w:r>
      <w:r w:rsidR="00F96AC6" w:rsidRPr="007D626E">
        <w:rPr>
          <w:rFonts w:ascii="Arial" w:hAnsi="Arial" w:cs="Arial"/>
          <w:sz w:val="20"/>
          <w:szCs w:val="20"/>
          <w:lang w:val="sr-Cyrl-BA"/>
        </w:rPr>
        <w:t xml:space="preserve"> </w:t>
      </w:r>
      <w:r w:rsidRPr="007D626E">
        <w:rPr>
          <w:rFonts w:ascii="Arial" w:hAnsi="Arial" w:cs="Arial"/>
          <w:sz w:val="20"/>
          <w:szCs w:val="20"/>
          <w:lang w:val="sr-Cyrl-BA"/>
        </w:rPr>
        <w:t>у</w:t>
      </w:r>
      <w:r w:rsidR="00F96AC6" w:rsidRPr="007D626E">
        <w:rPr>
          <w:rFonts w:ascii="Arial" w:hAnsi="Arial" w:cs="Arial"/>
          <w:sz w:val="20"/>
          <w:szCs w:val="20"/>
          <w:lang w:val="sr-Cyrl-BA"/>
        </w:rPr>
        <w:t xml:space="preserve"> </w:t>
      </w:r>
      <w:r w:rsidRPr="007D626E">
        <w:rPr>
          <w:rFonts w:ascii="Arial" w:hAnsi="Arial" w:cs="Arial"/>
          <w:sz w:val="20"/>
          <w:szCs w:val="20"/>
          <w:lang w:val="sr-Cyrl-BA"/>
        </w:rPr>
        <w:t>разматрање</w:t>
      </w:r>
      <w:r w:rsidR="00F96AC6" w:rsidRPr="007D626E">
        <w:rPr>
          <w:rFonts w:ascii="Arial" w:hAnsi="Arial" w:cs="Arial"/>
          <w:sz w:val="20"/>
          <w:szCs w:val="20"/>
          <w:lang w:val="sr-Cyrl-BA"/>
        </w:rPr>
        <w:t>.</w:t>
      </w:r>
    </w:p>
    <w:p w14:paraId="368CB7A7" w14:textId="77777777" w:rsidR="00E423AA" w:rsidRPr="007D626E" w:rsidRDefault="00E423AA" w:rsidP="00A914AF">
      <w:pPr>
        <w:rPr>
          <w:rFonts w:ascii="Arial" w:hAnsi="Arial" w:cs="Arial"/>
          <w:sz w:val="20"/>
          <w:szCs w:val="20"/>
          <w:lang w:val="sr-Cyrl-BA"/>
        </w:rPr>
      </w:pPr>
    </w:p>
    <w:sectPr w:rsidR="00E423AA" w:rsidRPr="007D626E"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DC3900"/>
    <w:multiLevelType w:val="hybridMultilevel"/>
    <w:tmpl w:val="FC12E4F0"/>
    <w:lvl w:ilvl="0" w:tplc="1548C272">
      <w:start w:val="2"/>
      <w:numFmt w:val="bullet"/>
      <w:lvlText w:val="-"/>
      <w:lvlJc w:val="left"/>
      <w:pPr>
        <w:ind w:left="720" w:hanging="360"/>
      </w:pPr>
      <w:rPr>
        <w:rFonts w:ascii="Arial" w:eastAsia="Times New Roman" w:hAnsi="Arial" w:hint="default"/>
      </w:rPr>
    </w:lvl>
    <w:lvl w:ilvl="1" w:tplc="1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67A5504"/>
    <w:multiLevelType w:val="hybridMultilevel"/>
    <w:tmpl w:val="352C4B62"/>
    <w:lvl w:ilvl="0" w:tplc="E57454FC">
      <w:start w:val="1"/>
      <w:numFmt w:val="bullet"/>
      <w:lvlText w:val=""/>
      <w:lvlJc w:val="left"/>
      <w:pPr>
        <w:ind w:left="720" w:hanging="360"/>
      </w:pPr>
      <w:rPr>
        <w:rFonts w:ascii="Symbol" w:hAnsi="Symbol" w:hint="default"/>
      </w:rPr>
    </w:lvl>
    <w:lvl w:ilvl="1" w:tplc="37CAAC2C">
      <w:numFmt w:val="bullet"/>
      <w:lvlText w:val="-"/>
      <w:lvlJc w:val="left"/>
      <w:pPr>
        <w:ind w:left="1440" w:hanging="360"/>
      </w:pPr>
      <w:rPr>
        <w:rFonts w:ascii="Arial" w:eastAsia="Times New Roman" w:hAnsi="Arial" w:cs="Arial"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6"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81FC7"/>
    <w:multiLevelType w:val="hybridMultilevel"/>
    <w:tmpl w:val="421CAA3A"/>
    <w:lvl w:ilvl="0" w:tplc="842033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1071145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97828">
    <w:abstractNumId w:val="10"/>
  </w:num>
  <w:num w:numId="3" w16cid:durableId="906650337">
    <w:abstractNumId w:val="1"/>
  </w:num>
  <w:num w:numId="4" w16cid:durableId="819620163">
    <w:abstractNumId w:val="8"/>
  </w:num>
  <w:num w:numId="5" w16cid:durableId="959267279">
    <w:abstractNumId w:val="0"/>
  </w:num>
  <w:num w:numId="6" w16cid:durableId="1426920063">
    <w:abstractNumId w:val="6"/>
  </w:num>
  <w:num w:numId="7" w16cid:durableId="276721532">
    <w:abstractNumId w:val="3"/>
  </w:num>
  <w:num w:numId="8" w16cid:durableId="412975009">
    <w:abstractNumId w:val="5"/>
  </w:num>
  <w:num w:numId="9" w16cid:durableId="235751586">
    <w:abstractNumId w:val="4"/>
  </w:num>
  <w:num w:numId="10" w16cid:durableId="1175337499">
    <w:abstractNumId w:val="7"/>
  </w:num>
  <w:num w:numId="11" w16cid:durableId="531310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A1AB5"/>
    <w:rsid w:val="000B56EF"/>
    <w:rsid w:val="000E48D0"/>
    <w:rsid w:val="001179EF"/>
    <w:rsid w:val="00130D8E"/>
    <w:rsid w:val="001A0AB7"/>
    <w:rsid w:val="001F5D53"/>
    <w:rsid w:val="00241601"/>
    <w:rsid w:val="00271804"/>
    <w:rsid w:val="00283028"/>
    <w:rsid w:val="00287704"/>
    <w:rsid w:val="002E18F6"/>
    <w:rsid w:val="003065B2"/>
    <w:rsid w:val="00315FED"/>
    <w:rsid w:val="0038359F"/>
    <w:rsid w:val="003A2206"/>
    <w:rsid w:val="003B0459"/>
    <w:rsid w:val="00404FE9"/>
    <w:rsid w:val="004578D2"/>
    <w:rsid w:val="00494DC9"/>
    <w:rsid w:val="004E41DE"/>
    <w:rsid w:val="00500CCE"/>
    <w:rsid w:val="00572258"/>
    <w:rsid w:val="005A67BA"/>
    <w:rsid w:val="005F6646"/>
    <w:rsid w:val="00601D7C"/>
    <w:rsid w:val="00636BA0"/>
    <w:rsid w:val="00645112"/>
    <w:rsid w:val="0069171B"/>
    <w:rsid w:val="00722293"/>
    <w:rsid w:val="007A23FA"/>
    <w:rsid w:val="007D626E"/>
    <w:rsid w:val="00800372"/>
    <w:rsid w:val="00871A41"/>
    <w:rsid w:val="008B5C95"/>
    <w:rsid w:val="008F43ED"/>
    <w:rsid w:val="009416E0"/>
    <w:rsid w:val="0095259E"/>
    <w:rsid w:val="009920E8"/>
    <w:rsid w:val="00996705"/>
    <w:rsid w:val="009E1825"/>
    <w:rsid w:val="009E4C67"/>
    <w:rsid w:val="00A112AD"/>
    <w:rsid w:val="00A50197"/>
    <w:rsid w:val="00A54FFE"/>
    <w:rsid w:val="00A84FFC"/>
    <w:rsid w:val="00A914AF"/>
    <w:rsid w:val="00AD7590"/>
    <w:rsid w:val="00B1434A"/>
    <w:rsid w:val="00B30A3B"/>
    <w:rsid w:val="00B75CD9"/>
    <w:rsid w:val="00BC0C75"/>
    <w:rsid w:val="00C27F74"/>
    <w:rsid w:val="00C51654"/>
    <w:rsid w:val="00C72807"/>
    <w:rsid w:val="00C91AEA"/>
    <w:rsid w:val="00CE3A76"/>
    <w:rsid w:val="00D1163F"/>
    <w:rsid w:val="00D90CE9"/>
    <w:rsid w:val="00DA081C"/>
    <w:rsid w:val="00E20E7A"/>
    <w:rsid w:val="00E423AA"/>
    <w:rsid w:val="00E565B7"/>
    <w:rsid w:val="00EA473F"/>
    <w:rsid w:val="00EB729C"/>
    <w:rsid w:val="00F53A8F"/>
    <w:rsid w:val="00F910BE"/>
    <w:rsid w:val="00F96AC6"/>
    <w:rsid w:val="00FD71FB"/>
    <w:rsid w:val="00FF71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69171B"/>
    <w:pPr>
      <w:keepNext/>
      <w:numPr>
        <w:numId w:val="8"/>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69171B"/>
    <w:pPr>
      <w:keepNext/>
      <w:numPr>
        <w:ilvl w:val="1"/>
        <w:numId w:val="8"/>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69171B"/>
    <w:pPr>
      <w:keepNext/>
      <w:numPr>
        <w:ilvl w:val="2"/>
        <w:numId w:val="8"/>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69171B"/>
    <w:pPr>
      <w:keepNext/>
      <w:numPr>
        <w:ilvl w:val="3"/>
        <w:numId w:val="8"/>
      </w:numPr>
      <w:jc w:val="center"/>
      <w:outlineLvl w:val="3"/>
    </w:pPr>
    <w:rPr>
      <w:rFonts w:eastAsia="Calibri"/>
      <w:sz w:val="32"/>
      <w:lang w:val="sr-Latn-CS"/>
    </w:rPr>
  </w:style>
  <w:style w:type="paragraph" w:styleId="Heading5">
    <w:name w:val="heading 5"/>
    <w:basedOn w:val="Normal"/>
    <w:next w:val="Normal"/>
    <w:link w:val="Heading5Char"/>
    <w:uiPriority w:val="99"/>
    <w:qFormat/>
    <w:rsid w:val="0069171B"/>
    <w:pPr>
      <w:numPr>
        <w:ilvl w:val="4"/>
        <w:numId w:val="8"/>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69171B"/>
    <w:pPr>
      <w:numPr>
        <w:ilvl w:val="5"/>
        <w:numId w:val="8"/>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69171B"/>
    <w:pPr>
      <w:numPr>
        <w:ilvl w:val="6"/>
        <w:numId w:val="8"/>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69171B"/>
    <w:pPr>
      <w:numPr>
        <w:ilvl w:val="7"/>
        <w:numId w:val="8"/>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69171B"/>
    <w:pPr>
      <w:numPr>
        <w:ilvl w:val="8"/>
        <w:numId w:val="8"/>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character" w:customStyle="1" w:styleId="Heading1Char">
    <w:name w:val="Heading 1 Char"/>
    <w:basedOn w:val="DefaultParagraphFont"/>
    <w:link w:val="Heading1"/>
    <w:uiPriority w:val="99"/>
    <w:rsid w:val="0069171B"/>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69171B"/>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69171B"/>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69171B"/>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69171B"/>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69171B"/>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69171B"/>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69171B"/>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69171B"/>
    <w:rPr>
      <w:rFonts w:ascii="Arial" w:eastAsia="Calibri" w:hAnsi="Arial" w:cs="Arial"/>
      <w:lang w:val="en-US"/>
    </w:rPr>
  </w:style>
  <w:style w:type="character" w:styleId="Emphasis">
    <w:name w:val="Emphasis"/>
    <w:basedOn w:val="DefaultParagraphFont"/>
    <w:uiPriority w:val="20"/>
    <w:qFormat/>
    <w:rsid w:val="0069171B"/>
    <w:rPr>
      <w:i/>
      <w:iCs/>
    </w:rPr>
  </w:style>
  <w:style w:type="character" w:styleId="Strong">
    <w:name w:val="Strong"/>
    <w:basedOn w:val="DefaultParagraphFont"/>
    <w:qFormat/>
    <w:rsid w:val="0069171B"/>
    <w:rPr>
      <w:b/>
      <w:bCs/>
    </w:rPr>
  </w:style>
  <w:style w:type="paragraph" w:styleId="NoSpacing">
    <w:name w:val="No Spacing"/>
    <w:uiPriority w:val="1"/>
    <w:qFormat/>
    <w:rsid w:val="0069171B"/>
    <w:pPr>
      <w:spacing w:after="0" w:line="240" w:lineRule="auto"/>
    </w:pPr>
    <w:rPr>
      <w:rFonts w:ascii="Times New Roman" w:eastAsia="Times New Roman" w:hAnsi="Times New Roman" w:cs="Times New Roman"/>
      <w:sz w:val="24"/>
      <w:szCs w:val="24"/>
      <w:lang w:val="hr-BA"/>
    </w:rPr>
  </w:style>
  <w:style w:type="character" w:customStyle="1" w:styleId="apple-converted-space">
    <w:name w:val="apple-converted-space"/>
    <w:basedOn w:val="DefaultParagraphFont"/>
    <w:rsid w:val="0069171B"/>
  </w:style>
  <w:style w:type="paragraph" w:customStyle="1" w:styleId="yiv1618606875msonormal">
    <w:name w:val="yiv1618606875msonormal"/>
    <w:basedOn w:val="Normal"/>
    <w:rsid w:val="0069171B"/>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69171B"/>
    <w:pPr>
      <w:spacing w:after="120" w:line="480" w:lineRule="auto"/>
    </w:pPr>
    <w:rPr>
      <w:lang w:val="hr-HR"/>
    </w:rPr>
  </w:style>
  <w:style w:type="character" w:customStyle="1" w:styleId="BodyText2Char">
    <w:name w:val="Body Text 2 Char"/>
    <w:basedOn w:val="DefaultParagraphFont"/>
    <w:link w:val="BodyText2"/>
    <w:uiPriority w:val="99"/>
    <w:rsid w:val="0069171B"/>
    <w:rPr>
      <w:rFonts w:ascii="Times New Roman" w:eastAsia="Times New Roman" w:hAnsi="Times New Roman" w:cs="Times New Roman"/>
      <w:sz w:val="24"/>
      <w:szCs w:val="24"/>
      <w:lang w:val="hr-HR"/>
    </w:rPr>
  </w:style>
  <w:style w:type="paragraph" w:customStyle="1" w:styleId="Default">
    <w:name w:val="Default"/>
    <w:rsid w:val="0069171B"/>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69171B"/>
    <w:pPr>
      <w:spacing w:after="120"/>
      <w:ind w:left="283"/>
    </w:pPr>
  </w:style>
  <w:style w:type="character" w:customStyle="1" w:styleId="BodyTextIndentChar">
    <w:name w:val="Body Text Indent Char"/>
    <w:basedOn w:val="DefaultParagraphFont"/>
    <w:link w:val="BodyTextIndent"/>
    <w:uiPriority w:val="99"/>
    <w:semiHidden/>
    <w:rsid w:val="0069171B"/>
    <w:rPr>
      <w:rFonts w:ascii="Times New Roman" w:eastAsia="Times New Roman" w:hAnsi="Times New Roman" w:cs="Times New Roman"/>
      <w:sz w:val="24"/>
      <w:szCs w:val="24"/>
      <w:lang w:val="hr-BA"/>
    </w:rPr>
  </w:style>
  <w:style w:type="paragraph" w:styleId="Header">
    <w:name w:val="header"/>
    <w:basedOn w:val="Normal"/>
    <w:link w:val="HeaderChar"/>
    <w:rsid w:val="0069171B"/>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69171B"/>
    <w:rPr>
      <w:rFonts w:ascii="Verdana" w:eastAsia="Times New Roman" w:hAnsi="Verdana" w:cs="Times New Roman"/>
      <w:sz w:val="20"/>
      <w:szCs w:val="24"/>
      <w:lang w:val="hr-HR"/>
    </w:rPr>
  </w:style>
  <w:style w:type="character" w:customStyle="1" w:styleId="Style2">
    <w:name w:val="Style2"/>
    <w:basedOn w:val="DefaultParagraphFont"/>
    <w:uiPriority w:val="1"/>
    <w:rsid w:val="0069171B"/>
    <w:rPr>
      <w:rFonts w:ascii="Arial" w:hAnsi="Arial" w:cs="Arial" w:hint="default"/>
      <w:sz w:val="22"/>
    </w:rPr>
  </w:style>
  <w:style w:type="paragraph" w:styleId="Footer">
    <w:name w:val="footer"/>
    <w:basedOn w:val="Normal"/>
    <w:link w:val="FooterChar"/>
    <w:uiPriority w:val="99"/>
    <w:unhideWhenUsed/>
    <w:rsid w:val="0069171B"/>
    <w:pPr>
      <w:tabs>
        <w:tab w:val="center" w:pos="4513"/>
        <w:tab w:val="right" w:pos="9026"/>
      </w:tabs>
    </w:pPr>
  </w:style>
  <w:style w:type="character" w:customStyle="1" w:styleId="FooterChar">
    <w:name w:val="Footer Char"/>
    <w:basedOn w:val="DefaultParagraphFont"/>
    <w:link w:val="Footer"/>
    <w:uiPriority w:val="99"/>
    <w:rsid w:val="0069171B"/>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stv.pravosudje.ba/vstvfo/S/141/article/666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s://vstv.pravosudje.ba/vstvfo/S/141/article/66630" TargetMode="External"/><Relationship Id="rId10" Type="http://schemas.openxmlformats.org/officeDocument/2006/relationships/hyperlink" Target="http://www.ads.gov.ba"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49</cp:revision>
  <cp:lastPrinted>2025-07-04T07:56:00Z</cp:lastPrinted>
  <dcterms:created xsi:type="dcterms:W3CDTF">2021-11-17T13:06:00Z</dcterms:created>
  <dcterms:modified xsi:type="dcterms:W3CDTF">2025-07-04T08:02:00Z</dcterms:modified>
</cp:coreProperties>
</file>