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6CDF7" w14:textId="48A50ADC" w:rsidR="00F7378C" w:rsidRPr="00F7378C" w:rsidRDefault="00293E77" w:rsidP="00F7378C">
      <w:pPr>
        <w:jc w:val="both"/>
        <w:rPr>
          <w:rFonts w:ascii="Arial" w:eastAsia="Calibri" w:hAnsi="Arial" w:cs="Arial"/>
          <w:sz w:val="20"/>
          <w:szCs w:val="20"/>
          <w:lang w:val="sr-Cyrl-BA" w:eastAsia="hr-HR"/>
        </w:rPr>
      </w:pPr>
      <w:r w:rsidRPr="00D91A58">
        <w:rPr>
          <w:rFonts w:ascii="Arial" w:hAnsi="Arial" w:cs="Arial"/>
          <w:color w:val="000000"/>
          <w:sz w:val="20"/>
          <w:szCs w:val="20"/>
          <w:lang w:val="sr-Latn-BA" w:eastAsia="bs-Latn-BA"/>
        </w:rPr>
        <w:t>Na osnovu čl. 19. stav (4) i 32a. </w:t>
      </w:r>
      <w:r w:rsidRPr="00D91A58">
        <w:rPr>
          <w:rFonts w:ascii="Arial" w:hAnsi="Arial" w:cs="Arial"/>
          <w:sz w:val="20"/>
          <w:szCs w:val="20"/>
          <w:lang w:val="sr-Latn-BA" w:eastAsia="bs-Latn-BA"/>
        </w:rPr>
        <w:t>Zakona o državnoj službi </w:t>
      </w:r>
      <w:r w:rsidRPr="00D91A58">
        <w:rPr>
          <w:rFonts w:ascii="Arial" w:hAnsi="Arial" w:cs="Arial"/>
          <w:color w:val="000000"/>
          <w:sz w:val="20"/>
          <w:szCs w:val="20"/>
          <w:lang w:val="sr-Latn-BA" w:eastAsia="bs-Latn-BA"/>
        </w:rPr>
        <w:t xml:space="preserve">u institucijama Bosne i Hercegovine (“Službeni glasnik BiH”, br. 19/02, 35/03, 4/04, 26/04, 37/04, </w:t>
      </w:r>
      <w:r w:rsidR="00B053CE" w:rsidRPr="00D91A58">
        <w:rPr>
          <w:rFonts w:ascii="Arial" w:hAnsi="Arial" w:cs="Arial"/>
          <w:color w:val="000000"/>
          <w:sz w:val="20"/>
          <w:szCs w:val="20"/>
          <w:lang w:val="sr-Latn-BA" w:eastAsia="bs-Latn-BA"/>
        </w:rPr>
        <w:t>48/05, 2/06, 32/07, 43/09, 8/10,</w:t>
      </w:r>
      <w:r w:rsidRPr="00D91A58">
        <w:rPr>
          <w:rFonts w:ascii="Arial" w:hAnsi="Arial" w:cs="Arial"/>
          <w:color w:val="000000"/>
          <w:sz w:val="20"/>
          <w:szCs w:val="20"/>
          <w:lang w:val="sr-Latn-BA" w:eastAsia="bs-Latn-BA"/>
        </w:rPr>
        <w:t xml:space="preserve"> 40/12</w:t>
      </w:r>
      <w:r w:rsidR="00B053CE" w:rsidRPr="00D91A58">
        <w:rPr>
          <w:rFonts w:ascii="Arial" w:hAnsi="Arial" w:cs="Arial"/>
          <w:color w:val="000000"/>
          <w:sz w:val="20"/>
          <w:szCs w:val="20"/>
          <w:lang w:val="sr-Latn-BA" w:eastAsia="bs-Latn-BA"/>
        </w:rPr>
        <w:t xml:space="preserve"> i 93/17</w:t>
      </w:r>
      <w:r w:rsidRPr="00D91A58">
        <w:rPr>
          <w:rFonts w:ascii="Arial" w:hAnsi="Arial" w:cs="Arial"/>
          <w:color w:val="000000"/>
          <w:sz w:val="20"/>
          <w:szCs w:val="20"/>
          <w:lang w:val="sr-Latn-BA" w:eastAsia="bs-Latn-BA"/>
        </w:rPr>
        <w:t xml:space="preserve">), </w:t>
      </w:r>
      <w:proofErr w:type="spellStart"/>
      <w:r w:rsidR="00F7378C">
        <w:rPr>
          <w:rFonts w:ascii="Arial" w:eastAsia="Times New Roman" w:hAnsi="Arial" w:cs="Arial"/>
          <w:color w:val="000000"/>
          <w:sz w:val="20"/>
          <w:szCs w:val="20"/>
          <w:lang w:val="sr-Cyrl-BA" w:eastAsia="bs-Latn-BA"/>
        </w:rPr>
        <w:t>Agencija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za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državnu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službu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Bosne</w:t>
      </w:r>
      <w:proofErr w:type="spellEnd"/>
      <w:r w:rsidR="00F7378C" w:rsidRPr="00F7378C">
        <w:rPr>
          <w:rFonts w:ascii="Arial" w:eastAsia="Times New Roman" w:hAnsi="Arial" w:cs="Arial"/>
          <w:color w:val="000000"/>
          <w:sz w:val="20"/>
          <w:szCs w:val="20"/>
          <w:lang w:val="sr-Cyrl-BA" w:eastAsia="bs-Latn-BA"/>
        </w:rPr>
        <w:t xml:space="preserve"> </w:t>
      </w:r>
      <w:r w:rsidR="00F7378C">
        <w:rPr>
          <w:rFonts w:ascii="Arial" w:eastAsia="Times New Roman" w:hAnsi="Arial" w:cs="Arial"/>
          <w:color w:val="000000"/>
          <w:sz w:val="20"/>
          <w:szCs w:val="20"/>
          <w:lang w:val="sr-Cyrl-BA" w:eastAsia="bs-Latn-BA"/>
        </w:rPr>
        <w:t>i</w:t>
      </w:r>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Hercegovine</w:t>
      </w:r>
      <w:proofErr w:type="spellEnd"/>
      <w:r w:rsidR="00F7378C" w:rsidRPr="00F7378C">
        <w:rPr>
          <w:rFonts w:ascii="Arial" w:eastAsia="Times New Roman" w:hAnsi="Arial" w:cs="Arial"/>
          <w:color w:val="000000"/>
          <w:sz w:val="20"/>
          <w:szCs w:val="20"/>
          <w:lang w:val="sr-Cyrl-BA" w:eastAsia="bs-Latn-BA"/>
        </w:rPr>
        <w:t xml:space="preserve">, </w:t>
      </w:r>
      <w:r w:rsidR="00A8083F">
        <w:rPr>
          <w:rFonts w:ascii="Arial" w:eastAsia="Calibri" w:hAnsi="Arial" w:cs="Arial"/>
          <w:sz w:val="20"/>
          <w:szCs w:val="20"/>
          <w:lang w:val="sr-Latn-BA" w:eastAsia="hr-HR"/>
        </w:rPr>
        <w:t>na zahtjev</w:t>
      </w:r>
      <w:r w:rsidR="00F7378C" w:rsidRPr="00F7378C">
        <w:rPr>
          <w:rFonts w:ascii="Arial" w:eastAsia="Calibri" w:hAnsi="Arial" w:cs="Arial"/>
          <w:sz w:val="20"/>
          <w:szCs w:val="20"/>
          <w:lang w:val="sr-Cyrl-BA" w:eastAsia="hr-HR"/>
        </w:rPr>
        <w:t xml:space="preserve"> </w:t>
      </w:r>
      <w:proofErr w:type="spellStart"/>
      <w:r w:rsidR="00BC6077">
        <w:rPr>
          <w:rFonts w:ascii="Arial" w:eastAsia="Calibri" w:hAnsi="Arial" w:cs="Arial"/>
          <w:sz w:val="20"/>
          <w:szCs w:val="20"/>
          <w:lang w:val="sr-Cyrl-BA" w:eastAsia="hr-HR"/>
        </w:rPr>
        <w:t>Agencije</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za</w:t>
      </w:r>
      <w:proofErr w:type="spellEnd"/>
      <w:r w:rsidR="00A8083F" w:rsidRPr="00A8083F">
        <w:rPr>
          <w:rFonts w:ascii="Arial" w:eastAsia="Calibri" w:hAnsi="Arial" w:cs="Arial"/>
          <w:sz w:val="20"/>
          <w:szCs w:val="20"/>
          <w:lang w:val="sr-Cyrl-BA" w:eastAsia="hr-HR"/>
        </w:rPr>
        <w:t xml:space="preserve"> </w:t>
      </w:r>
      <w:proofErr w:type="spellStart"/>
      <w:r w:rsidR="00BC6077" w:rsidRPr="00BC6077">
        <w:rPr>
          <w:rFonts w:ascii="Arial" w:eastAsia="Calibri" w:hAnsi="Arial" w:cs="Arial"/>
          <w:sz w:val="20"/>
          <w:szCs w:val="20"/>
          <w:lang w:val="sr-Cyrl-BA" w:eastAsia="hr-HR"/>
        </w:rPr>
        <w:t>forenzička</w:t>
      </w:r>
      <w:proofErr w:type="spellEnd"/>
      <w:r w:rsidR="00BC6077" w:rsidRPr="00BC6077">
        <w:rPr>
          <w:rFonts w:ascii="Arial" w:eastAsia="Calibri" w:hAnsi="Arial" w:cs="Arial"/>
          <w:sz w:val="20"/>
          <w:szCs w:val="20"/>
          <w:lang w:val="sr-Cyrl-BA" w:eastAsia="hr-HR"/>
        </w:rPr>
        <w:t xml:space="preserve"> </w:t>
      </w:r>
      <w:proofErr w:type="spellStart"/>
      <w:r w:rsidR="00BC6077" w:rsidRPr="00BC6077">
        <w:rPr>
          <w:rFonts w:ascii="Arial" w:eastAsia="Calibri" w:hAnsi="Arial" w:cs="Arial"/>
          <w:sz w:val="20"/>
          <w:szCs w:val="20"/>
          <w:lang w:val="sr-Cyrl-BA" w:eastAsia="hr-HR"/>
        </w:rPr>
        <w:t>ispitivanja</w:t>
      </w:r>
      <w:proofErr w:type="spellEnd"/>
      <w:r w:rsidR="00BC6077" w:rsidRPr="00BC6077">
        <w:rPr>
          <w:rFonts w:ascii="Arial" w:eastAsia="Calibri" w:hAnsi="Arial" w:cs="Arial"/>
          <w:sz w:val="20"/>
          <w:szCs w:val="20"/>
          <w:lang w:val="sr-Cyrl-BA" w:eastAsia="hr-HR"/>
        </w:rPr>
        <w:t xml:space="preserve"> i </w:t>
      </w:r>
      <w:proofErr w:type="spellStart"/>
      <w:r w:rsidR="00BC6077" w:rsidRPr="00BC6077">
        <w:rPr>
          <w:rFonts w:ascii="Arial" w:eastAsia="Calibri" w:hAnsi="Arial" w:cs="Arial"/>
          <w:sz w:val="20"/>
          <w:szCs w:val="20"/>
          <w:lang w:val="sr-Cyrl-BA" w:eastAsia="hr-HR"/>
        </w:rPr>
        <w:t>vještačenja</w:t>
      </w:r>
      <w:proofErr w:type="spellEnd"/>
      <w:r w:rsidR="00BC6077" w:rsidRPr="00BC6077">
        <w:rPr>
          <w:rFonts w:ascii="Arial" w:eastAsia="Calibri" w:hAnsi="Arial" w:cs="Arial"/>
          <w:sz w:val="20"/>
          <w:szCs w:val="20"/>
          <w:lang w:val="sr-Cyrl-BA" w:eastAsia="hr-HR"/>
        </w:rPr>
        <w:t xml:space="preserve"> </w:t>
      </w:r>
      <w:proofErr w:type="spellStart"/>
      <w:r w:rsidR="00BC6077" w:rsidRPr="00BC6077">
        <w:rPr>
          <w:rFonts w:ascii="Arial" w:eastAsia="Calibri" w:hAnsi="Arial" w:cs="Arial"/>
          <w:sz w:val="20"/>
          <w:szCs w:val="20"/>
          <w:lang w:val="sr-Cyrl-BA" w:eastAsia="hr-HR"/>
        </w:rPr>
        <w:t>Bosne</w:t>
      </w:r>
      <w:proofErr w:type="spellEnd"/>
      <w:r w:rsidR="00BC6077" w:rsidRPr="00BC6077">
        <w:rPr>
          <w:rFonts w:ascii="Arial" w:eastAsia="Calibri" w:hAnsi="Arial" w:cs="Arial"/>
          <w:sz w:val="20"/>
          <w:szCs w:val="20"/>
          <w:lang w:val="sr-Cyrl-BA" w:eastAsia="hr-HR"/>
        </w:rPr>
        <w:t xml:space="preserve"> i </w:t>
      </w:r>
      <w:proofErr w:type="spellStart"/>
      <w:r w:rsidR="00BC6077" w:rsidRPr="00BC6077">
        <w:rPr>
          <w:rFonts w:ascii="Arial" w:eastAsia="Calibri" w:hAnsi="Arial" w:cs="Arial"/>
          <w:sz w:val="20"/>
          <w:szCs w:val="20"/>
          <w:lang w:val="sr-Cyrl-BA" w:eastAsia="hr-HR"/>
        </w:rPr>
        <w:t>Hercegovine</w:t>
      </w:r>
      <w:proofErr w:type="spellEnd"/>
      <w:r w:rsidR="00BC6077">
        <w:rPr>
          <w:rFonts w:ascii="Arial" w:eastAsia="Calibri" w:hAnsi="Arial" w:cs="Arial"/>
          <w:sz w:val="20"/>
          <w:szCs w:val="20"/>
          <w:lang w:val="sr-Latn-BA" w:eastAsia="hr-HR"/>
        </w:rPr>
        <w:t xml:space="preserve"> Ministarstva sigurnosti Bosne i Hercegovine</w:t>
      </w:r>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raspisuje</w:t>
      </w:r>
      <w:proofErr w:type="spellEnd"/>
    </w:p>
    <w:p w14:paraId="0368466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2610CA5" w14:textId="0562E7FB" w:rsidR="00F7378C" w:rsidRPr="00F7378C" w:rsidRDefault="00F7378C" w:rsidP="00F7378C">
      <w:pPr>
        <w:spacing w:after="0" w:line="240" w:lineRule="auto"/>
        <w:jc w:val="center"/>
        <w:rPr>
          <w:rFonts w:ascii="Arial" w:eastAsia="Calibri" w:hAnsi="Arial" w:cs="Arial"/>
          <w:b/>
          <w:sz w:val="20"/>
          <w:szCs w:val="20"/>
          <w:lang w:val="sr-Cyrl-BA" w:eastAsia="hr-HR"/>
        </w:rPr>
      </w:pPr>
      <w:r>
        <w:rPr>
          <w:rFonts w:ascii="Arial" w:eastAsia="Calibri" w:hAnsi="Arial" w:cs="Arial"/>
          <w:b/>
          <w:sz w:val="20"/>
          <w:szCs w:val="20"/>
          <w:lang w:val="sr-Cyrl-BA" w:eastAsia="hr-HR"/>
        </w:rPr>
        <w:t>JAVNI</w:t>
      </w:r>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OGLAS</w:t>
      </w:r>
    </w:p>
    <w:p w14:paraId="702EF71F" w14:textId="3C6C1EC9" w:rsidR="00F7378C" w:rsidRPr="00F7378C" w:rsidRDefault="00F7378C" w:rsidP="00F7378C">
      <w:pPr>
        <w:spacing w:after="0" w:line="240" w:lineRule="auto"/>
        <w:jc w:val="center"/>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za</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popunjavanje</w:t>
      </w:r>
      <w:proofErr w:type="spellEnd"/>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radnog</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mjesta</w:t>
      </w:r>
      <w:proofErr w:type="spellEnd"/>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državnog</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službenika</w:t>
      </w:r>
      <w:proofErr w:type="spellEnd"/>
      <w:r w:rsidRPr="00F7378C">
        <w:rPr>
          <w:rFonts w:ascii="Arial" w:eastAsia="Calibri" w:hAnsi="Arial" w:cs="Arial"/>
          <w:b/>
          <w:sz w:val="20"/>
          <w:szCs w:val="20"/>
          <w:lang w:val="sr-Latn-BA" w:eastAsia="hr-HR"/>
        </w:rPr>
        <w:t xml:space="preserve"> </w:t>
      </w:r>
      <w:r>
        <w:rPr>
          <w:rFonts w:ascii="Arial" w:eastAsia="Calibri" w:hAnsi="Arial" w:cs="Arial"/>
          <w:b/>
          <w:sz w:val="20"/>
          <w:szCs w:val="20"/>
          <w:lang w:val="sr-Cyrl-BA" w:eastAsia="hr-HR"/>
        </w:rPr>
        <w:t>u</w:t>
      </w:r>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Agenciji</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za</w:t>
      </w:r>
      <w:proofErr w:type="spellEnd"/>
      <w:r w:rsidR="00A8083F" w:rsidRPr="00A8083F">
        <w:rPr>
          <w:rFonts w:ascii="Arial" w:eastAsia="Calibri" w:hAnsi="Arial" w:cs="Arial"/>
          <w:b/>
          <w:sz w:val="20"/>
          <w:szCs w:val="20"/>
          <w:lang w:val="sr-Cyrl-BA" w:eastAsia="hr-HR"/>
        </w:rPr>
        <w:t xml:space="preserve"> </w:t>
      </w:r>
      <w:r w:rsidR="00BC6077">
        <w:rPr>
          <w:rFonts w:ascii="Arial" w:eastAsia="Calibri" w:hAnsi="Arial" w:cs="Arial"/>
          <w:b/>
          <w:sz w:val="20"/>
          <w:szCs w:val="20"/>
          <w:lang w:val="sr-Latn-BA" w:eastAsia="hr-HR"/>
        </w:rPr>
        <w:t>forenzička ispitivanja i vještačenja</w:t>
      </w:r>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Bosne</w:t>
      </w:r>
      <w:proofErr w:type="spellEnd"/>
      <w:r w:rsidR="00A8083F" w:rsidRPr="00A8083F">
        <w:rPr>
          <w:rFonts w:ascii="Arial" w:eastAsia="Calibri" w:hAnsi="Arial" w:cs="Arial"/>
          <w:b/>
          <w:sz w:val="20"/>
          <w:szCs w:val="20"/>
          <w:lang w:val="sr-Cyrl-BA" w:eastAsia="hr-HR"/>
        </w:rPr>
        <w:t xml:space="preserve"> i </w:t>
      </w:r>
      <w:proofErr w:type="spellStart"/>
      <w:r w:rsidR="00A8083F" w:rsidRPr="00A8083F">
        <w:rPr>
          <w:rFonts w:ascii="Arial" w:eastAsia="Calibri" w:hAnsi="Arial" w:cs="Arial"/>
          <w:b/>
          <w:sz w:val="20"/>
          <w:szCs w:val="20"/>
          <w:lang w:val="sr-Cyrl-BA" w:eastAsia="hr-HR"/>
        </w:rPr>
        <w:t>Hercegovine</w:t>
      </w:r>
      <w:proofErr w:type="spellEnd"/>
    </w:p>
    <w:p w14:paraId="54CB50A7" w14:textId="77777777" w:rsidR="00F7378C" w:rsidRPr="00F7378C" w:rsidRDefault="00F7378C" w:rsidP="00F7378C">
      <w:pPr>
        <w:spacing w:after="0" w:line="240" w:lineRule="auto"/>
        <w:jc w:val="both"/>
        <w:rPr>
          <w:rFonts w:ascii="Arial" w:eastAsia="Calibri" w:hAnsi="Arial" w:cs="Arial"/>
          <w:b/>
          <w:bCs/>
          <w:sz w:val="20"/>
          <w:szCs w:val="20"/>
          <w:u w:val="single"/>
          <w:lang w:val="hr-HR" w:eastAsia="hr-HR"/>
        </w:rPr>
      </w:pPr>
    </w:p>
    <w:p w14:paraId="16E20231" w14:textId="4429027C" w:rsidR="00F7378C" w:rsidRPr="00F7378C" w:rsidRDefault="00BC6077" w:rsidP="00F7378C">
      <w:pPr>
        <w:spacing w:after="0" w:line="240" w:lineRule="auto"/>
        <w:jc w:val="both"/>
        <w:rPr>
          <w:rFonts w:ascii="Arial" w:eastAsia="Calibri" w:hAnsi="Arial" w:cs="Arial"/>
          <w:b/>
          <w:bCs/>
          <w:sz w:val="20"/>
          <w:szCs w:val="20"/>
          <w:lang w:val="hr-BA" w:eastAsia="hr-HR"/>
        </w:rPr>
      </w:pPr>
      <w:r w:rsidRPr="00BC6077">
        <w:rPr>
          <w:rFonts w:ascii="Arial" w:eastAsia="Calibri" w:hAnsi="Arial" w:cs="Arial"/>
          <w:b/>
          <w:bCs/>
          <w:sz w:val="20"/>
          <w:szCs w:val="20"/>
          <w:lang w:val="hr-HR" w:eastAsia="hr-HR"/>
        </w:rPr>
        <w:t>1/01 Šef Odjeljenja za podršku</w:t>
      </w:r>
    </w:p>
    <w:p w14:paraId="3FB1FB2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41761C9" w14:textId="53A0AB65" w:rsidR="00F7378C" w:rsidRPr="00F7378C" w:rsidRDefault="00BC6077" w:rsidP="00F7378C">
      <w:pPr>
        <w:spacing w:after="0" w:line="240" w:lineRule="auto"/>
        <w:jc w:val="both"/>
        <w:rPr>
          <w:rFonts w:ascii="Arial" w:eastAsia="Calibri" w:hAnsi="Arial" w:cs="Arial"/>
          <w:bCs/>
          <w:sz w:val="20"/>
          <w:szCs w:val="20"/>
          <w:lang w:val="hr-HR" w:eastAsia="hr-HR"/>
        </w:rPr>
      </w:pPr>
      <w:r>
        <w:rPr>
          <w:rFonts w:ascii="Arial" w:eastAsia="Calibri" w:hAnsi="Arial" w:cs="Arial"/>
          <w:bCs/>
          <w:sz w:val="20"/>
          <w:szCs w:val="20"/>
          <w:lang w:val="hr-HR" w:eastAsia="hr-HR"/>
        </w:rPr>
        <w:t>Odjeljenje</w:t>
      </w:r>
      <w:r w:rsidR="00F7378C" w:rsidRPr="00F7378C">
        <w:rPr>
          <w:rFonts w:ascii="Arial" w:eastAsia="Calibri" w:hAnsi="Arial" w:cs="Arial"/>
          <w:bCs/>
          <w:sz w:val="20"/>
          <w:szCs w:val="20"/>
          <w:lang w:val="hr-HR" w:eastAsia="hr-HR"/>
        </w:rPr>
        <w:t xml:space="preserve"> </w:t>
      </w:r>
      <w:r w:rsidR="00F7378C">
        <w:rPr>
          <w:rFonts w:ascii="Arial" w:eastAsia="Calibri" w:hAnsi="Arial" w:cs="Arial"/>
          <w:bCs/>
          <w:sz w:val="20"/>
          <w:szCs w:val="20"/>
          <w:lang w:val="hr-HR" w:eastAsia="hr-HR"/>
        </w:rPr>
        <w:t>za</w:t>
      </w:r>
      <w:r w:rsidR="00F7378C" w:rsidRPr="00F7378C">
        <w:rPr>
          <w:rFonts w:ascii="Arial" w:eastAsia="Calibri" w:hAnsi="Arial" w:cs="Arial"/>
          <w:bCs/>
          <w:sz w:val="20"/>
          <w:szCs w:val="20"/>
          <w:lang w:val="hr-HR" w:eastAsia="hr-HR"/>
        </w:rPr>
        <w:t xml:space="preserve"> </w:t>
      </w:r>
      <w:r w:rsidR="00A8083F">
        <w:rPr>
          <w:rFonts w:ascii="Arial" w:eastAsia="Calibri" w:hAnsi="Arial" w:cs="Arial"/>
          <w:bCs/>
          <w:sz w:val="20"/>
          <w:szCs w:val="20"/>
          <w:lang w:val="hr-HR" w:eastAsia="hr-HR"/>
        </w:rPr>
        <w:t xml:space="preserve">podršku </w:t>
      </w:r>
    </w:p>
    <w:p w14:paraId="200F2D2B"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3E39CA1E" w14:textId="7C1AE629" w:rsidR="00546B03" w:rsidRDefault="00BC6077" w:rsidP="00F7378C">
      <w:pPr>
        <w:spacing w:after="0" w:line="240" w:lineRule="auto"/>
        <w:jc w:val="both"/>
        <w:rPr>
          <w:rFonts w:ascii="Arial" w:eastAsia="Calibri" w:hAnsi="Arial" w:cs="Arial"/>
          <w:b/>
          <w:bCs/>
          <w:sz w:val="20"/>
          <w:szCs w:val="20"/>
          <w:u w:val="single"/>
          <w:lang w:val="hr-HR" w:eastAsia="hr-HR"/>
        </w:rPr>
      </w:pPr>
      <w:r>
        <w:rPr>
          <w:rFonts w:ascii="Arial" w:eastAsia="Calibri" w:hAnsi="Arial" w:cs="Arial"/>
          <w:b/>
          <w:bCs/>
          <w:sz w:val="20"/>
          <w:szCs w:val="20"/>
          <w:u w:val="single"/>
          <w:lang w:val="hr-HR" w:eastAsia="hr-HR"/>
        </w:rPr>
        <w:t xml:space="preserve">1/01 </w:t>
      </w:r>
      <w:r w:rsidRPr="00BC6077">
        <w:rPr>
          <w:rFonts w:ascii="Arial" w:eastAsia="Calibri" w:hAnsi="Arial" w:cs="Arial"/>
          <w:b/>
          <w:bCs/>
          <w:sz w:val="20"/>
          <w:szCs w:val="20"/>
          <w:u w:val="single"/>
          <w:lang w:val="hr-HR" w:eastAsia="hr-HR"/>
        </w:rPr>
        <w:t>Šef Odjeljenja za podršku</w:t>
      </w:r>
    </w:p>
    <w:p w14:paraId="1BB621E6" w14:textId="77777777" w:rsidR="00BC6077" w:rsidRPr="00BC6077" w:rsidRDefault="00F7378C" w:rsidP="00BC6077">
      <w:pPr>
        <w:spacing w:after="0" w:line="240" w:lineRule="auto"/>
        <w:jc w:val="both"/>
        <w:rPr>
          <w:rFonts w:ascii="Arial" w:eastAsia="Calibri" w:hAnsi="Arial" w:cs="Arial"/>
          <w:sz w:val="20"/>
          <w:szCs w:val="20"/>
          <w:lang w:val="hr-BA" w:eastAsia="hr-HR"/>
        </w:rPr>
      </w:pPr>
      <w:proofErr w:type="spellStart"/>
      <w:r>
        <w:rPr>
          <w:rFonts w:ascii="Arial" w:eastAsia="Calibri" w:hAnsi="Arial" w:cs="Arial"/>
          <w:b/>
          <w:sz w:val="20"/>
          <w:szCs w:val="20"/>
          <w:lang w:val="sr-Cyrl-BA" w:eastAsia="hr-HR"/>
        </w:rPr>
        <w:t>Opis</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poslova</w:t>
      </w:r>
      <w:proofErr w:type="spellEnd"/>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i</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radnih</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zadataka</w:t>
      </w:r>
      <w:proofErr w:type="spellEnd"/>
      <w:r w:rsidRPr="00F7378C">
        <w:rPr>
          <w:rFonts w:ascii="Arial" w:eastAsia="Calibri" w:hAnsi="Arial" w:cs="Arial"/>
          <w:b/>
          <w:sz w:val="20"/>
          <w:szCs w:val="20"/>
          <w:lang w:val="sr-Cyrl-BA" w:eastAsia="hr-HR"/>
        </w:rPr>
        <w:t xml:space="preserve">: </w:t>
      </w:r>
      <w:r w:rsidR="00BC6077" w:rsidRPr="00BC6077">
        <w:rPr>
          <w:rFonts w:ascii="Arial" w:eastAsia="Calibri" w:hAnsi="Arial" w:cs="Arial"/>
          <w:sz w:val="20"/>
          <w:szCs w:val="20"/>
          <w:lang w:val="hr-BA" w:eastAsia="hr-HR"/>
        </w:rPr>
        <w:t>Rukovodi Odjeljenjem i odgovoran je za korištenje finansijskih, materijalnih i ljudskih resursa dodijeljenih Odjeljenju. Izvještava direktora o stvarima iz nadležnosti Odjeljenja i predlaže mjere za poboljšanje istog. Organizuje rad Odjeljenja i raspoređuje poslove i zadatke na zaposlene u Odjeljenju. Prati izvršenje poslova i radnih zadataka u Odjeljenju. Obavlja poslove vezano za pripremu materijala za sjednice Stručnog kolegija i za ostale organe i tijela BiH i međunarodnih institucija. Vrši protokolarne poslove za potrebe direktora. Priprema i organizuje sastanke između direktora, zamjenika direktora i pomoćnika direktora. Prati realizaciju zaključaka sa Stručnog kolegija. Obavezan je uspostavljati i razvijati sistem upravljanja i internih kontrola u skladu sa dodjeljenim ovlaštenjima i odgovornostima iz nadležnosti Odjeljenja. Zadužen je za nadziranje upotrebe i korištenja službenih specijalizovanih vozila Agencije, te provođenje odredbi Pravilnika o službenim specijalizovanim vozilima Agencije. Zadužen je za nadzor nad provođenjem propisa koji regulišu oblast zaštite tajnih podataka. Obavlja i druge poslove po nalogu neposredno nadređenog, a za svoj rad neposredno odgovara direktoru.</w:t>
      </w:r>
    </w:p>
    <w:p w14:paraId="126D476D" w14:textId="3B43982A" w:rsidR="00BC6077" w:rsidRPr="00BC6077" w:rsidRDefault="00F7378C" w:rsidP="00BC6077">
      <w:pPr>
        <w:spacing w:after="0" w:line="240" w:lineRule="auto"/>
        <w:jc w:val="both"/>
        <w:rPr>
          <w:rFonts w:ascii="Arial" w:eastAsia="Calibri" w:hAnsi="Arial" w:cs="Arial"/>
          <w:sz w:val="20"/>
          <w:szCs w:val="20"/>
          <w:lang w:val="hr-HR" w:eastAsia="hr-HR"/>
        </w:rPr>
      </w:pPr>
      <w:proofErr w:type="spellStart"/>
      <w:r>
        <w:rPr>
          <w:rFonts w:ascii="Arial" w:eastAsia="Calibri" w:hAnsi="Arial" w:cs="Arial"/>
          <w:b/>
          <w:sz w:val="20"/>
          <w:szCs w:val="20"/>
          <w:lang w:val="sr-Cyrl-BA" w:eastAsia="hr-HR"/>
        </w:rPr>
        <w:t>Posebni</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uslovi</w:t>
      </w:r>
      <w:proofErr w:type="spellEnd"/>
      <w:r w:rsidRPr="00F7378C">
        <w:rPr>
          <w:rFonts w:ascii="Arial" w:eastAsia="Calibri" w:hAnsi="Arial" w:cs="Arial"/>
          <w:b/>
          <w:sz w:val="20"/>
          <w:szCs w:val="20"/>
          <w:lang w:val="sr-Cyrl-BA" w:eastAsia="hr-HR"/>
        </w:rPr>
        <w:t xml:space="preserve">: </w:t>
      </w:r>
      <w:r w:rsidR="00BC6077" w:rsidRPr="00BC6077">
        <w:rPr>
          <w:rFonts w:ascii="Arial" w:eastAsia="Calibri" w:hAnsi="Arial" w:cs="Arial"/>
          <w:sz w:val="20"/>
          <w:szCs w:val="20"/>
          <w:lang w:val="hr-HR" w:eastAsia="hr-HR"/>
        </w:rPr>
        <w:t>Visoka stručna sprema (VII stepen)</w:t>
      </w:r>
      <w:r w:rsidR="00BC6077" w:rsidRPr="00BC6077">
        <w:rPr>
          <w:rFonts w:ascii="Arial" w:eastAsia="Calibri" w:hAnsi="Arial" w:cs="Arial"/>
          <w:sz w:val="20"/>
          <w:szCs w:val="20"/>
          <w:lang w:val="sr-Cyrl-RS" w:eastAsia="hr-HR"/>
        </w:rPr>
        <w:t xml:space="preserve"> </w:t>
      </w:r>
      <w:proofErr w:type="spellStart"/>
      <w:r w:rsidR="00BC6077" w:rsidRPr="00BC6077">
        <w:rPr>
          <w:rFonts w:ascii="Arial" w:eastAsia="Calibri" w:hAnsi="Arial" w:cs="Arial"/>
          <w:sz w:val="20"/>
          <w:szCs w:val="20"/>
          <w:lang w:val="sr-Cyrl-RS" w:eastAsia="hr-HR"/>
        </w:rPr>
        <w:t>ili</w:t>
      </w:r>
      <w:proofErr w:type="spellEnd"/>
      <w:r w:rsidR="00BC6077" w:rsidRPr="00BC6077">
        <w:rPr>
          <w:rFonts w:ascii="Arial" w:eastAsia="Calibri" w:hAnsi="Arial" w:cs="Arial"/>
          <w:sz w:val="20"/>
          <w:szCs w:val="20"/>
          <w:lang w:val="sr-Cyrl-RS" w:eastAsia="hr-HR"/>
        </w:rPr>
        <w:t xml:space="preserve"> </w:t>
      </w:r>
      <w:r w:rsidR="00BC6077" w:rsidRPr="00BC6077">
        <w:rPr>
          <w:rFonts w:ascii="Arial" w:eastAsia="Calibri" w:hAnsi="Arial" w:cs="Arial"/>
          <w:sz w:val="20"/>
          <w:szCs w:val="20"/>
          <w:lang w:val="hr-HR" w:eastAsia="hr-HR"/>
        </w:rPr>
        <w:t>visoko obrazovanje Bolonjskog sistema studiranja vrednovano sa najmanje 240 ECTS bodova, pravni fakultet, ekonomski fakultet, fakultet kriminalističkih nauka, filozofski fakultet ili d</w:t>
      </w:r>
      <w:r w:rsidR="00BC6077">
        <w:rPr>
          <w:rFonts w:ascii="Arial" w:eastAsia="Calibri" w:hAnsi="Arial" w:cs="Arial"/>
          <w:sz w:val="20"/>
          <w:szCs w:val="20"/>
          <w:lang w:val="hr-HR" w:eastAsia="hr-HR"/>
        </w:rPr>
        <w:t>rugi fakultet društvenog smjera;</w:t>
      </w:r>
      <w:r w:rsidR="00BC6077" w:rsidRPr="00BC6077">
        <w:rPr>
          <w:rFonts w:ascii="Arial" w:eastAsia="Calibri" w:hAnsi="Arial" w:cs="Arial"/>
          <w:sz w:val="20"/>
          <w:szCs w:val="20"/>
          <w:lang w:val="hr-HR" w:eastAsia="hr-HR"/>
        </w:rPr>
        <w:t xml:space="preserve"> najmanje č</w:t>
      </w:r>
      <w:proofErr w:type="spellStart"/>
      <w:r w:rsidR="00BC6077" w:rsidRPr="00BC6077">
        <w:rPr>
          <w:rFonts w:ascii="Arial" w:eastAsia="Calibri" w:hAnsi="Arial" w:cs="Arial"/>
          <w:sz w:val="20"/>
          <w:szCs w:val="20"/>
          <w:lang w:val="en-US" w:eastAsia="hr-HR"/>
        </w:rPr>
        <w:t>etiri</w:t>
      </w:r>
      <w:proofErr w:type="spellEnd"/>
      <w:r w:rsidR="002F1BAE">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godine</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radnog</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iskustva</w:t>
      </w:r>
      <w:proofErr w:type="spellEnd"/>
      <w:r w:rsidR="00BC6077" w:rsidRPr="00BC6077">
        <w:rPr>
          <w:rFonts w:ascii="Arial" w:eastAsia="Calibri" w:hAnsi="Arial" w:cs="Arial"/>
          <w:sz w:val="20"/>
          <w:szCs w:val="20"/>
          <w:lang w:val="hr-HR" w:eastAsia="hr-HR"/>
        </w:rPr>
        <w:t xml:space="preserve"> </w:t>
      </w:r>
      <w:r w:rsidR="00BC6077" w:rsidRPr="00BC6077">
        <w:rPr>
          <w:rFonts w:ascii="Arial" w:eastAsia="Calibri" w:hAnsi="Arial" w:cs="Arial"/>
          <w:sz w:val="20"/>
          <w:szCs w:val="20"/>
          <w:lang w:val="en-US" w:eastAsia="hr-HR"/>
        </w:rPr>
        <w:t>u</w:t>
      </w:r>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struci</w:t>
      </w:r>
      <w:proofErr w:type="spellEnd"/>
      <w:r w:rsidR="00BC6077">
        <w:rPr>
          <w:rFonts w:ascii="Arial" w:eastAsia="Calibri" w:hAnsi="Arial" w:cs="Arial"/>
          <w:sz w:val="20"/>
          <w:szCs w:val="20"/>
          <w:lang w:val="hr-HR" w:eastAsia="hr-HR"/>
        </w:rPr>
        <w:t>;</w:t>
      </w:r>
      <w:r w:rsidR="00BC6077" w:rsidRPr="00BC6077">
        <w:rPr>
          <w:rFonts w:ascii="Arial" w:eastAsia="Calibri" w:hAnsi="Arial" w:cs="Arial"/>
          <w:sz w:val="20"/>
          <w:szCs w:val="20"/>
          <w:lang w:val="hr-HR" w:eastAsia="hr-HR"/>
        </w:rPr>
        <w:t xml:space="preserve"> </w:t>
      </w:r>
      <w:r w:rsidR="00BC6077" w:rsidRPr="00BC6077">
        <w:rPr>
          <w:rFonts w:ascii="Arial" w:eastAsia="Calibri" w:hAnsi="Arial" w:cs="Arial"/>
          <w:sz w:val="20"/>
          <w:szCs w:val="20"/>
          <w:lang w:val="en-US" w:eastAsia="hr-HR"/>
        </w:rPr>
        <w:t>polo</w:t>
      </w:r>
      <w:r w:rsidR="00BC6077" w:rsidRPr="00BC6077">
        <w:rPr>
          <w:rFonts w:ascii="Arial" w:eastAsia="Calibri" w:hAnsi="Arial" w:cs="Arial"/>
          <w:sz w:val="20"/>
          <w:szCs w:val="20"/>
          <w:lang w:val="hr-HR" w:eastAsia="hr-HR"/>
        </w:rPr>
        <w:t>ž</w:t>
      </w:r>
      <w:proofErr w:type="spellStart"/>
      <w:r w:rsidR="00BC6077" w:rsidRPr="00BC6077">
        <w:rPr>
          <w:rFonts w:ascii="Arial" w:eastAsia="Calibri" w:hAnsi="Arial" w:cs="Arial"/>
          <w:sz w:val="20"/>
          <w:szCs w:val="20"/>
          <w:lang w:val="en-US" w:eastAsia="hr-HR"/>
        </w:rPr>
        <w:t>en</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stru</w:t>
      </w:r>
      <w:proofErr w:type="spellEnd"/>
      <w:r w:rsidR="00BC6077" w:rsidRPr="00BC6077">
        <w:rPr>
          <w:rFonts w:ascii="Arial" w:eastAsia="Calibri" w:hAnsi="Arial" w:cs="Arial"/>
          <w:sz w:val="20"/>
          <w:szCs w:val="20"/>
          <w:lang w:val="hr-HR" w:eastAsia="hr-HR"/>
        </w:rPr>
        <w:t>č</w:t>
      </w:r>
      <w:proofErr w:type="spellStart"/>
      <w:r w:rsidR="00BC6077" w:rsidRPr="00BC6077">
        <w:rPr>
          <w:rFonts w:ascii="Arial" w:eastAsia="Calibri" w:hAnsi="Arial" w:cs="Arial"/>
          <w:sz w:val="20"/>
          <w:szCs w:val="20"/>
          <w:lang w:val="en-US" w:eastAsia="hr-HR"/>
        </w:rPr>
        <w:t>ni</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sr-Cyrl-CS" w:eastAsia="hr-HR"/>
        </w:rPr>
        <w:t>upravni</w:t>
      </w:r>
      <w:proofErr w:type="spellEnd"/>
      <w:r w:rsidR="00BC6077" w:rsidRPr="00BC6077">
        <w:rPr>
          <w:rFonts w:ascii="Arial" w:eastAsia="Calibri" w:hAnsi="Arial" w:cs="Arial"/>
          <w:sz w:val="20"/>
          <w:szCs w:val="20"/>
          <w:lang w:val="sr-Cyrl-CS" w:eastAsia="hr-HR"/>
        </w:rPr>
        <w:t xml:space="preserve"> </w:t>
      </w:r>
      <w:proofErr w:type="spellStart"/>
      <w:r w:rsidR="00BC6077" w:rsidRPr="00BC6077">
        <w:rPr>
          <w:rFonts w:ascii="Arial" w:eastAsia="Calibri" w:hAnsi="Arial" w:cs="Arial"/>
          <w:sz w:val="20"/>
          <w:szCs w:val="20"/>
          <w:lang w:val="en-US" w:eastAsia="hr-HR"/>
        </w:rPr>
        <w:t>ispit</w:t>
      </w:r>
      <w:proofErr w:type="spellEnd"/>
      <w:r w:rsidR="00BC6077">
        <w:rPr>
          <w:rFonts w:ascii="Arial" w:eastAsia="Calibri" w:hAnsi="Arial" w:cs="Arial"/>
          <w:sz w:val="20"/>
          <w:szCs w:val="20"/>
          <w:lang w:val="hr-HR" w:eastAsia="hr-HR"/>
        </w:rPr>
        <w:t>;</w:t>
      </w:r>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poznavanje</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engleskog</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jezika</w:t>
      </w:r>
      <w:proofErr w:type="spellEnd"/>
      <w:r w:rsidR="00BC6077">
        <w:rPr>
          <w:rFonts w:ascii="Arial" w:eastAsia="Calibri" w:hAnsi="Arial" w:cs="Arial"/>
          <w:sz w:val="20"/>
          <w:szCs w:val="20"/>
          <w:lang w:val="hr-HR" w:eastAsia="hr-HR"/>
        </w:rPr>
        <w:t>; poznavanje</w:t>
      </w:r>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rada</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na</w:t>
      </w:r>
      <w:proofErr w:type="spellEnd"/>
      <w:r w:rsidR="00BC6077" w:rsidRPr="00BC6077">
        <w:rPr>
          <w:rFonts w:ascii="Arial" w:eastAsia="Calibri" w:hAnsi="Arial" w:cs="Arial"/>
          <w:sz w:val="20"/>
          <w:szCs w:val="20"/>
          <w:lang w:val="hr-HR" w:eastAsia="hr-HR"/>
        </w:rPr>
        <w:t xml:space="preserve"> </w:t>
      </w:r>
      <w:proofErr w:type="spellStart"/>
      <w:r w:rsidR="00BC6077" w:rsidRPr="00BC6077">
        <w:rPr>
          <w:rFonts w:ascii="Arial" w:eastAsia="Calibri" w:hAnsi="Arial" w:cs="Arial"/>
          <w:sz w:val="20"/>
          <w:szCs w:val="20"/>
          <w:lang w:val="en-US" w:eastAsia="hr-HR"/>
        </w:rPr>
        <w:t>ra</w:t>
      </w:r>
      <w:proofErr w:type="spellEnd"/>
      <w:r w:rsidR="00BC6077" w:rsidRPr="00BC6077">
        <w:rPr>
          <w:rFonts w:ascii="Arial" w:eastAsia="Calibri" w:hAnsi="Arial" w:cs="Arial"/>
          <w:sz w:val="20"/>
          <w:szCs w:val="20"/>
          <w:lang w:val="hr-HR" w:eastAsia="hr-HR"/>
        </w:rPr>
        <w:t>č</w:t>
      </w:r>
      <w:proofErr w:type="spellStart"/>
      <w:r w:rsidR="00BC6077" w:rsidRPr="00BC6077">
        <w:rPr>
          <w:rFonts w:ascii="Arial" w:eastAsia="Calibri" w:hAnsi="Arial" w:cs="Arial"/>
          <w:sz w:val="20"/>
          <w:szCs w:val="20"/>
          <w:lang w:val="en-US" w:eastAsia="hr-HR"/>
        </w:rPr>
        <w:t>unaru</w:t>
      </w:r>
      <w:proofErr w:type="spellEnd"/>
      <w:r w:rsidR="00BC6077" w:rsidRPr="00BC6077">
        <w:rPr>
          <w:rFonts w:ascii="Arial" w:eastAsia="Calibri" w:hAnsi="Arial" w:cs="Arial"/>
          <w:sz w:val="20"/>
          <w:szCs w:val="20"/>
          <w:lang w:val="hr-HR" w:eastAsia="hr-HR"/>
        </w:rPr>
        <w:t>.</w:t>
      </w:r>
    </w:p>
    <w:p w14:paraId="34093FF8" w14:textId="4995C9D8"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Status</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državni</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službenik</w:t>
      </w:r>
      <w:proofErr w:type="spellEnd"/>
      <w:r w:rsidRPr="00F7378C">
        <w:rPr>
          <w:rFonts w:ascii="Arial" w:eastAsia="Calibri" w:hAnsi="Arial" w:cs="Arial"/>
          <w:sz w:val="20"/>
          <w:szCs w:val="20"/>
          <w:lang w:val="sr-Cyrl-BA" w:eastAsia="hr-HR"/>
        </w:rPr>
        <w:t xml:space="preserve"> – </w:t>
      </w:r>
      <w:proofErr w:type="spellStart"/>
      <w:r>
        <w:rPr>
          <w:rFonts w:ascii="Arial" w:eastAsia="Calibri" w:hAnsi="Arial" w:cs="Arial"/>
          <w:sz w:val="20"/>
          <w:szCs w:val="20"/>
          <w:lang w:val="sr-Cyrl-BA" w:eastAsia="hr-HR"/>
        </w:rPr>
        <w:t>šef</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unutrašnje</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organizacione</w:t>
      </w:r>
      <w:proofErr w:type="spellEnd"/>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jedinice</w:t>
      </w:r>
      <w:proofErr w:type="spellEnd"/>
      <w:r w:rsidRPr="00F7378C">
        <w:rPr>
          <w:rFonts w:ascii="Arial" w:eastAsia="Calibri" w:hAnsi="Arial" w:cs="Arial"/>
          <w:sz w:val="20"/>
          <w:szCs w:val="20"/>
          <w:lang w:val="sr-Cyrl-BA" w:eastAsia="hr-HR"/>
        </w:rPr>
        <w:t>.</w:t>
      </w:r>
    </w:p>
    <w:p w14:paraId="61E7DCBE" w14:textId="4BC065DC" w:rsidR="00F7378C" w:rsidRPr="00F7378C" w:rsidRDefault="00F7378C" w:rsidP="00F7378C">
      <w:pPr>
        <w:spacing w:after="0" w:line="240" w:lineRule="auto"/>
        <w:jc w:val="both"/>
        <w:rPr>
          <w:rFonts w:ascii="Arial" w:eastAsia="Times New Roman" w:hAnsi="Arial" w:cs="Arial"/>
          <w:sz w:val="20"/>
          <w:szCs w:val="20"/>
          <w:lang w:val="sr-Cyrl-BA" w:eastAsia="hr-HR"/>
        </w:rPr>
      </w:pPr>
      <w:proofErr w:type="spellStart"/>
      <w:r>
        <w:rPr>
          <w:rFonts w:ascii="Arial" w:eastAsia="Times New Roman" w:hAnsi="Arial" w:cs="Arial"/>
          <w:b/>
          <w:sz w:val="20"/>
          <w:szCs w:val="20"/>
          <w:lang w:val="sr-Cyrl-BA" w:eastAsia="hr-HR"/>
        </w:rPr>
        <w:t>Pripadajuća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osnovna</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neto</w:t>
      </w:r>
      <w:proofErr w:type="spellEnd"/>
      <w:r w:rsidRPr="00F7378C">
        <w:rPr>
          <w:rFonts w:ascii="Arial" w:eastAsia="Times New Roman" w:hAnsi="Arial" w:cs="Arial"/>
          <w:b/>
          <w:sz w:val="20"/>
          <w:szCs w:val="20"/>
          <w:lang w:val="sr-Cyrl-BA" w:eastAsia="hr-HR"/>
        </w:rPr>
        <w:t xml:space="preserve"> </w:t>
      </w:r>
      <w:proofErr w:type="spellStart"/>
      <w:r>
        <w:rPr>
          <w:rFonts w:ascii="Arial" w:eastAsia="Times New Roman" w:hAnsi="Arial" w:cs="Arial"/>
          <w:b/>
          <w:sz w:val="20"/>
          <w:szCs w:val="20"/>
          <w:lang w:val="sr-Cyrl-BA" w:eastAsia="hr-HR"/>
        </w:rPr>
        <w:t>plata</w:t>
      </w:r>
      <w:proofErr w:type="spellEnd"/>
      <w:r w:rsidRPr="00F7378C">
        <w:rPr>
          <w:rFonts w:ascii="Arial" w:eastAsia="Times New Roman" w:hAnsi="Arial" w:cs="Arial"/>
          <w:i/>
          <w:sz w:val="20"/>
          <w:szCs w:val="20"/>
          <w:lang w:val="sr-Cyrl-BA" w:eastAsia="hr-HR"/>
        </w:rPr>
        <w:t>:</w:t>
      </w:r>
      <w:r w:rsidRPr="00F7378C">
        <w:rPr>
          <w:rFonts w:ascii="Arial" w:eastAsia="Times New Roman" w:hAnsi="Arial" w:cs="Arial"/>
          <w:sz w:val="20"/>
          <w:szCs w:val="20"/>
          <w:lang w:val="sr-Cyrl-BA" w:eastAsia="hr-HR"/>
        </w:rPr>
        <w:t xml:space="preserve"> </w:t>
      </w:r>
      <w:r w:rsidRPr="00F7378C">
        <w:rPr>
          <w:rFonts w:ascii="Arial" w:eastAsia="Times New Roman" w:hAnsi="Arial" w:cs="Arial"/>
          <w:sz w:val="20"/>
          <w:szCs w:val="20"/>
          <w:lang w:eastAsia="hr-HR"/>
        </w:rPr>
        <w:t>1545,99 KM.</w:t>
      </w:r>
    </w:p>
    <w:p w14:paraId="170C4216" w14:textId="558B473D" w:rsidR="00F7378C" w:rsidRPr="00F7378C" w:rsidRDefault="00F7378C" w:rsidP="00F7378C">
      <w:pPr>
        <w:spacing w:after="0" w:line="240" w:lineRule="auto"/>
        <w:jc w:val="both"/>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Broj</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izvršilaca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proofErr w:type="spellStart"/>
      <w:r>
        <w:rPr>
          <w:rFonts w:ascii="Arial" w:eastAsia="Calibri" w:hAnsi="Arial" w:cs="Arial"/>
          <w:sz w:val="20"/>
          <w:szCs w:val="20"/>
          <w:lang w:val="sr-Cyrl-BA" w:eastAsia="hr-HR"/>
        </w:rPr>
        <w:t>jedan</w:t>
      </w:r>
      <w:proofErr w:type="spellEnd"/>
      <w:r w:rsidRPr="00F7378C">
        <w:rPr>
          <w:rFonts w:ascii="Arial" w:eastAsia="Calibri" w:hAnsi="Arial" w:cs="Arial"/>
          <w:sz w:val="20"/>
          <w:szCs w:val="20"/>
          <w:lang w:val="sr-Cyrl-BA" w:eastAsia="hr-HR"/>
        </w:rPr>
        <w:t xml:space="preserve"> (1)</w:t>
      </w:r>
    </w:p>
    <w:p w14:paraId="4C501065" w14:textId="1F739A81" w:rsidR="00F7378C" w:rsidRPr="00BA4C4D" w:rsidRDefault="00F7378C" w:rsidP="00F7378C">
      <w:pPr>
        <w:spacing w:after="0" w:line="240" w:lineRule="auto"/>
        <w:jc w:val="both"/>
        <w:rPr>
          <w:rFonts w:ascii="Arial" w:eastAsia="Calibri" w:hAnsi="Arial" w:cs="Arial"/>
          <w:sz w:val="20"/>
          <w:szCs w:val="20"/>
          <w:lang w:val="sr-Latn-BA" w:eastAsia="hr-HR"/>
        </w:rPr>
      </w:pPr>
      <w:proofErr w:type="spellStart"/>
      <w:r>
        <w:rPr>
          <w:rFonts w:ascii="Arial" w:eastAsia="Calibri" w:hAnsi="Arial" w:cs="Arial"/>
          <w:b/>
          <w:sz w:val="20"/>
          <w:szCs w:val="20"/>
          <w:lang w:val="sr-Cyrl-BA" w:eastAsia="hr-HR"/>
        </w:rPr>
        <w:t>Mjesto</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rada</w:t>
      </w:r>
      <w:proofErr w:type="spellEnd"/>
      <w:r w:rsidRPr="00F7378C">
        <w:rPr>
          <w:rFonts w:ascii="Arial" w:eastAsia="Calibri" w:hAnsi="Arial" w:cs="Arial"/>
          <w:b/>
          <w:sz w:val="20"/>
          <w:szCs w:val="20"/>
          <w:lang w:val="sr-Cyrl-BA" w:eastAsia="hr-HR"/>
        </w:rPr>
        <w:t>:</w:t>
      </w:r>
      <w:r w:rsidRPr="00F7378C">
        <w:rPr>
          <w:rFonts w:ascii="Arial" w:eastAsia="Calibri" w:hAnsi="Arial" w:cs="Arial"/>
          <w:sz w:val="20"/>
          <w:szCs w:val="20"/>
          <w:lang w:val="sr-Cyrl-BA" w:eastAsia="hr-HR"/>
        </w:rPr>
        <w:t xml:space="preserve"> </w:t>
      </w:r>
      <w:r w:rsidR="00BC6077">
        <w:rPr>
          <w:rFonts w:ascii="Arial" w:eastAsia="Calibri" w:hAnsi="Arial" w:cs="Arial"/>
          <w:sz w:val="20"/>
          <w:szCs w:val="20"/>
          <w:lang w:val="sr-Latn-BA" w:eastAsia="hr-HR"/>
        </w:rPr>
        <w:t>Istočno Sarajevo</w:t>
      </w:r>
      <w:r w:rsidR="00BA4C4D">
        <w:rPr>
          <w:rFonts w:ascii="Arial" w:eastAsia="Calibri" w:hAnsi="Arial" w:cs="Arial"/>
          <w:sz w:val="20"/>
          <w:szCs w:val="20"/>
          <w:lang w:val="sr-Latn-BA" w:eastAsia="hr-HR"/>
        </w:rPr>
        <w:t>.</w:t>
      </w:r>
    </w:p>
    <w:p w14:paraId="0D0B940D" w14:textId="77777777" w:rsidR="009062AB" w:rsidRPr="00D91A58" w:rsidRDefault="009062AB" w:rsidP="00AE126F">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14:paraId="32E58DBA" w14:textId="78A9E63F"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w:t>
      </w:r>
      <w:r w:rsidR="00F67FF9">
        <w:rPr>
          <w:rFonts w:ascii="Arial" w:eastAsia="Times New Roman" w:hAnsi="Arial" w:cs="Arial"/>
          <w:color w:val="000000"/>
          <w:sz w:val="20"/>
          <w:szCs w:val="20"/>
          <w:lang w:val="sr-Latn-BA" w:eastAsia="bs-Latn-BA"/>
        </w:rPr>
        <w:t xml:space="preserve">žbeni glasnik BiH“, br. 63/16, </w:t>
      </w:r>
      <w:r w:rsidRPr="00D91A58">
        <w:rPr>
          <w:rFonts w:ascii="Arial" w:eastAsia="Times New Roman" w:hAnsi="Arial" w:cs="Arial"/>
          <w:color w:val="000000"/>
          <w:sz w:val="20"/>
          <w:szCs w:val="20"/>
          <w:lang w:val="sr-Latn-BA" w:eastAsia="bs-Latn-BA"/>
        </w:rPr>
        <w:t>21/17</w:t>
      </w:r>
      <w:r w:rsidR="002F1BAE">
        <w:rPr>
          <w:rFonts w:ascii="Arial" w:eastAsia="Times New Roman" w:hAnsi="Arial" w:cs="Arial"/>
          <w:color w:val="000000"/>
          <w:sz w:val="20"/>
          <w:szCs w:val="20"/>
          <w:lang w:val="sr-Latn-BA" w:eastAsia="bs-Latn-BA"/>
        </w:rPr>
        <w:t xml:space="preserve"> 28/21</w:t>
      </w:r>
      <w:r w:rsidRPr="00D91A58">
        <w:rPr>
          <w:rFonts w:ascii="Arial" w:eastAsia="Times New Roman" w:hAnsi="Arial" w:cs="Arial"/>
          <w:color w:val="000000"/>
          <w:sz w:val="20"/>
          <w:szCs w:val="20"/>
          <w:lang w:val="sr-Latn-BA" w:eastAsia="bs-Latn-BA"/>
        </w:rPr>
        <w:t>),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A778951" w14:textId="77777777" w:rsidR="00BB584B" w:rsidRPr="00566E74" w:rsidRDefault="00BB584B" w:rsidP="00BB584B">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sidRPr="00566E74">
        <w:rPr>
          <w:rFonts w:ascii="Arial" w:hAnsi="Arial" w:cs="Arial"/>
          <w:b/>
          <w:bCs/>
          <w:iCs/>
          <w:color w:val="000000"/>
          <w:sz w:val="20"/>
          <w:szCs w:val="20"/>
          <w:u w:val="single"/>
        </w:rPr>
        <w:t>Dodatna</w:t>
      </w:r>
      <w:proofErr w:type="spellEnd"/>
      <w:r w:rsidRPr="00566E74">
        <w:rPr>
          <w:rFonts w:ascii="Arial" w:hAnsi="Arial" w:cs="Arial"/>
          <w:b/>
          <w:bCs/>
          <w:iCs/>
          <w:color w:val="000000"/>
          <w:sz w:val="20"/>
          <w:szCs w:val="20"/>
          <w:u w:val="single"/>
        </w:rPr>
        <w:t xml:space="preserve"> </w:t>
      </w:r>
      <w:proofErr w:type="spellStart"/>
      <w:r w:rsidRPr="00566E74">
        <w:rPr>
          <w:rFonts w:ascii="Arial" w:hAnsi="Arial" w:cs="Arial"/>
          <w:b/>
          <w:bCs/>
          <w:iCs/>
          <w:color w:val="000000"/>
          <w:sz w:val="20"/>
          <w:szCs w:val="20"/>
          <w:u w:val="single"/>
        </w:rPr>
        <w:t>napomena</w:t>
      </w:r>
      <w:proofErr w:type="spellEnd"/>
      <w:r w:rsidRPr="00566E74">
        <w:rPr>
          <w:rFonts w:ascii="Arial" w:hAnsi="Arial" w:cs="Arial"/>
          <w:b/>
          <w:bCs/>
          <w:iCs/>
          <w:color w:val="000000"/>
          <w:sz w:val="20"/>
          <w:szCs w:val="20"/>
          <w:u w:val="single"/>
        </w:rPr>
        <w:t>:</w:t>
      </w:r>
    </w:p>
    <w:p w14:paraId="56DBE8A1" w14:textId="77777777" w:rsidR="00BB584B" w:rsidRDefault="00BB584B" w:rsidP="00BB584B">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odredbama</w:t>
      </w:r>
      <w:proofErr w:type="spellEnd"/>
      <w:r>
        <w:rPr>
          <w:rFonts w:ascii="Arial" w:hAnsi="Arial" w:cs="Arial"/>
          <w:color w:val="000000"/>
          <w:sz w:val="20"/>
          <w:szCs w:val="20"/>
        </w:rPr>
        <w:t xml:space="preserve">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Službeni</w:t>
      </w:r>
      <w:proofErr w:type="spellEnd"/>
      <w:r>
        <w:rPr>
          <w:rFonts w:ascii="Arial" w:hAnsi="Arial" w:cs="Arial"/>
          <w:color w:val="000000"/>
          <w:sz w:val="20"/>
          <w:szCs w:val="20"/>
        </w:rPr>
        <w:t xml:space="preserve"> </w:t>
      </w:r>
      <w:proofErr w:type="spellStart"/>
      <w:r>
        <w:rPr>
          <w:rFonts w:ascii="Arial" w:hAnsi="Arial" w:cs="Arial"/>
          <w:color w:val="000000"/>
          <w:sz w:val="20"/>
          <w:szCs w:val="20"/>
        </w:rPr>
        <w:t>glasnik</w:t>
      </w:r>
      <w:proofErr w:type="spellEnd"/>
      <w:r>
        <w:rPr>
          <w:rFonts w:ascii="Arial" w:hAnsi="Arial" w:cs="Arial"/>
          <w:color w:val="000000"/>
          <w:sz w:val="20"/>
          <w:szCs w:val="20"/>
        </w:rPr>
        <w:t xml:space="preserve"> </w:t>
      </w:r>
      <w:proofErr w:type="spellStart"/>
      <w:r>
        <w:rPr>
          <w:rFonts w:ascii="Arial" w:hAnsi="Arial" w:cs="Arial"/>
          <w:color w:val="000000"/>
          <w:sz w:val="20"/>
          <w:szCs w:val="20"/>
        </w:rPr>
        <w:t>BiH</w:t>
      </w:r>
      <w:proofErr w:type="spellEnd"/>
      <w:r>
        <w:rPr>
          <w:rFonts w:ascii="Arial" w:hAnsi="Arial" w:cs="Arial"/>
          <w:color w:val="000000"/>
          <w:sz w:val="20"/>
          <w:szCs w:val="20"/>
        </w:rPr>
        <w:t xml:space="preserve">“, br. 54/05 </w:t>
      </w:r>
      <w:proofErr w:type="spellStart"/>
      <w:r>
        <w:rPr>
          <w:rFonts w:ascii="Arial" w:hAnsi="Arial" w:cs="Arial"/>
          <w:color w:val="000000"/>
          <w:sz w:val="20"/>
          <w:szCs w:val="20"/>
        </w:rPr>
        <w:t>i</w:t>
      </w:r>
      <w:proofErr w:type="spellEnd"/>
      <w:r>
        <w:rPr>
          <w:rFonts w:ascii="Arial" w:hAnsi="Arial" w:cs="Arial"/>
          <w:color w:val="000000"/>
          <w:sz w:val="20"/>
          <w:szCs w:val="20"/>
        </w:rPr>
        <w:t xml:space="preserve"> 12/09), </w:t>
      </w:r>
      <w:proofErr w:type="spellStart"/>
      <w:r>
        <w:rPr>
          <w:rFonts w:ascii="Arial" w:hAnsi="Arial" w:cs="Arial"/>
          <w:color w:val="000000"/>
          <w:sz w:val="20"/>
          <w:szCs w:val="20"/>
        </w:rPr>
        <w:t>kandidati</w:t>
      </w:r>
      <w:proofErr w:type="spellEnd"/>
      <w:r>
        <w:rPr>
          <w:rFonts w:ascii="Arial" w:hAnsi="Arial" w:cs="Arial"/>
          <w:color w:val="000000"/>
          <w:sz w:val="20"/>
          <w:szCs w:val="20"/>
        </w:rPr>
        <w:t xml:space="preserve"> s rang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biće</w:t>
      </w:r>
      <w:proofErr w:type="spellEnd"/>
      <w:r>
        <w:rPr>
          <w:rFonts w:ascii="Arial" w:hAnsi="Arial" w:cs="Arial"/>
          <w:color w:val="000000"/>
          <w:sz w:val="20"/>
          <w:szCs w:val="20"/>
        </w:rPr>
        <w:t xml:space="preserve"> </w:t>
      </w:r>
      <w:proofErr w:type="spellStart"/>
      <w:r>
        <w:rPr>
          <w:rFonts w:ascii="Arial" w:hAnsi="Arial" w:cs="Arial"/>
          <w:color w:val="000000"/>
          <w:sz w:val="20"/>
          <w:szCs w:val="20"/>
        </w:rPr>
        <w:t>predmet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sigurnosnog</w:t>
      </w:r>
      <w:proofErr w:type="spellEnd"/>
      <w:r>
        <w:rPr>
          <w:rFonts w:ascii="Arial" w:hAnsi="Arial" w:cs="Arial"/>
          <w:color w:val="000000"/>
          <w:sz w:val="20"/>
          <w:szCs w:val="20"/>
        </w:rPr>
        <w:t xml:space="preserve"> </w:t>
      </w:r>
      <w:proofErr w:type="spellStart"/>
      <w:r>
        <w:rPr>
          <w:rFonts w:ascii="Arial" w:hAnsi="Arial" w:cs="Arial"/>
          <w:color w:val="000000"/>
          <w:sz w:val="20"/>
          <w:szCs w:val="20"/>
        </w:rPr>
        <w:t>provjeravanja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prije</w:t>
      </w:r>
      <w:proofErr w:type="spellEnd"/>
      <w:r>
        <w:rPr>
          <w:rFonts w:ascii="Arial" w:hAnsi="Arial" w:cs="Arial"/>
          <w:color w:val="000000"/>
          <w:sz w:val="20"/>
          <w:szCs w:val="20"/>
        </w:rPr>
        <w:t xml:space="preserve"> </w:t>
      </w:r>
      <w:proofErr w:type="spellStart"/>
      <w:r>
        <w:rPr>
          <w:rFonts w:ascii="Arial" w:hAnsi="Arial" w:cs="Arial"/>
          <w:color w:val="000000"/>
          <w:sz w:val="20"/>
          <w:szCs w:val="20"/>
        </w:rPr>
        <w:t>okončanja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postupka</w:t>
      </w:r>
      <w:proofErr w:type="spellEnd"/>
      <w:r>
        <w:rPr>
          <w:rFonts w:ascii="Arial" w:hAnsi="Arial" w:cs="Arial"/>
          <w:color w:val="000000"/>
          <w:sz w:val="20"/>
          <w:szCs w:val="20"/>
        </w:rPr>
        <w:t xml:space="preserve"> </w:t>
      </w:r>
      <w:proofErr w:type="spellStart"/>
      <w:r>
        <w:rPr>
          <w:rFonts w:ascii="Arial" w:hAnsi="Arial" w:cs="Arial"/>
          <w:color w:val="000000"/>
          <w:sz w:val="20"/>
          <w:szCs w:val="20"/>
        </w:rPr>
        <w:t>izbora</w:t>
      </w:r>
      <w:proofErr w:type="spellEnd"/>
      <w:r>
        <w:rPr>
          <w:rFonts w:ascii="Arial" w:hAnsi="Arial" w:cs="Arial"/>
          <w:color w:val="000000"/>
          <w:sz w:val="20"/>
          <w:szCs w:val="20"/>
        </w:rPr>
        <w:t xml:space="preserve"> </w:t>
      </w:r>
      <w:proofErr w:type="spellStart"/>
      <w:r>
        <w:rPr>
          <w:rFonts w:ascii="Arial" w:hAnsi="Arial" w:cs="Arial"/>
          <w:color w:val="000000"/>
          <w:sz w:val="20"/>
          <w:szCs w:val="20"/>
        </w:rPr>
        <w:t>najuspješnijeg</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w:t>
      </w:r>
    </w:p>
    <w:p w14:paraId="4D783A3C" w14:textId="77777777" w:rsidR="00BB584B" w:rsidRDefault="00BB584B" w:rsidP="00BB584B">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neće</w:t>
      </w:r>
      <w:proofErr w:type="spellEnd"/>
      <w:r>
        <w:rPr>
          <w:rFonts w:ascii="Arial" w:hAnsi="Arial" w:cs="Arial"/>
          <w:color w:val="000000"/>
          <w:sz w:val="20"/>
          <w:szCs w:val="20"/>
        </w:rPr>
        <w:t xml:space="preserve"> se </w:t>
      </w:r>
      <w:proofErr w:type="spellStart"/>
      <w:r>
        <w:rPr>
          <w:rFonts w:ascii="Arial" w:hAnsi="Arial" w:cs="Arial"/>
          <w:color w:val="000000"/>
          <w:sz w:val="20"/>
          <w:szCs w:val="20"/>
        </w:rPr>
        <w:t>izvršiti</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postavljenje</w:t>
      </w:r>
      <w:proofErr w:type="spellEnd"/>
      <w:r>
        <w:rPr>
          <w:rFonts w:ascii="Arial" w:hAnsi="Arial" w:cs="Arial"/>
          <w:color w:val="000000"/>
          <w:sz w:val="20"/>
          <w:szCs w:val="20"/>
        </w:rPr>
        <w:t xml:space="preserve">, </w:t>
      </w:r>
      <w:proofErr w:type="spellStart"/>
      <w:r>
        <w:rPr>
          <w:rFonts w:ascii="Arial" w:hAnsi="Arial" w:cs="Arial"/>
          <w:color w:val="000000"/>
          <w:sz w:val="20"/>
          <w:szCs w:val="20"/>
        </w:rPr>
        <w:t>odnosno</w:t>
      </w:r>
      <w:proofErr w:type="spellEnd"/>
      <w:r>
        <w:rPr>
          <w:rFonts w:ascii="Arial" w:hAnsi="Arial" w:cs="Arial"/>
          <w:color w:val="000000"/>
          <w:sz w:val="20"/>
          <w:szCs w:val="20"/>
        </w:rPr>
        <w:t xml:space="preserve"> </w:t>
      </w:r>
      <w:proofErr w:type="spellStart"/>
      <w:r>
        <w:rPr>
          <w:rFonts w:ascii="Arial" w:hAnsi="Arial" w:cs="Arial"/>
          <w:color w:val="000000"/>
          <w:sz w:val="20"/>
          <w:szCs w:val="20"/>
        </w:rPr>
        <w:t>imenovanje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za</w:t>
      </w:r>
      <w:proofErr w:type="spellEnd"/>
      <w:r>
        <w:rPr>
          <w:rFonts w:ascii="Arial" w:hAnsi="Arial" w:cs="Arial"/>
          <w:color w:val="000000"/>
          <w:sz w:val="20"/>
          <w:szCs w:val="20"/>
        </w:rPr>
        <w:t xml:space="preserve"> </w:t>
      </w:r>
      <w:proofErr w:type="spellStart"/>
      <w:r>
        <w:rPr>
          <w:rFonts w:ascii="Arial" w:hAnsi="Arial" w:cs="Arial"/>
          <w:color w:val="000000"/>
          <w:sz w:val="20"/>
          <w:szCs w:val="20"/>
        </w:rPr>
        <w:t>kojeg</w:t>
      </w:r>
      <w:proofErr w:type="spellEnd"/>
      <w:r>
        <w:rPr>
          <w:rFonts w:ascii="Arial" w:hAnsi="Arial" w:cs="Arial"/>
          <w:color w:val="000000"/>
          <w:sz w:val="20"/>
          <w:szCs w:val="20"/>
        </w:rPr>
        <w:t xml:space="preserve"> se </w:t>
      </w:r>
      <w:proofErr w:type="spellStart"/>
      <w:r>
        <w:rPr>
          <w:rFonts w:ascii="Arial" w:hAnsi="Arial" w:cs="Arial"/>
          <w:color w:val="000000"/>
          <w:sz w:val="20"/>
          <w:szCs w:val="20"/>
        </w:rPr>
        <w:t>nakon</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plasmana</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na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listu</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utvrdi</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sigurnosna</w:t>
      </w:r>
      <w:proofErr w:type="spellEnd"/>
      <w:r>
        <w:rPr>
          <w:rFonts w:ascii="Arial" w:hAnsi="Arial" w:cs="Arial"/>
          <w:color w:val="000000"/>
          <w:sz w:val="20"/>
          <w:szCs w:val="20"/>
        </w:rPr>
        <w:t xml:space="preserve"> </w:t>
      </w:r>
      <w:proofErr w:type="spellStart"/>
      <w:r>
        <w:rPr>
          <w:rFonts w:ascii="Arial" w:hAnsi="Arial" w:cs="Arial"/>
          <w:color w:val="000000"/>
          <w:sz w:val="20"/>
          <w:szCs w:val="20"/>
        </w:rPr>
        <w:t>smetnja</w:t>
      </w:r>
      <w:proofErr w:type="spellEnd"/>
      <w:r>
        <w:rPr>
          <w:rFonts w:ascii="Arial" w:hAnsi="Arial" w:cs="Arial"/>
          <w:color w:val="000000"/>
          <w:sz w:val="20"/>
          <w:szCs w:val="20"/>
        </w:rPr>
        <w:t>.</w:t>
      </w:r>
    </w:p>
    <w:p w14:paraId="322D44F6" w14:textId="77777777" w:rsidR="00BA4C4D" w:rsidRDefault="00BA4C4D" w:rsidP="00BB584B">
      <w:pPr>
        <w:pStyle w:val="NormalWeb"/>
        <w:shd w:val="clear" w:color="auto" w:fill="FFFFFF"/>
        <w:spacing w:before="0" w:beforeAutospacing="0" w:after="0" w:afterAutospacing="0"/>
        <w:jc w:val="both"/>
        <w:rPr>
          <w:rFonts w:ascii="Arial" w:hAnsi="Arial" w:cs="Arial"/>
          <w:color w:val="000000"/>
          <w:sz w:val="20"/>
          <w:szCs w:val="20"/>
        </w:rPr>
      </w:pPr>
    </w:p>
    <w:p w14:paraId="0DBB5841" w14:textId="77777777" w:rsidR="00BA4C4D" w:rsidRDefault="00BA4C4D" w:rsidP="00BB584B">
      <w:pPr>
        <w:pStyle w:val="NormalWeb"/>
        <w:shd w:val="clear" w:color="auto" w:fill="FFFFFF"/>
        <w:spacing w:before="0" w:beforeAutospacing="0" w:after="0" w:afterAutospacing="0"/>
        <w:jc w:val="both"/>
        <w:rPr>
          <w:rFonts w:ascii="Arial" w:hAnsi="Arial" w:cs="Arial"/>
          <w:color w:val="000000"/>
          <w:sz w:val="18"/>
          <w:szCs w:val="18"/>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Potrebni dokumenti:</w:t>
      </w:r>
    </w:p>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2B31627E" w14:textId="77777777" w:rsidR="002F1BAE"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871B5F">
        <w:rPr>
          <w:rFonts w:ascii="Arial" w:eastAsia="Times New Roman" w:hAnsi="Arial" w:cs="Arial"/>
          <w:sz w:val="20"/>
          <w:szCs w:val="20"/>
          <w:lang w:val="sr-Latn-BA"/>
        </w:rPr>
        <w:t xml:space="preserve">m nivou znanja </w:t>
      </w:r>
      <w:r w:rsidR="00DE05BE">
        <w:rPr>
          <w:rFonts w:ascii="Arial" w:eastAsia="Times New Roman" w:hAnsi="Arial" w:cs="Arial"/>
          <w:sz w:val="20"/>
          <w:szCs w:val="20"/>
          <w:lang w:val="sr-Latn-BA"/>
        </w:rPr>
        <w:t>stranog jezika</w:t>
      </w:r>
    </w:p>
    <w:p w14:paraId="0880B21C" w14:textId="671C7ACE" w:rsidR="00BC6175" w:rsidRPr="00D91A58" w:rsidRDefault="002F1BAE"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rada na računaru</w:t>
      </w:r>
      <w:r w:rsidR="00DE05BE">
        <w:rPr>
          <w:rFonts w:ascii="Arial" w:eastAsia="Times New Roman" w:hAnsi="Arial" w:cs="Arial"/>
          <w:sz w:val="20"/>
          <w:szCs w:val="20"/>
          <w:lang w:val="sr-Latn-BA"/>
        </w:rPr>
        <w:t>.</w:t>
      </w: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4E0DC203" w14:textId="1B8A3DAF" w:rsidR="00222F82" w:rsidRPr="00F7378C" w:rsidRDefault="00222F82" w:rsidP="496160FD">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val="sr-Cyrl-BA" w:eastAsia="bs-Latn-BA"/>
        </w:rPr>
      </w:pPr>
      <w:r w:rsidRPr="496160FD">
        <w:rPr>
          <w:rFonts w:ascii="Symbol" w:eastAsia="Times New Roman" w:hAnsi="Symbol" w:cs="Arial"/>
          <w:color w:val="000000" w:themeColor="text1"/>
          <w:sz w:val="20"/>
          <w:szCs w:val="20"/>
          <w:lang w:eastAsia="bs-Latn-BA"/>
        </w:rPr>
        <w:t></w:t>
      </w:r>
      <w:r w:rsidRPr="496160FD">
        <w:rPr>
          <w:rFonts w:ascii="Times New Roman" w:eastAsia="Times New Roman" w:hAnsi="Times New Roman" w:cs="Times New Roman"/>
          <w:color w:val="000000" w:themeColor="text1"/>
          <w:sz w:val="14"/>
          <w:szCs w:val="14"/>
          <w:lang w:eastAsia="bs-Latn-BA"/>
        </w:rPr>
        <w:t>      </w:t>
      </w:r>
      <w:r w:rsidRPr="496160FD">
        <w:rPr>
          <w:rFonts w:ascii="Arial" w:eastAsia="Times New Roman" w:hAnsi="Arial" w:cs="Arial"/>
          <w:color w:val="000000" w:themeColor="text1"/>
          <w:sz w:val="20"/>
          <w:szCs w:val="20"/>
          <w:lang w:eastAsia="bs-Latn-BA"/>
        </w:rPr>
        <w:t>U pogledu dokazivanja nivoa znanja stranog jezika</w:t>
      </w:r>
      <w:r w:rsidR="002F1BAE">
        <w:rPr>
          <w:rFonts w:ascii="Arial" w:eastAsia="Times New Roman" w:hAnsi="Arial" w:cs="Arial"/>
          <w:color w:val="000000" w:themeColor="text1"/>
          <w:sz w:val="20"/>
          <w:szCs w:val="20"/>
          <w:lang w:eastAsia="bs-Latn-BA"/>
        </w:rPr>
        <w:t xml:space="preserve"> ili rada na računaru,</w:t>
      </w:r>
      <w:r w:rsidR="00F7378C">
        <w:rPr>
          <w:rFonts w:ascii="Arial" w:eastAsia="Times New Roman" w:hAnsi="Arial" w:cs="Arial"/>
          <w:color w:val="000000" w:themeColor="text1"/>
          <w:sz w:val="20"/>
          <w:szCs w:val="20"/>
          <w:lang w:eastAsia="bs-Latn-BA"/>
        </w:rPr>
        <w:t xml:space="preserve"> </w:t>
      </w:r>
      <w:r w:rsidRPr="496160FD">
        <w:rPr>
          <w:rFonts w:ascii="Arial" w:eastAsia="Times New Roman" w:hAnsi="Arial" w:cs="Arial"/>
          <w:color w:val="000000" w:themeColor="text1"/>
          <w:sz w:val="20"/>
          <w:szCs w:val="20"/>
          <w:lang w:eastAsia="bs-Latn-BA"/>
        </w:rPr>
        <w:t xml:space="preserve">ne dostavljati potvrdu ili uvjerenje poslodavca gdje je lice bilo u </w:t>
      </w:r>
      <w:r w:rsidRPr="00F7378C">
        <w:rPr>
          <w:rFonts w:ascii="Arial" w:eastAsia="Times New Roman" w:hAnsi="Arial" w:cs="Arial"/>
          <w:color w:val="000000" w:themeColor="text1"/>
          <w:sz w:val="20"/>
          <w:szCs w:val="20"/>
          <w:lang w:eastAsia="bs-Latn-BA"/>
        </w:rPr>
        <w:t>radnom odnosu, kojom poslodavac potvrđuje znanje stranog jezika</w:t>
      </w:r>
      <w:r w:rsidR="002F1BAE">
        <w:rPr>
          <w:rFonts w:ascii="Arial" w:eastAsia="Times New Roman" w:hAnsi="Arial" w:cs="Arial"/>
          <w:color w:val="000000" w:themeColor="text1"/>
          <w:sz w:val="20"/>
          <w:szCs w:val="20"/>
          <w:lang w:eastAsia="bs-Latn-BA"/>
        </w:rPr>
        <w:t xml:space="preserve"> ili znanja rada na računaru</w:t>
      </w:r>
      <w:r w:rsidR="00BB584B">
        <w:rPr>
          <w:rFonts w:ascii="Arial" w:eastAsia="Times New Roman" w:hAnsi="Arial" w:cs="Arial"/>
          <w:color w:val="000000" w:themeColor="text1"/>
          <w:sz w:val="20"/>
          <w:szCs w:val="20"/>
          <w:lang w:eastAsia="bs-Latn-BA"/>
        </w:rPr>
        <w:t xml:space="preserve">, </w:t>
      </w:r>
      <w:r w:rsidRPr="00F7378C">
        <w:rPr>
          <w:rFonts w:ascii="Arial" w:eastAsia="Times New Roman" w:hAnsi="Arial" w:cs="Arial"/>
          <w:color w:val="000000" w:themeColor="text1"/>
          <w:sz w:val="20"/>
          <w:szCs w:val="20"/>
          <w:lang w:eastAsia="bs-Latn-BA"/>
        </w:rPr>
        <w:t>jer isti nije registrovan za obavljanje te djelatnosti, te takvi dokazi nisu valjani. Ne dostavljati svjedočanstva o završenim razredima srednje škole.</w:t>
      </w:r>
      <w:r w:rsidR="00F7378C" w:rsidRPr="00F7378C">
        <w:rPr>
          <w:rFonts w:ascii="Arial" w:eastAsia="Times New Roman" w:hAnsi="Arial" w:cs="Arial"/>
          <w:color w:val="000000" w:themeColor="text1"/>
          <w:sz w:val="20"/>
          <w:szCs w:val="20"/>
          <w:lang w:val="sr-Cyrl-BA" w:eastAsia="bs-Latn-BA"/>
        </w:rPr>
        <w:t xml:space="preserve"> </w:t>
      </w:r>
    </w:p>
    <w:p w14:paraId="6AF55A56"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Default="00222F82" w:rsidP="00222F82">
      <w:pPr>
        <w:shd w:val="clear" w:color="auto" w:fill="FFFFFF"/>
        <w:spacing w:after="0" w:line="240" w:lineRule="auto"/>
        <w:ind w:right="28"/>
        <w:jc w:val="both"/>
        <w:rPr>
          <w:rFonts w:ascii="Arial" w:eastAsia="Times New Roman" w:hAnsi="Arial" w:cs="Arial"/>
          <w:color w:val="000000" w:themeColor="text1"/>
          <w:sz w:val="20"/>
          <w:szCs w:val="20"/>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216D318D" w14:textId="77777777" w:rsidR="002F1BAE" w:rsidRPr="00222F82" w:rsidRDefault="002F1BAE"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lastRenderedPageBreak/>
        <w:t>Dodatni dokumenti koji se dostavljaju naknadno:</w:t>
      </w:r>
    </w:p>
    <w:p w14:paraId="4659A3A9"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25421E0" w14:textId="77777777" w:rsidR="00222F82" w:rsidRPr="00222F82" w:rsidRDefault="00222F82" w:rsidP="00222F82">
      <w:pPr>
        <w:shd w:val="clear" w:color="auto" w:fill="FFFFFF"/>
        <w:spacing w:after="0" w:line="240" w:lineRule="auto"/>
        <w:ind w:left="284"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hyperlink r:id="rId5" w:tgtFrame="_blank" w:history="1">
        <w:r w:rsidRPr="00222F82">
          <w:rPr>
            <w:rFonts w:ascii="Arial" w:eastAsia="Times New Roman" w:hAnsi="Arial" w:cs="Arial"/>
            <w:sz w:val="20"/>
            <w:szCs w:val="20"/>
            <w:lang w:eastAsia="bs-Latn-BA"/>
          </w:rPr>
          <w:t>Odlukom o načinu polaganja javnog i stručnog ispita</w:t>
        </w:r>
      </w:hyperlink>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izvori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4701FDB6"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sz w:val="20"/>
          <w:szCs w:val="20"/>
          <w:lang w:val="sr-Latn-BA" w:eastAsia="bs-Latn-BA"/>
        </w:rPr>
        <w:t>Sva tražena dokumenta, osim uvjerenja o nevođenju krivičnog postupka koje se dostavlja na intervju, treba </w:t>
      </w:r>
      <w:r w:rsidRPr="00D91A58">
        <w:rPr>
          <w:rFonts w:ascii="Arial" w:eastAsia="Times New Roman" w:hAnsi="Arial" w:cs="Arial"/>
          <w:b/>
          <w:bCs/>
          <w:sz w:val="20"/>
          <w:szCs w:val="20"/>
          <w:lang w:val="sr-Latn-BA" w:eastAsia="bs-Latn-BA"/>
        </w:rPr>
        <w:t>dostaviti najkasnije do</w:t>
      </w:r>
      <w:r w:rsidR="00524BEB" w:rsidRPr="00D91A58">
        <w:rPr>
          <w:rFonts w:ascii="Arial" w:eastAsia="Times New Roman" w:hAnsi="Arial" w:cs="Arial"/>
          <w:b/>
          <w:bCs/>
          <w:sz w:val="20"/>
          <w:szCs w:val="20"/>
          <w:lang w:val="sr-Latn-BA" w:eastAsia="bs-Latn-BA"/>
        </w:rPr>
        <w:t xml:space="preserve"> </w:t>
      </w:r>
      <w:r w:rsidR="005B1C0B" w:rsidRPr="005B1C0B">
        <w:rPr>
          <w:rFonts w:ascii="Arial" w:eastAsia="Times New Roman" w:hAnsi="Arial" w:cs="Arial"/>
          <w:b/>
          <w:bCs/>
          <w:sz w:val="20"/>
          <w:szCs w:val="20"/>
          <w:u w:val="single"/>
          <w:lang w:val="sr-Latn-BA" w:eastAsia="bs-Latn-BA"/>
        </w:rPr>
        <w:t>09.08.</w:t>
      </w:r>
      <w:r w:rsidRPr="005B1C0B">
        <w:rPr>
          <w:rFonts w:ascii="Arial" w:eastAsia="Times New Roman" w:hAnsi="Arial" w:cs="Arial"/>
          <w:b/>
          <w:bCs/>
          <w:color w:val="000000"/>
          <w:sz w:val="20"/>
          <w:szCs w:val="20"/>
          <w:u w:val="single"/>
          <w:lang w:val="sr-Latn-BA" w:eastAsia="bs-Latn-BA"/>
        </w:rPr>
        <w:t>20</w:t>
      </w:r>
      <w:r w:rsidR="00F7378C" w:rsidRPr="005B1C0B">
        <w:rPr>
          <w:rFonts w:ascii="Arial" w:eastAsia="Times New Roman" w:hAnsi="Arial" w:cs="Arial"/>
          <w:b/>
          <w:bCs/>
          <w:color w:val="000000"/>
          <w:sz w:val="20"/>
          <w:szCs w:val="20"/>
          <w:u w:val="single"/>
          <w:lang w:val="sr-Latn-BA" w:eastAsia="bs-Latn-BA"/>
        </w:rPr>
        <w:t>21</w:t>
      </w:r>
      <w:r w:rsidRPr="00D91A58">
        <w:rPr>
          <w:rFonts w:ascii="Arial" w:eastAsia="Times New Roman" w:hAnsi="Arial" w:cs="Arial"/>
          <w:b/>
          <w:bCs/>
          <w:color w:val="000000"/>
          <w:sz w:val="20"/>
          <w:szCs w:val="20"/>
          <w:u w:val="single"/>
          <w:lang w:val="sr-Latn-BA" w:eastAsia="bs-Latn-BA"/>
        </w:rPr>
        <w:t>. godine</w:t>
      </w:r>
      <w:r w:rsidRPr="00D91A58">
        <w:rPr>
          <w:rFonts w:ascii="Arial" w:eastAsia="Times New Roman" w:hAnsi="Arial" w:cs="Arial"/>
          <w:color w:val="000000"/>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bookmarkStart w:id="0" w:name="_GoBack"/>
      <w:bookmarkEnd w:id="0"/>
    </w:p>
    <w:p w14:paraId="43775CAB" w14:textId="0B1F2B28" w:rsidR="00546B03" w:rsidRDefault="00546B03" w:rsidP="00F7378C">
      <w:pPr>
        <w:spacing w:after="0" w:line="240" w:lineRule="auto"/>
        <w:jc w:val="both"/>
        <w:rPr>
          <w:rFonts w:ascii="Arial" w:eastAsia="Times New Roman" w:hAnsi="Arial" w:cs="Arial"/>
          <w:b/>
          <w:sz w:val="20"/>
          <w:szCs w:val="20"/>
          <w:lang w:eastAsia="hr-HR"/>
        </w:rPr>
      </w:pPr>
      <w:proofErr w:type="spellStart"/>
      <w:r>
        <w:rPr>
          <w:rFonts w:ascii="Arial" w:eastAsia="Times New Roman" w:hAnsi="Arial" w:cs="Arial"/>
          <w:b/>
          <w:sz w:val="20"/>
          <w:szCs w:val="20"/>
          <w:lang w:val="sr-Cyrl-BA" w:eastAsia="hr-HR"/>
        </w:rPr>
        <w:t>Agencija</w:t>
      </w:r>
      <w:proofErr w:type="spellEnd"/>
      <w:r w:rsidR="00BA4C4D">
        <w:rPr>
          <w:rFonts w:ascii="Arial" w:eastAsia="Times New Roman" w:hAnsi="Arial" w:cs="Arial"/>
          <w:b/>
          <w:sz w:val="20"/>
          <w:szCs w:val="20"/>
          <w:lang w:val="sr-Cyrl-BA" w:eastAsia="hr-HR"/>
        </w:rPr>
        <w:t xml:space="preserve"> </w:t>
      </w:r>
      <w:proofErr w:type="spellStart"/>
      <w:r w:rsidR="00BA4C4D">
        <w:rPr>
          <w:rFonts w:ascii="Arial" w:eastAsia="Times New Roman" w:hAnsi="Arial" w:cs="Arial"/>
          <w:b/>
          <w:sz w:val="20"/>
          <w:szCs w:val="20"/>
          <w:lang w:val="sr-Cyrl-BA" w:eastAsia="hr-HR"/>
        </w:rPr>
        <w:t>za</w:t>
      </w:r>
      <w:proofErr w:type="spellEnd"/>
      <w:r w:rsidR="00BA4C4D">
        <w:rPr>
          <w:rFonts w:ascii="Arial" w:eastAsia="Times New Roman" w:hAnsi="Arial" w:cs="Arial"/>
          <w:b/>
          <w:sz w:val="20"/>
          <w:szCs w:val="20"/>
          <w:lang w:val="sr-Cyrl-BA" w:eastAsia="hr-HR"/>
        </w:rPr>
        <w:t xml:space="preserve"> </w:t>
      </w:r>
      <w:r w:rsidR="00BC6077">
        <w:rPr>
          <w:rFonts w:ascii="Arial" w:eastAsia="Times New Roman" w:hAnsi="Arial" w:cs="Arial"/>
          <w:b/>
          <w:sz w:val="20"/>
          <w:szCs w:val="20"/>
          <w:lang w:val="sr-Latn-BA" w:eastAsia="hr-HR"/>
        </w:rPr>
        <w:t>forenzička ispitivanja i vještačenja</w:t>
      </w:r>
      <w:r w:rsidRPr="00A8083F">
        <w:rPr>
          <w:rFonts w:ascii="Arial" w:eastAsia="Times New Roman" w:hAnsi="Arial" w:cs="Arial"/>
          <w:b/>
          <w:sz w:val="20"/>
          <w:szCs w:val="20"/>
          <w:lang w:val="sr-Cyrl-BA" w:eastAsia="hr-HR"/>
        </w:rPr>
        <w:t xml:space="preserve"> </w:t>
      </w:r>
      <w:proofErr w:type="spellStart"/>
      <w:r w:rsidRPr="00A8083F">
        <w:rPr>
          <w:rFonts w:ascii="Arial" w:eastAsia="Times New Roman" w:hAnsi="Arial" w:cs="Arial"/>
          <w:b/>
          <w:sz w:val="20"/>
          <w:szCs w:val="20"/>
          <w:lang w:val="sr-Cyrl-BA" w:eastAsia="hr-HR"/>
        </w:rPr>
        <w:t>Bosne</w:t>
      </w:r>
      <w:proofErr w:type="spellEnd"/>
      <w:r w:rsidRPr="00A8083F">
        <w:rPr>
          <w:rFonts w:ascii="Arial" w:eastAsia="Times New Roman" w:hAnsi="Arial" w:cs="Arial"/>
          <w:b/>
          <w:sz w:val="20"/>
          <w:szCs w:val="20"/>
          <w:lang w:val="sr-Cyrl-BA" w:eastAsia="hr-HR"/>
        </w:rPr>
        <w:t xml:space="preserve"> i </w:t>
      </w:r>
      <w:proofErr w:type="spellStart"/>
      <w:r w:rsidRPr="00A8083F">
        <w:rPr>
          <w:rFonts w:ascii="Arial" w:eastAsia="Times New Roman" w:hAnsi="Arial" w:cs="Arial"/>
          <w:b/>
          <w:sz w:val="20"/>
          <w:szCs w:val="20"/>
          <w:lang w:val="sr-Cyrl-BA" w:eastAsia="hr-HR"/>
        </w:rPr>
        <w:t>Hercegovine</w:t>
      </w:r>
      <w:proofErr w:type="spellEnd"/>
      <w:r w:rsidRPr="00F7378C">
        <w:rPr>
          <w:rFonts w:ascii="Arial" w:eastAsia="Times New Roman" w:hAnsi="Arial" w:cs="Arial"/>
          <w:b/>
          <w:sz w:val="20"/>
          <w:szCs w:val="20"/>
          <w:lang w:eastAsia="hr-HR"/>
        </w:rPr>
        <w:t xml:space="preserve"> </w:t>
      </w:r>
    </w:p>
    <w:p w14:paraId="47934A07" w14:textId="1848529E" w:rsidR="00F7378C" w:rsidRPr="00F7378C" w:rsidRDefault="00F7378C" w:rsidP="00F7378C">
      <w:pPr>
        <w:spacing w:after="0" w:line="240" w:lineRule="auto"/>
        <w:jc w:val="both"/>
        <w:rPr>
          <w:rFonts w:ascii="Arial" w:eastAsia="Times New Roman" w:hAnsi="Arial" w:cs="Arial"/>
          <w:b/>
          <w:sz w:val="20"/>
          <w:szCs w:val="20"/>
          <w:lang w:eastAsia="hr-HR"/>
        </w:rPr>
      </w:pPr>
      <w:r w:rsidRPr="00F7378C">
        <w:rPr>
          <w:rFonts w:ascii="Arial" w:eastAsia="Times New Roman" w:hAnsi="Arial" w:cs="Arial"/>
          <w:b/>
          <w:sz w:val="20"/>
          <w:szCs w:val="20"/>
          <w:lang w:eastAsia="hr-HR"/>
        </w:rPr>
        <w:t>„</w:t>
      </w:r>
      <w:r>
        <w:rPr>
          <w:rFonts w:ascii="Arial" w:eastAsia="Times New Roman" w:hAnsi="Arial" w:cs="Arial"/>
          <w:b/>
          <w:sz w:val="20"/>
          <w:szCs w:val="20"/>
          <w:lang w:eastAsia="hr-HR"/>
        </w:rPr>
        <w:t>Javni</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oglas</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za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val="bs-Cyrl-BA" w:eastAsia="hr-HR"/>
        </w:rPr>
        <w:t>popunjavanje</w:t>
      </w:r>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radn</w:t>
      </w:r>
      <w:proofErr w:type="spellStart"/>
      <w:r w:rsidR="00A8083F">
        <w:rPr>
          <w:rFonts w:ascii="Arial" w:eastAsia="Times New Roman" w:hAnsi="Arial" w:cs="Arial"/>
          <w:b/>
          <w:sz w:val="20"/>
          <w:szCs w:val="20"/>
          <w:lang w:val="sr-Cyrl-BA" w:eastAsia="hr-HR"/>
        </w:rPr>
        <w:t>og</w:t>
      </w:r>
      <w:proofErr w:type="spellEnd"/>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mjesta</w:t>
      </w:r>
      <w:r w:rsidRPr="00F7378C">
        <w:rPr>
          <w:rFonts w:ascii="Arial" w:eastAsia="Times New Roman" w:hAnsi="Arial" w:cs="Arial"/>
          <w:b/>
          <w:sz w:val="20"/>
          <w:szCs w:val="20"/>
          <w:lang w:val="bs-Cyrl-BA" w:eastAsia="hr-HR"/>
        </w:rPr>
        <w:t xml:space="preserve"> </w:t>
      </w:r>
      <w:r w:rsidR="00A8083F">
        <w:rPr>
          <w:rFonts w:ascii="Arial" w:eastAsia="Times New Roman" w:hAnsi="Arial" w:cs="Arial"/>
          <w:b/>
          <w:sz w:val="20"/>
          <w:szCs w:val="20"/>
          <w:lang w:eastAsia="hr-HR"/>
        </w:rPr>
        <w:t>državno</w:t>
      </w:r>
      <w:r w:rsidR="00A8083F">
        <w:rPr>
          <w:rFonts w:ascii="Arial" w:eastAsia="Times New Roman" w:hAnsi="Arial" w:cs="Arial"/>
          <w:b/>
          <w:sz w:val="20"/>
          <w:szCs w:val="20"/>
          <w:lang w:val="sr-Latn-BA" w:eastAsia="hr-HR"/>
        </w:rPr>
        <w:t>g</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službenika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u</w:t>
      </w:r>
      <w:r w:rsidRPr="00F7378C">
        <w:rPr>
          <w:rFonts w:ascii="Arial" w:eastAsia="Times New Roman" w:hAnsi="Arial" w:cs="Arial"/>
          <w:b/>
          <w:sz w:val="20"/>
          <w:szCs w:val="20"/>
          <w:lang w:eastAsia="hr-HR"/>
        </w:rPr>
        <w:t xml:space="preserve"> </w:t>
      </w:r>
      <w:proofErr w:type="spellStart"/>
      <w:r w:rsidR="00A8083F">
        <w:rPr>
          <w:rFonts w:ascii="Arial" w:eastAsia="Times New Roman" w:hAnsi="Arial" w:cs="Arial"/>
          <w:b/>
          <w:sz w:val="20"/>
          <w:szCs w:val="20"/>
          <w:lang w:val="sr-Cyrl-BA" w:eastAsia="hr-HR"/>
        </w:rPr>
        <w:t>Agenciji</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za</w:t>
      </w:r>
      <w:proofErr w:type="spellEnd"/>
      <w:r w:rsidR="00A8083F" w:rsidRPr="00A8083F">
        <w:rPr>
          <w:rFonts w:ascii="Arial" w:eastAsia="Times New Roman" w:hAnsi="Arial" w:cs="Arial"/>
          <w:b/>
          <w:sz w:val="20"/>
          <w:szCs w:val="20"/>
          <w:lang w:val="sr-Cyrl-BA" w:eastAsia="hr-HR"/>
        </w:rPr>
        <w:t xml:space="preserve"> </w:t>
      </w:r>
      <w:r w:rsidR="00BC6077">
        <w:rPr>
          <w:rFonts w:ascii="Arial" w:eastAsia="Times New Roman" w:hAnsi="Arial" w:cs="Arial"/>
          <w:b/>
          <w:sz w:val="20"/>
          <w:szCs w:val="20"/>
          <w:lang w:val="sr-Latn-BA" w:eastAsia="hr-HR"/>
        </w:rPr>
        <w:t>forenzička ispitivanja i vještačenja</w:t>
      </w:r>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Bosne</w:t>
      </w:r>
      <w:proofErr w:type="spellEnd"/>
      <w:r w:rsidR="00A8083F" w:rsidRPr="00A8083F">
        <w:rPr>
          <w:rFonts w:ascii="Arial" w:eastAsia="Times New Roman" w:hAnsi="Arial" w:cs="Arial"/>
          <w:b/>
          <w:sz w:val="20"/>
          <w:szCs w:val="20"/>
          <w:lang w:val="sr-Cyrl-BA" w:eastAsia="hr-HR"/>
        </w:rPr>
        <w:t xml:space="preserve"> i </w:t>
      </w:r>
      <w:proofErr w:type="spellStart"/>
      <w:r w:rsidR="00A8083F" w:rsidRPr="00A8083F">
        <w:rPr>
          <w:rFonts w:ascii="Arial" w:eastAsia="Times New Roman" w:hAnsi="Arial" w:cs="Arial"/>
          <w:b/>
          <w:sz w:val="20"/>
          <w:szCs w:val="20"/>
          <w:lang w:val="sr-Cyrl-BA" w:eastAsia="hr-HR"/>
        </w:rPr>
        <w:t>Hercegovine</w:t>
      </w:r>
      <w:proofErr w:type="spellEnd"/>
      <w:r w:rsidRPr="00F7378C">
        <w:rPr>
          <w:rFonts w:ascii="Arial" w:eastAsia="Times New Roman" w:hAnsi="Arial" w:cs="Arial"/>
          <w:b/>
          <w:sz w:val="20"/>
          <w:szCs w:val="20"/>
          <w:lang w:eastAsia="hr-HR"/>
        </w:rPr>
        <w:t xml:space="preserve">“ </w:t>
      </w:r>
    </w:p>
    <w:p w14:paraId="788BDBC9" w14:textId="2B9DC9F1" w:rsidR="00F7378C" w:rsidRPr="00546B03" w:rsidRDefault="00BC6077" w:rsidP="00F7378C">
      <w:pPr>
        <w:spacing w:after="0" w:line="240" w:lineRule="auto"/>
        <w:jc w:val="both"/>
        <w:rPr>
          <w:rFonts w:ascii="Arial" w:eastAsia="Times New Roman" w:hAnsi="Arial" w:cs="Arial"/>
          <w:b/>
          <w:sz w:val="20"/>
          <w:szCs w:val="20"/>
          <w:lang w:val="sr-Latn-BA" w:eastAsia="hr-HR"/>
        </w:rPr>
      </w:pPr>
      <w:r>
        <w:rPr>
          <w:rFonts w:ascii="Arial" w:eastAsia="Times New Roman" w:hAnsi="Arial" w:cs="Arial"/>
          <w:b/>
          <w:sz w:val="20"/>
          <w:szCs w:val="20"/>
          <w:lang w:val="sr-Latn-BA" w:eastAsia="hr-HR"/>
        </w:rPr>
        <w:t>Nikole Tesle 59</w:t>
      </w:r>
    </w:p>
    <w:p w14:paraId="287BA7C8" w14:textId="1C6AE274" w:rsidR="00F7378C" w:rsidRPr="00F7378C" w:rsidRDefault="00BC6077" w:rsidP="00F7378C">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71123 Istočno Sarajevo</w:t>
      </w:r>
    </w:p>
    <w:p w14:paraId="049F31CB" w14:textId="77777777" w:rsidR="00C42986" w:rsidRPr="00D91A58" w:rsidRDefault="00C42986" w:rsidP="00C42986">
      <w:pPr>
        <w:shd w:val="clear" w:color="auto" w:fill="FFFFFF"/>
        <w:spacing w:after="0" w:line="240" w:lineRule="auto"/>
        <w:jc w:val="both"/>
        <w:rPr>
          <w:rFonts w:ascii="Arial" w:eastAsia="Times New Roman" w:hAnsi="Arial" w:cs="Arial"/>
          <w:color w:val="000000"/>
          <w:sz w:val="20"/>
          <w:szCs w:val="20"/>
          <w:lang w:val="sr-Latn-BA" w:eastAsia="bs-Latn-BA"/>
        </w:rPr>
      </w:pPr>
    </w:p>
    <w:p w14:paraId="53CD59B4" w14:textId="5F8AEE37" w:rsidR="00293E77" w:rsidRPr="001B014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Ispunjavanje uslova utvrđenih ovim oglasom računa se danom predaje prijave.</w:t>
      </w:r>
      <w:r w:rsidR="00871B5F">
        <w:rPr>
          <w:rFonts w:ascii="Arial" w:eastAsia="Times New Roman" w:hAnsi="Arial" w:cs="Arial"/>
          <w:color w:val="000000"/>
          <w:sz w:val="20"/>
          <w:szCs w:val="20"/>
          <w:lang w:val="sr-Latn-BA" w:eastAsia="bs-Latn-BA"/>
        </w:rPr>
        <w:t xml:space="preserve"> </w:t>
      </w: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14:paraId="53128261" w14:textId="77777777" w:rsidR="00207A28" w:rsidRPr="001B0146" w:rsidRDefault="00207A28" w:rsidP="0046592E">
      <w:pPr>
        <w:spacing w:after="0" w:line="240" w:lineRule="auto"/>
        <w:rPr>
          <w:rFonts w:ascii="Arial" w:hAnsi="Arial" w:cs="Arial"/>
          <w:sz w:val="20"/>
          <w:szCs w:val="20"/>
          <w:lang w:val="sr-Latn-BA"/>
        </w:rPr>
      </w:pPr>
    </w:p>
    <w:sectPr w:rsidR="00207A28" w:rsidRPr="001B0146"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4A0B"/>
    <w:rsid w:val="000E579A"/>
    <w:rsid w:val="00150415"/>
    <w:rsid w:val="00155142"/>
    <w:rsid w:val="00160D7B"/>
    <w:rsid w:val="001845AD"/>
    <w:rsid w:val="00185CCD"/>
    <w:rsid w:val="001B0146"/>
    <w:rsid w:val="001D303A"/>
    <w:rsid w:val="00202AAF"/>
    <w:rsid w:val="00207A28"/>
    <w:rsid w:val="00222F82"/>
    <w:rsid w:val="00230D02"/>
    <w:rsid w:val="00234547"/>
    <w:rsid w:val="00235058"/>
    <w:rsid w:val="00237372"/>
    <w:rsid w:val="00285B9A"/>
    <w:rsid w:val="00293E77"/>
    <w:rsid w:val="002A3C3E"/>
    <w:rsid w:val="002F1BAE"/>
    <w:rsid w:val="00323671"/>
    <w:rsid w:val="00375B25"/>
    <w:rsid w:val="00390D9B"/>
    <w:rsid w:val="00393986"/>
    <w:rsid w:val="003C30B8"/>
    <w:rsid w:val="003C489B"/>
    <w:rsid w:val="0046592E"/>
    <w:rsid w:val="00476F56"/>
    <w:rsid w:val="004910B8"/>
    <w:rsid w:val="00524BEB"/>
    <w:rsid w:val="00536F16"/>
    <w:rsid w:val="00546B03"/>
    <w:rsid w:val="00555B4F"/>
    <w:rsid w:val="00571D2D"/>
    <w:rsid w:val="005A20EC"/>
    <w:rsid w:val="005B1C0B"/>
    <w:rsid w:val="005E48DB"/>
    <w:rsid w:val="005E66D9"/>
    <w:rsid w:val="00600D09"/>
    <w:rsid w:val="00654D50"/>
    <w:rsid w:val="00676E65"/>
    <w:rsid w:val="006E01AD"/>
    <w:rsid w:val="006E726B"/>
    <w:rsid w:val="006F6AB3"/>
    <w:rsid w:val="00702EE2"/>
    <w:rsid w:val="0070583B"/>
    <w:rsid w:val="00742690"/>
    <w:rsid w:val="007C6097"/>
    <w:rsid w:val="0086412C"/>
    <w:rsid w:val="00871B5F"/>
    <w:rsid w:val="0088361C"/>
    <w:rsid w:val="00894D58"/>
    <w:rsid w:val="008B5199"/>
    <w:rsid w:val="008F4FD7"/>
    <w:rsid w:val="009062AB"/>
    <w:rsid w:val="00927677"/>
    <w:rsid w:val="00952CA3"/>
    <w:rsid w:val="00954C49"/>
    <w:rsid w:val="00955D00"/>
    <w:rsid w:val="00962C84"/>
    <w:rsid w:val="00996C04"/>
    <w:rsid w:val="009C4E19"/>
    <w:rsid w:val="009C6847"/>
    <w:rsid w:val="00A8083F"/>
    <w:rsid w:val="00A87922"/>
    <w:rsid w:val="00AC7E19"/>
    <w:rsid w:val="00AE126F"/>
    <w:rsid w:val="00B053CE"/>
    <w:rsid w:val="00B32ADF"/>
    <w:rsid w:val="00B43169"/>
    <w:rsid w:val="00B547BE"/>
    <w:rsid w:val="00BA4C4D"/>
    <w:rsid w:val="00BB584B"/>
    <w:rsid w:val="00BC6077"/>
    <w:rsid w:val="00BC6175"/>
    <w:rsid w:val="00BF303A"/>
    <w:rsid w:val="00C14476"/>
    <w:rsid w:val="00C31DCB"/>
    <w:rsid w:val="00C42986"/>
    <w:rsid w:val="00C8335A"/>
    <w:rsid w:val="00C971DE"/>
    <w:rsid w:val="00CC38B7"/>
    <w:rsid w:val="00D91A58"/>
    <w:rsid w:val="00DA76D7"/>
    <w:rsid w:val="00DB35D2"/>
    <w:rsid w:val="00DD58DF"/>
    <w:rsid w:val="00DE05BE"/>
    <w:rsid w:val="00DF034E"/>
    <w:rsid w:val="00E41730"/>
    <w:rsid w:val="00E461AF"/>
    <w:rsid w:val="00E66C3D"/>
    <w:rsid w:val="00E842AF"/>
    <w:rsid w:val="00EF57BE"/>
    <w:rsid w:val="00F03142"/>
    <w:rsid w:val="00F620FB"/>
    <w:rsid w:val="00F67FF9"/>
    <w:rsid w:val="00F7378C"/>
    <w:rsid w:val="00F96223"/>
    <w:rsid w:val="00FF53C2"/>
    <w:rsid w:val="496160FD"/>
    <w:rsid w:val="76172D7F"/>
    <w:rsid w:val="78E74C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764&amp;catid=37&amp;Itemid=89&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Nebojša Mičić</cp:lastModifiedBy>
  <cp:revision>54</cp:revision>
  <cp:lastPrinted>2021-07-23T07:37:00Z</cp:lastPrinted>
  <dcterms:created xsi:type="dcterms:W3CDTF">2019-03-18T09:37:00Z</dcterms:created>
  <dcterms:modified xsi:type="dcterms:W3CDTF">2021-07-23T07:37:00Z</dcterms:modified>
</cp:coreProperties>
</file>