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317" w14:textId="43BB9B20" w:rsidR="009E2989" w:rsidRPr="00C22DD3" w:rsidRDefault="009E2989" w:rsidP="009E2989">
      <w:pPr>
        <w:jc w:val="both"/>
        <w:rPr>
          <w:rFonts w:ascii="Arial" w:eastAsia="Calibri" w:hAnsi="Arial" w:cs="Arial"/>
          <w:sz w:val="20"/>
          <w:szCs w:val="20"/>
          <w:lang w:val="sr-Latn-BA" w:eastAsia="en-US"/>
        </w:rPr>
      </w:pPr>
      <w:bookmarkStart w:id="0" w:name="_Hlk121491669"/>
      <w:bookmarkStart w:id="1" w:name="_Hlk125975896"/>
      <w:r w:rsidRPr="005A4A5A">
        <w:rPr>
          <w:rFonts w:ascii="Arial" w:hAnsi="Arial" w:cs="Arial"/>
          <w:sz w:val="20"/>
          <w:szCs w:val="20"/>
          <w:lang w:val="hr-BA"/>
        </w:rPr>
        <w:t xml:space="preserve">Na temelju članka 21. Zakona o državnoj službi u institucijama Bosne i Hercegovine („Službeni glasnik BiH“, br. 19/02, 35/03, 4/04, 26/04, 37/04, 48/05, 2/06, 32/07, 43/09, 8/10, 40/12 i 93/17), </w:t>
      </w:r>
      <w:r w:rsidRPr="005A4A5A">
        <w:rPr>
          <w:rFonts w:ascii="Arial" w:eastAsia="Calibri" w:hAnsi="Arial" w:cs="Arial"/>
          <w:sz w:val="20"/>
          <w:szCs w:val="20"/>
          <w:lang w:val="hr-BA" w:eastAsia="en-US"/>
        </w:rPr>
        <w:t>Agencija za državnu službu Bosne i Hercegovine,</w:t>
      </w:r>
      <w:r w:rsidRPr="005A4A5A">
        <w:rPr>
          <w:rFonts w:ascii="Arial" w:hAnsi="Arial" w:cs="Arial"/>
          <w:sz w:val="20"/>
          <w:szCs w:val="20"/>
          <w:lang w:val="hr-BA"/>
        </w:rPr>
        <w:t xml:space="preserve"> </w:t>
      </w:r>
      <w:r w:rsidRPr="00C22DD3">
        <w:rPr>
          <w:rFonts w:ascii="Arial" w:eastAsia="Calibri" w:hAnsi="Arial" w:cs="Arial"/>
          <w:sz w:val="20"/>
          <w:szCs w:val="20"/>
          <w:lang w:val="sr-Latn-BA" w:eastAsia="en-US"/>
        </w:rPr>
        <w:t xml:space="preserve">na zahtjev </w:t>
      </w:r>
      <w:r w:rsidR="00C818EF">
        <w:rPr>
          <w:rFonts w:ascii="Arial" w:eastAsia="Calibri" w:hAnsi="Arial" w:cs="Arial"/>
          <w:sz w:val="20"/>
          <w:szCs w:val="20"/>
          <w:lang w:val="sr-Latn-BA" w:eastAsia="en-US"/>
        </w:rPr>
        <w:t>Tajništva Parlamentarne skupštine</w:t>
      </w:r>
      <w:r w:rsidR="00683699">
        <w:rPr>
          <w:rFonts w:ascii="Arial" w:eastAsia="Calibri" w:hAnsi="Arial" w:cs="Arial"/>
          <w:sz w:val="20"/>
          <w:szCs w:val="20"/>
          <w:lang w:val="sr-Latn-BA" w:eastAsia="en-US"/>
        </w:rPr>
        <w:t xml:space="preserve"> BiH</w:t>
      </w:r>
      <w:r>
        <w:rPr>
          <w:rFonts w:ascii="Arial" w:eastAsia="Calibri" w:hAnsi="Arial" w:cs="Arial"/>
          <w:sz w:val="20"/>
          <w:szCs w:val="20"/>
          <w:lang w:val="sr-Latn-BA" w:eastAsia="en-US"/>
        </w:rPr>
        <w:t xml:space="preserve">, </w:t>
      </w:r>
      <w:r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CB0E9D"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JAVNI </w:t>
      </w:r>
      <w:r w:rsidR="009E2989">
        <w:rPr>
          <w:rFonts w:ascii="Arial" w:eastAsia="Calibri" w:hAnsi="Arial" w:cs="Arial"/>
          <w:b/>
          <w:sz w:val="20"/>
          <w:szCs w:val="20"/>
          <w:lang w:val="sr-Latn-BA" w:eastAsia="en-US"/>
        </w:rPr>
        <w:t>NATJEČAJ</w:t>
      </w:r>
    </w:p>
    <w:p w14:paraId="713B0732" w14:textId="2924F122" w:rsidR="004A742C" w:rsidRPr="00C22DD3" w:rsidRDefault="004A742C" w:rsidP="000748BE">
      <w:pPr>
        <w:jc w:val="center"/>
        <w:rPr>
          <w:rFonts w:ascii="Arial" w:eastAsia="Calibri" w:hAnsi="Arial" w:cs="Arial"/>
          <w:b/>
          <w:sz w:val="20"/>
          <w:szCs w:val="20"/>
          <w:lang w:val="sr-Latn-BA" w:eastAsia="en-US"/>
        </w:rPr>
      </w:pPr>
      <w:bookmarkStart w:id="2" w:name="_Hlk128480402"/>
      <w:r w:rsidRPr="00C22DD3">
        <w:rPr>
          <w:rFonts w:ascii="Arial" w:eastAsia="Calibri" w:hAnsi="Arial" w:cs="Arial"/>
          <w:b/>
          <w:sz w:val="20"/>
          <w:szCs w:val="20"/>
          <w:lang w:val="sr-Latn-BA" w:eastAsia="en-US"/>
        </w:rPr>
        <w:t>za popun</w:t>
      </w:r>
      <w:r w:rsidR="00A428CE">
        <w:rPr>
          <w:rFonts w:ascii="Arial" w:eastAsia="Calibri" w:hAnsi="Arial" w:cs="Arial"/>
          <w:b/>
          <w:sz w:val="20"/>
          <w:szCs w:val="20"/>
          <w:lang w:val="sr-Latn-BA" w:eastAsia="en-US"/>
        </w:rPr>
        <w:t>u</w:t>
      </w:r>
      <w:r w:rsidRPr="00C22DD3">
        <w:rPr>
          <w:rFonts w:ascii="Arial" w:eastAsia="Calibri" w:hAnsi="Arial" w:cs="Arial"/>
          <w:b/>
          <w:sz w:val="20"/>
          <w:szCs w:val="20"/>
          <w:lang w:val="sr-Latn-BA" w:eastAsia="en-US"/>
        </w:rPr>
        <w:t xml:space="preserve"> radn</w:t>
      </w:r>
      <w:r w:rsidR="00764B03">
        <w:rPr>
          <w:rFonts w:ascii="Arial" w:eastAsia="Calibri" w:hAnsi="Arial" w:cs="Arial"/>
          <w:b/>
          <w:sz w:val="20"/>
          <w:szCs w:val="20"/>
          <w:lang w:val="sr-Latn-BA" w:eastAsia="en-US"/>
        </w:rPr>
        <w:t>og</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764B03">
        <w:rPr>
          <w:rFonts w:ascii="Arial" w:eastAsia="Calibri" w:hAnsi="Arial" w:cs="Arial"/>
          <w:b/>
          <w:sz w:val="20"/>
          <w:szCs w:val="20"/>
          <w:lang w:val="sr-Latn-BA" w:eastAsia="en-US"/>
        </w:rPr>
        <w:t>og</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CD36AF5" w14:textId="74B37A31" w:rsidR="009C7504" w:rsidRPr="00C22DD3" w:rsidRDefault="00764B03" w:rsidP="000748BE">
      <w:pPr>
        <w:jc w:val="center"/>
        <w:rPr>
          <w:rFonts w:ascii="Arial" w:eastAsia="Calibri" w:hAnsi="Arial" w:cs="Arial"/>
          <w:b/>
          <w:sz w:val="20"/>
          <w:szCs w:val="20"/>
          <w:lang w:val="sr-Latn-BA" w:eastAsia="en-US"/>
        </w:rPr>
      </w:pPr>
      <w:bookmarkStart w:id="3" w:name="_Hlk132883397"/>
      <w:r>
        <w:rPr>
          <w:rFonts w:ascii="Arial" w:eastAsia="Calibri" w:hAnsi="Arial" w:cs="Arial"/>
          <w:b/>
          <w:sz w:val="20"/>
          <w:szCs w:val="20"/>
          <w:lang w:val="sr-Latn-BA" w:eastAsia="en-US"/>
        </w:rPr>
        <w:t>Tajništvu Parlamentarne skupštine</w:t>
      </w:r>
      <w:r w:rsidR="00683699">
        <w:rPr>
          <w:rFonts w:ascii="Arial" w:eastAsia="Calibri" w:hAnsi="Arial" w:cs="Arial"/>
          <w:b/>
          <w:sz w:val="20"/>
          <w:szCs w:val="20"/>
          <w:lang w:val="sr-Latn-BA" w:eastAsia="en-US"/>
        </w:rPr>
        <w:t xml:space="preserve"> BiH</w:t>
      </w:r>
    </w:p>
    <w:bookmarkEnd w:id="3"/>
    <w:p w14:paraId="503A4968" w14:textId="77777777" w:rsidR="00ED33F3" w:rsidRPr="00C22DD3" w:rsidRDefault="00ED33F3" w:rsidP="000748BE">
      <w:pPr>
        <w:jc w:val="center"/>
        <w:rPr>
          <w:rFonts w:ascii="Arial" w:eastAsia="Calibri" w:hAnsi="Arial" w:cs="Arial"/>
          <w:b/>
          <w:sz w:val="20"/>
          <w:szCs w:val="20"/>
          <w:lang w:val="sr-Latn-BA" w:eastAsia="en-US"/>
        </w:rPr>
      </w:pPr>
    </w:p>
    <w:bookmarkEnd w:id="0"/>
    <w:bookmarkEnd w:id="1"/>
    <w:bookmarkEnd w:id="2"/>
    <w:p w14:paraId="3FD9B2AA" w14:textId="63489055" w:rsidR="00EC59A8" w:rsidRDefault="00EC59A8" w:rsidP="00EC59A8">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Pr="00C16FF2">
        <w:rPr>
          <w:rFonts w:ascii="Arial" w:eastAsia="Calibri" w:hAnsi="Arial" w:cs="Arial"/>
          <w:b/>
          <w:sz w:val="20"/>
          <w:szCs w:val="20"/>
          <w:lang w:val="sr-Latn-BA" w:eastAsia="en-US"/>
        </w:rPr>
        <w:t>Viši stručni s</w:t>
      </w:r>
      <w:r>
        <w:rPr>
          <w:rFonts w:ascii="Arial" w:eastAsia="Calibri" w:hAnsi="Arial" w:cs="Arial"/>
          <w:b/>
          <w:sz w:val="20"/>
          <w:szCs w:val="20"/>
          <w:lang w:val="sr-Latn-BA" w:eastAsia="en-US"/>
        </w:rPr>
        <w:t>u</w:t>
      </w:r>
      <w:r w:rsidRPr="00C16FF2">
        <w:rPr>
          <w:rFonts w:ascii="Arial" w:eastAsia="Calibri" w:hAnsi="Arial" w:cs="Arial"/>
          <w:b/>
          <w:sz w:val="20"/>
          <w:szCs w:val="20"/>
          <w:lang w:val="sr-Latn-BA" w:eastAsia="en-US"/>
        </w:rPr>
        <w:t>radnik za radne odnose</w:t>
      </w:r>
    </w:p>
    <w:p w14:paraId="1DA7EF83" w14:textId="77777777" w:rsidR="00EC59A8" w:rsidRDefault="00EC59A8" w:rsidP="00EC59A8">
      <w:pPr>
        <w:jc w:val="both"/>
        <w:rPr>
          <w:rFonts w:ascii="Arial" w:eastAsia="Calibri" w:hAnsi="Arial" w:cs="Arial"/>
          <w:b/>
          <w:sz w:val="20"/>
          <w:szCs w:val="20"/>
          <w:lang w:val="sr-Latn-BA" w:eastAsia="en-US"/>
        </w:rPr>
      </w:pPr>
    </w:p>
    <w:p w14:paraId="4E9C4091" w14:textId="77777777" w:rsidR="00EC59A8" w:rsidRDefault="00EC59A8" w:rsidP="00EC59A8">
      <w:pPr>
        <w:jc w:val="both"/>
        <w:rPr>
          <w:rFonts w:ascii="Arial" w:eastAsia="Calibri" w:hAnsi="Arial" w:cs="Arial"/>
          <w:bCs/>
          <w:sz w:val="20"/>
          <w:szCs w:val="20"/>
          <w:lang w:val="sr-Latn-BA" w:eastAsia="en-US"/>
        </w:rPr>
      </w:pPr>
    </w:p>
    <w:p w14:paraId="5B65DB8F" w14:textId="77777777" w:rsidR="00EC59A8" w:rsidRPr="006860C4" w:rsidRDefault="00EC59A8" w:rsidP="00EC59A8">
      <w:pPr>
        <w:jc w:val="both"/>
        <w:rPr>
          <w:rFonts w:ascii="Arial" w:eastAsia="Calibri" w:hAnsi="Arial" w:cs="Arial"/>
          <w:bCs/>
          <w:sz w:val="20"/>
          <w:szCs w:val="20"/>
          <w:lang w:val="sr-Latn-BA" w:eastAsia="en-US"/>
        </w:rPr>
      </w:pPr>
      <w:r w:rsidRPr="006860C4">
        <w:rPr>
          <w:rFonts w:ascii="Arial" w:eastAsia="Calibri" w:hAnsi="Arial" w:cs="Arial"/>
          <w:bCs/>
          <w:sz w:val="20"/>
          <w:szCs w:val="20"/>
          <w:lang w:val="sr-Latn-BA" w:eastAsia="en-US"/>
        </w:rPr>
        <w:t>SEKTOR ZA OPĆE POSLOVE</w:t>
      </w:r>
    </w:p>
    <w:p w14:paraId="6DA4D177" w14:textId="77777777" w:rsidR="00EC59A8" w:rsidRPr="006860C4" w:rsidRDefault="00EC59A8" w:rsidP="00EC59A8">
      <w:pPr>
        <w:jc w:val="both"/>
        <w:rPr>
          <w:rFonts w:ascii="Arial" w:eastAsia="Calibri" w:hAnsi="Arial" w:cs="Arial"/>
          <w:bCs/>
          <w:sz w:val="20"/>
          <w:szCs w:val="20"/>
          <w:lang w:val="sr-Latn-BA" w:eastAsia="en-US"/>
        </w:rPr>
      </w:pPr>
      <w:r w:rsidRPr="006860C4">
        <w:rPr>
          <w:rFonts w:ascii="Arial" w:eastAsia="Calibri" w:hAnsi="Arial" w:cs="Arial"/>
          <w:bCs/>
          <w:sz w:val="20"/>
          <w:szCs w:val="20"/>
          <w:lang w:val="sr-Latn-BA" w:eastAsia="en-US"/>
        </w:rPr>
        <w:t>Odjel za radne odnose</w:t>
      </w:r>
    </w:p>
    <w:p w14:paraId="6704BE3C" w14:textId="77777777" w:rsidR="00EC59A8" w:rsidRPr="00C22DD3" w:rsidRDefault="00EC59A8" w:rsidP="00EC59A8">
      <w:pPr>
        <w:jc w:val="both"/>
        <w:rPr>
          <w:rFonts w:ascii="Arial" w:eastAsia="Calibri" w:hAnsi="Arial" w:cs="Arial"/>
          <w:b/>
          <w:sz w:val="20"/>
          <w:szCs w:val="20"/>
          <w:u w:val="single"/>
          <w:lang w:val="sr-Latn-BA" w:eastAsia="en-US"/>
        </w:rPr>
      </w:pPr>
    </w:p>
    <w:p w14:paraId="3C02F550" w14:textId="38E0D169" w:rsidR="00EC59A8" w:rsidRDefault="00EC59A8" w:rsidP="00EC59A8">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bookmarkStart w:id="4" w:name="_Hlk129351414"/>
      <w:r w:rsidRPr="00C16FF2">
        <w:rPr>
          <w:rFonts w:ascii="Arial" w:eastAsia="Calibri" w:hAnsi="Arial" w:cs="Arial"/>
          <w:b/>
          <w:sz w:val="20"/>
          <w:szCs w:val="20"/>
          <w:u w:val="single"/>
          <w:lang w:val="sr-Latn-BA" w:eastAsia="en-US"/>
        </w:rPr>
        <w:t>Viši stručni s</w:t>
      </w:r>
      <w:r>
        <w:rPr>
          <w:rFonts w:ascii="Arial" w:eastAsia="Calibri" w:hAnsi="Arial" w:cs="Arial"/>
          <w:b/>
          <w:sz w:val="20"/>
          <w:szCs w:val="20"/>
          <w:u w:val="single"/>
          <w:lang w:val="sr-Latn-BA" w:eastAsia="en-US"/>
        </w:rPr>
        <w:t>u</w:t>
      </w:r>
      <w:r w:rsidRPr="00C16FF2">
        <w:rPr>
          <w:rFonts w:ascii="Arial" w:eastAsia="Calibri" w:hAnsi="Arial" w:cs="Arial"/>
          <w:b/>
          <w:sz w:val="20"/>
          <w:szCs w:val="20"/>
          <w:u w:val="single"/>
          <w:lang w:val="sr-Latn-BA" w:eastAsia="en-US"/>
        </w:rPr>
        <w:t>radnik za radne odnose</w:t>
      </w:r>
    </w:p>
    <w:p w14:paraId="5889DF05" w14:textId="6DF80CE8" w:rsidR="00EC59A8" w:rsidRPr="00C16FF2" w:rsidRDefault="00EC59A8" w:rsidP="00EC0F88">
      <w:pPr>
        <w:jc w:val="both"/>
        <w:rPr>
          <w:rFonts w:ascii="Arial" w:hAnsi="Arial" w:cs="Arial"/>
          <w:sz w:val="20"/>
          <w:szCs w:val="20"/>
          <w:lang w:val="sr-Latn-BA"/>
        </w:rPr>
      </w:pPr>
      <w:r w:rsidRPr="00C22DD3">
        <w:rPr>
          <w:rFonts w:ascii="Arial" w:eastAsia="Calibri" w:hAnsi="Arial" w:cs="Arial"/>
          <w:b/>
          <w:sz w:val="20"/>
          <w:szCs w:val="20"/>
          <w:lang w:val="sr-Latn-BA" w:eastAsia="en-US"/>
        </w:rPr>
        <w:t>Opis poslova i radnih zadataka:</w:t>
      </w:r>
      <w:r w:rsidR="005C0AA2">
        <w:rPr>
          <w:rFonts w:ascii="Arial" w:hAnsi="Arial" w:cs="Arial"/>
          <w:sz w:val="20"/>
          <w:szCs w:val="20"/>
          <w:lang w:val="sr-Latn-BA"/>
        </w:rPr>
        <w:t xml:space="preserve"> </w:t>
      </w:r>
      <w:r w:rsidR="00EC0F88" w:rsidRPr="00EC0F88">
        <w:rPr>
          <w:rFonts w:ascii="Arial" w:hAnsi="Arial" w:cs="Arial"/>
          <w:sz w:val="20"/>
          <w:szCs w:val="20"/>
          <w:lang w:val="sr-Latn-BA"/>
        </w:rPr>
        <w:t xml:space="preserve">izrađuje rješenja, ugovore i sporazume na </w:t>
      </w:r>
      <w:r w:rsidR="006E569D">
        <w:rPr>
          <w:rFonts w:ascii="Arial" w:hAnsi="Arial" w:cs="Arial"/>
          <w:sz w:val="20"/>
          <w:szCs w:val="20"/>
          <w:lang w:val="sr-Latn-BA"/>
        </w:rPr>
        <w:t>temelju</w:t>
      </w:r>
      <w:r w:rsidR="00EC0F88" w:rsidRPr="00EC0F88">
        <w:rPr>
          <w:rFonts w:ascii="Arial" w:hAnsi="Arial" w:cs="Arial"/>
          <w:sz w:val="20"/>
          <w:szCs w:val="20"/>
          <w:lang w:val="sr-Latn-BA"/>
        </w:rPr>
        <w:t xml:space="preserve"> kojih se zasniva ili prestaje radni odnos zaposlenima u Parlamentarnoj skupštini;</w:t>
      </w:r>
      <w:r w:rsidR="00EC0F88">
        <w:rPr>
          <w:rFonts w:ascii="Arial" w:hAnsi="Arial" w:cs="Arial"/>
          <w:sz w:val="20"/>
          <w:szCs w:val="20"/>
          <w:lang w:val="sr-Latn-BA"/>
        </w:rPr>
        <w:t xml:space="preserve"> </w:t>
      </w:r>
      <w:r w:rsidR="00EC0F88" w:rsidRPr="00EC0F88">
        <w:rPr>
          <w:rFonts w:ascii="Arial" w:hAnsi="Arial" w:cs="Arial"/>
          <w:sz w:val="20"/>
          <w:szCs w:val="20"/>
          <w:lang w:val="sr-Latn-BA"/>
        </w:rPr>
        <w:t xml:space="preserve">izrađuje rješenja koja donosi Kolegij </w:t>
      </w:r>
      <w:r w:rsidR="006E569D">
        <w:rPr>
          <w:rFonts w:ascii="Arial" w:hAnsi="Arial" w:cs="Arial"/>
          <w:sz w:val="20"/>
          <w:szCs w:val="20"/>
          <w:lang w:val="sr-Latn-BA"/>
        </w:rPr>
        <w:t>Tajništva</w:t>
      </w:r>
      <w:r w:rsidR="00EC0F88" w:rsidRPr="00EC0F88">
        <w:rPr>
          <w:rFonts w:ascii="Arial" w:hAnsi="Arial" w:cs="Arial"/>
          <w:sz w:val="20"/>
          <w:szCs w:val="20"/>
          <w:lang w:val="sr-Latn-BA"/>
        </w:rPr>
        <w:t xml:space="preserve"> iz oblasti radnih odnosa;</w:t>
      </w:r>
      <w:r w:rsidR="00EC0F88">
        <w:rPr>
          <w:rFonts w:ascii="Arial" w:hAnsi="Arial" w:cs="Arial"/>
          <w:sz w:val="20"/>
          <w:szCs w:val="20"/>
          <w:lang w:val="sr-Latn-BA"/>
        </w:rPr>
        <w:t xml:space="preserve"> </w:t>
      </w:r>
      <w:r w:rsidR="00EC0F88" w:rsidRPr="00EC0F88">
        <w:rPr>
          <w:rFonts w:ascii="Arial" w:hAnsi="Arial" w:cs="Arial"/>
          <w:sz w:val="20"/>
          <w:szCs w:val="20"/>
          <w:lang w:val="sr-Latn-BA"/>
        </w:rPr>
        <w:t xml:space="preserve">izrađuje ugovore o djelu za obavljanje povremenih i privremenih poslova; obavlja poslove iz oblasti </w:t>
      </w:r>
      <w:r w:rsidR="006E569D">
        <w:rPr>
          <w:rFonts w:ascii="Arial" w:hAnsi="Arial" w:cs="Arial"/>
          <w:sz w:val="20"/>
          <w:szCs w:val="20"/>
          <w:lang w:val="sr-Latn-BA"/>
        </w:rPr>
        <w:t>mirovinsko</w:t>
      </w:r>
      <w:r w:rsidR="00EC0F88" w:rsidRPr="00EC0F88">
        <w:rPr>
          <w:rFonts w:ascii="Arial" w:hAnsi="Arial" w:cs="Arial"/>
          <w:sz w:val="20"/>
          <w:szCs w:val="20"/>
          <w:lang w:val="sr-Latn-BA"/>
        </w:rPr>
        <w:t>-invalidskog i zdravstvenog osiguranja;</w:t>
      </w:r>
      <w:r w:rsidR="00EC0F88">
        <w:rPr>
          <w:rFonts w:ascii="Arial" w:hAnsi="Arial" w:cs="Arial"/>
          <w:sz w:val="20"/>
          <w:szCs w:val="20"/>
          <w:lang w:val="sr-Latn-BA"/>
        </w:rPr>
        <w:t xml:space="preserve"> </w:t>
      </w:r>
      <w:r w:rsidR="00EC0F88" w:rsidRPr="00EC0F88">
        <w:rPr>
          <w:rFonts w:ascii="Arial" w:hAnsi="Arial" w:cs="Arial"/>
          <w:sz w:val="20"/>
          <w:szCs w:val="20"/>
          <w:lang w:val="sr-Latn-BA"/>
        </w:rPr>
        <w:t xml:space="preserve">vodi matičnu knjigu zaposlenih i </w:t>
      </w:r>
      <w:r w:rsidR="001904D6">
        <w:rPr>
          <w:rFonts w:ascii="Arial" w:hAnsi="Arial" w:cs="Arial"/>
          <w:sz w:val="20"/>
          <w:szCs w:val="20"/>
          <w:lang w:val="sr-Latn-BA"/>
        </w:rPr>
        <w:t>osobnu</w:t>
      </w:r>
      <w:r w:rsidR="00EC0F88" w:rsidRPr="00EC0F88">
        <w:rPr>
          <w:rFonts w:ascii="Arial" w:hAnsi="Arial" w:cs="Arial"/>
          <w:sz w:val="20"/>
          <w:szCs w:val="20"/>
          <w:lang w:val="sr-Latn-BA"/>
        </w:rPr>
        <w:t xml:space="preserve"> dokumentaciju zaposlenih u Parlamentarnoj skupštini; prati i vodi evidenciju za zaposlene koji ispunjavaju u</w:t>
      </w:r>
      <w:r w:rsidR="006E569D">
        <w:rPr>
          <w:rFonts w:ascii="Arial" w:hAnsi="Arial" w:cs="Arial"/>
          <w:sz w:val="20"/>
          <w:szCs w:val="20"/>
          <w:lang w:val="sr-Latn-BA"/>
        </w:rPr>
        <w:t>vjete</w:t>
      </w:r>
      <w:r w:rsidR="00EC0F88" w:rsidRPr="00EC0F88">
        <w:rPr>
          <w:rFonts w:ascii="Arial" w:hAnsi="Arial" w:cs="Arial"/>
          <w:sz w:val="20"/>
          <w:szCs w:val="20"/>
          <w:lang w:val="sr-Latn-BA"/>
        </w:rPr>
        <w:t xml:space="preserve"> za </w:t>
      </w:r>
      <w:r w:rsidR="006E569D">
        <w:rPr>
          <w:rFonts w:ascii="Arial" w:hAnsi="Arial" w:cs="Arial"/>
          <w:sz w:val="20"/>
          <w:szCs w:val="20"/>
          <w:lang w:val="sr-Latn-BA"/>
        </w:rPr>
        <w:t>mirovinu</w:t>
      </w:r>
      <w:r w:rsidR="00EC0F88" w:rsidRPr="00EC0F88">
        <w:rPr>
          <w:rFonts w:ascii="Arial" w:hAnsi="Arial" w:cs="Arial"/>
          <w:sz w:val="20"/>
          <w:szCs w:val="20"/>
          <w:lang w:val="sr-Latn-BA"/>
        </w:rPr>
        <w:t xml:space="preserve"> i o tome obavještava šefa Odjela; izrađuje potvrde i uvjerenja o činjenicama u </w:t>
      </w:r>
      <w:r w:rsidR="006E569D">
        <w:rPr>
          <w:rFonts w:ascii="Arial" w:hAnsi="Arial" w:cs="Arial"/>
          <w:sz w:val="20"/>
          <w:szCs w:val="20"/>
          <w:lang w:val="sr-Latn-BA"/>
        </w:rPr>
        <w:t>s</w:t>
      </w:r>
      <w:r w:rsidR="00EC0F88" w:rsidRPr="00EC0F88">
        <w:rPr>
          <w:rFonts w:ascii="Arial" w:hAnsi="Arial" w:cs="Arial"/>
          <w:sz w:val="20"/>
          <w:szCs w:val="20"/>
          <w:lang w:val="sr-Latn-BA"/>
        </w:rPr>
        <w:t>vezi s radnim odnosom; obavlja i druge poslove koje odredi šef Odjela; za svoj rad odgovoran je šefu Odjela.</w:t>
      </w:r>
    </w:p>
    <w:p w14:paraId="3C3D9E4E" w14:textId="13C769E7" w:rsidR="00EC59A8" w:rsidRDefault="00EC59A8" w:rsidP="00EC59A8">
      <w:pPr>
        <w:pStyle w:val="Default"/>
        <w:jc w:val="both"/>
        <w:rPr>
          <w:rFonts w:ascii="Arial" w:hAnsi="Arial" w:cs="Arial"/>
          <w:sz w:val="20"/>
          <w:szCs w:val="20"/>
          <w:lang w:val="sr-Latn-BA"/>
        </w:rPr>
      </w:pPr>
      <w:r w:rsidRPr="00C22DD3">
        <w:rPr>
          <w:rFonts w:ascii="Arial" w:hAnsi="Arial" w:cs="Arial"/>
          <w:b/>
          <w:sz w:val="20"/>
          <w:szCs w:val="20"/>
          <w:lang w:val="sr-Latn-BA"/>
        </w:rPr>
        <w:t>Posebni u</w:t>
      </w:r>
      <w:r w:rsidR="00FE2483">
        <w:rPr>
          <w:rFonts w:ascii="Arial" w:hAnsi="Arial" w:cs="Arial"/>
          <w:b/>
          <w:sz w:val="20"/>
          <w:szCs w:val="20"/>
          <w:lang w:val="sr-Latn-BA"/>
        </w:rPr>
        <w:t>vjet</w:t>
      </w:r>
      <w:r w:rsidRPr="00C22DD3">
        <w:rPr>
          <w:rFonts w:ascii="Arial" w:hAnsi="Arial" w:cs="Arial"/>
          <w:b/>
          <w:sz w:val="20"/>
          <w:szCs w:val="20"/>
          <w:lang w:val="sr-Latn-BA"/>
        </w:rPr>
        <w:t>i:</w:t>
      </w:r>
      <w:r>
        <w:rPr>
          <w:rFonts w:ascii="Arial" w:hAnsi="Arial" w:cs="Arial"/>
          <w:sz w:val="20"/>
          <w:szCs w:val="20"/>
          <w:lang w:val="sr-Latn-BA"/>
        </w:rPr>
        <w:t xml:space="preserve"> </w:t>
      </w:r>
      <w:r w:rsidRPr="005859DE">
        <w:rPr>
          <w:rFonts w:ascii="Arial" w:hAnsi="Arial" w:cs="Arial"/>
          <w:sz w:val="20"/>
          <w:szCs w:val="20"/>
          <w:lang w:val="sr-Latn-BA"/>
        </w:rPr>
        <w:t>završen pravni fakultet - diplomirani pravnik;</w:t>
      </w:r>
      <w:r>
        <w:rPr>
          <w:rFonts w:ascii="Arial" w:hAnsi="Arial" w:cs="Arial"/>
          <w:sz w:val="20"/>
          <w:szCs w:val="20"/>
          <w:lang w:val="sr-Latn-BA"/>
        </w:rPr>
        <w:t xml:space="preserve"> </w:t>
      </w:r>
      <w:r w:rsidRPr="005859DE">
        <w:rPr>
          <w:rFonts w:ascii="Arial" w:hAnsi="Arial" w:cs="Arial"/>
          <w:sz w:val="20"/>
          <w:szCs w:val="20"/>
          <w:lang w:val="sr-Latn-BA"/>
        </w:rPr>
        <w:t>2 godine radnog iskustva u struci;</w:t>
      </w:r>
      <w:r>
        <w:rPr>
          <w:rFonts w:ascii="Arial" w:hAnsi="Arial" w:cs="Arial"/>
          <w:sz w:val="20"/>
          <w:szCs w:val="20"/>
          <w:lang w:val="sr-Latn-BA"/>
        </w:rPr>
        <w:t xml:space="preserve"> </w:t>
      </w:r>
      <w:r w:rsidRPr="005859DE">
        <w:rPr>
          <w:rFonts w:ascii="Arial" w:hAnsi="Arial" w:cs="Arial"/>
          <w:sz w:val="20"/>
          <w:szCs w:val="20"/>
          <w:lang w:val="sr-Latn-BA"/>
        </w:rPr>
        <w:t>položen stručni upravni ili javni ispit;</w:t>
      </w:r>
      <w:r>
        <w:rPr>
          <w:rFonts w:ascii="Arial" w:hAnsi="Arial" w:cs="Arial"/>
          <w:sz w:val="20"/>
          <w:szCs w:val="20"/>
          <w:lang w:val="sr-Latn-BA"/>
        </w:rPr>
        <w:t xml:space="preserve"> </w:t>
      </w:r>
      <w:r w:rsidRPr="005859DE">
        <w:rPr>
          <w:rFonts w:ascii="Arial" w:hAnsi="Arial" w:cs="Arial"/>
          <w:sz w:val="20"/>
          <w:szCs w:val="20"/>
          <w:lang w:val="sr-Latn-BA"/>
        </w:rPr>
        <w:t>poznavanje rada na računa</w:t>
      </w:r>
      <w:r w:rsidR="00FE2483">
        <w:rPr>
          <w:rFonts w:ascii="Arial" w:hAnsi="Arial" w:cs="Arial"/>
          <w:sz w:val="20"/>
          <w:szCs w:val="20"/>
          <w:lang w:val="sr-Latn-BA"/>
        </w:rPr>
        <w:t>l</w:t>
      </w:r>
      <w:r w:rsidRPr="005859DE">
        <w:rPr>
          <w:rFonts w:ascii="Arial" w:hAnsi="Arial" w:cs="Arial"/>
          <w:sz w:val="20"/>
          <w:szCs w:val="20"/>
          <w:lang w:val="sr-Latn-BA"/>
        </w:rPr>
        <w:t>u</w:t>
      </w:r>
      <w:r>
        <w:rPr>
          <w:rFonts w:ascii="Arial" w:hAnsi="Arial" w:cs="Arial"/>
          <w:sz w:val="20"/>
          <w:szCs w:val="20"/>
          <w:lang w:val="sr-Latn-BA"/>
        </w:rPr>
        <w:t>.</w:t>
      </w:r>
    </w:p>
    <w:p w14:paraId="22EEE7DC" w14:textId="2C74F560" w:rsidR="00EC59A8" w:rsidRPr="00C22DD3" w:rsidRDefault="00EC59A8" w:rsidP="00EC59A8">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viši stručni s</w:t>
      </w:r>
      <w:r w:rsidR="000A247D">
        <w:rPr>
          <w:rFonts w:ascii="Arial" w:hAnsi="Arial" w:cs="Arial"/>
          <w:sz w:val="20"/>
          <w:szCs w:val="20"/>
          <w:lang w:val="sr-Latn-BA"/>
        </w:rPr>
        <w:t>u</w:t>
      </w:r>
      <w:r w:rsidRPr="00E8155E">
        <w:rPr>
          <w:rFonts w:ascii="Arial" w:hAnsi="Arial" w:cs="Arial"/>
          <w:sz w:val="20"/>
          <w:szCs w:val="20"/>
          <w:lang w:val="sr-Latn-BA"/>
        </w:rPr>
        <w:t>radnik</w:t>
      </w:r>
      <w:r>
        <w:rPr>
          <w:rFonts w:ascii="Arial" w:hAnsi="Arial" w:cs="Arial"/>
          <w:sz w:val="20"/>
          <w:szCs w:val="20"/>
          <w:lang w:val="sr-Latn-BA"/>
        </w:rPr>
        <w:t>.</w:t>
      </w:r>
    </w:p>
    <w:p w14:paraId="4241AE60" w14:textId="06C7D3E7" w:rsidR="00EC59A8" w:rsidRPr="00C22DD3" w:rsidRDefault="00EC59A8" w:rsidP="00EC59A8">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w:t>
      </w:r>
      <w:r w:rsidR="000A247D">
        <w:rPr>
          <w:rFonts w:ascii="Arial" w:hAnsi="Arial" w:cs="Arial"/>
          <w:b/>
          <w:sz w:val="20"/>
          <w:szCs w:val="20"/>
          <w:lang w:val="sr-Latn-BA" w:eastAsia="en-US"/>
        </w:rPr>
        <w:t>ć</w:t>
      </w:r>
      <w:r w:rsidRPr="00C22DD3">
        <w:rPr>
          <w:rFonts w:ascii="Arial" w:hAnsi="Arial" w:cs="Arial"/>
          <w:b/>
          <w:sz w:val="20"/>
          <w:szCs w:val="20"/>
          <w:lang w:val="sr-Latn-BA" w:eastAsia="en-US"/>
        </w:rPr>
        <w: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Pr="00E8155E">
        <w:rPr>
          <w:rFonts w:ascii="Arial" w:hAnsi="Arial" w:cs="Arial"/>
          <w:sz w:val="20"/>
          <w:szCs w:val="20"/>
          <w:lang w:val="sr-Latn-BA" w:eastAsia="en-US"/>
        </w:rPr>
        <w:t>1.</w:t>
      </w:r>
      <w:r>
        <w:rPr>
          <w:rFonts w:ascii="Arial" w:hAnsi="Arial" w:cs="Arial"/>
          <w:sz w:val="20"/>
          <w:szCs w:val="20"/>
          <w:lang w:val="sr-Latn-BA" w:eastAsia="en-US"/>
        </w:rPr>
        <w:t>530,00</w:t>
      </w:r>
      <w:r w:rsidRPr="00E8155E">
        <w:rPr>
          <w:rFonts w:ascii="Arial" w:hAnsi="Arial" w:cs="Arial"/>
          <w:sz w:val="20"/>
          <w:szCs w:val="20"/>
          <w:lang w:val="sr-Latn-BA" w:eastAsia="en-US"/>
        </w:rPr>
        <w:t xml:space="preserve"> KM</w:t>
      </w:r>
    </w:p>
    <w:p w14:paraId="6CCB6F57" w14:textId="05131EAA" w:rsidR="00EC59A8" w:rsidRPr="00C22DD3" w:rsidRDefault="00EC59A8" w:rsidP="00EC59A8">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w:t>
      </w:r>
      <w:r w:rsidR="000A247D">
        <w:rPr>
          <w:rFonts w:ascii="Arial" w:eastAsia="Calibri" w:hAnsi="Arial" w:cs="Arial"/>
          <w:b/>
          <w:sz w:val="20"/>
          <w:szCs w:val="20"/>
          <w:lang w:val="sr-Latn-BA" w:eastAsia="en-US"/>
        </w:rPr>
        <w:t>vršitelja</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jedan (1)</w:t>
      </w:r>
    </w:p>
    <w:p w14:paraId="537B4DF9" w14:textId="77777777" w:rsidR="00EC59A8" w:rsidRDefault="00EC59A8" w:rsidP="00EC59A8">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4"/>
    </w:p>
    <w:p w14:paraId="688232E4" w14:textId="77777777" w:rsidR="00256D4C" w:rsidRDefault="00256D4C" w:rsidP="00256D4C">
      <w:pPr>
        <w:jc w:val="both"/>
        <w:rPr>
          <w:rFonts w:ascii="Arial" w:eastAsia="Calibri" w:hAnsi="Arial" w:cs="Arial"/>
          <w:sz w:val="20"/>
          <w:szCs w:val="20"/>
          <w:lang w:val="sr-Latn-BA" w:eastAsia="en-US"/>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0202DE6D" w14:textId="77777777" w:rsidR="00773DA6" w:rsidRPr="005A4A5A" w:rsidRDefault="00773DA6" w:rsidP="00773DA6">
      <w:pPr>
        <w:pStyle w:val="NormalWeb"/>
        <w:shd w:val="clear" w:color="auto" w:fill="FFFFFF"/>
        <w:spacing w:before="0" w:beforeAutospacing="0" w:after="0" w:afterAutospacing="0"/>
        <w:jc w:val="both"/>
        <w:rPr>
          <w:rFonts w:ascii="Arial" w:hAnsi="Arial" w:cs="Arial"/>
          <w:b/>
          <w:bCs/>
          <w:sz w:val="20"/>
          <w:szCs w:val="20"/>
          <w:u w:val="single"/>
          <w:lang w:val="hr-BA"/>
        </w:rPr>
      </w:pPr>
      <w:r w:rsidRPr="005A4A5A">
        <w:rPr>
          <w:rFonts w:ascii="Arial" w:hAnsi="Arial" w:cs="Arial"/>
          <w:b/>
          <w:bCs/>
          <w:sz w:val="20"/>
          <w:szCs w:val="20"/>
          <w:u w:val="single"/>
          <w:lang w:val="hr-BA"/>
        </w:rPr>
        <w:t>Napomene za sve kandidate:</w:t>
      </w:r>
    </w:p>
    <w:p w14:paraId="431BABDA" w14:textId="0DE03CC0" w:rsidR="00773DA6" w:rsidRPr="005A4A5A" w:rsidRDefault="00773DA6" w:rsidP="00773DA6">
      <w:pPr>
        <w:numPr>
          <w:ilvl w:val="0"/>
          <w:numId w:val="23"/>
        </w:numPr>
        <w:jc w:val="both"/>
        <w:rPr>
          <w:rFonts w:ascii="Arial" w:hAnsi="Arial" w:cs="Arial"/>
          <w:b/>
          <w:bCs/>
          <w:i/>
          <w:iCs/>
          <w:sz w:val="20"/>
          <w:szCs w:val="20"/>
          <w:u w:val="single"/>
          <w:lang w:val="hr-BA"/>
        </w:rPr>
      </w:pPr>
      <w:r w:rsidRPr="005A4A5A">
        <w:rPr>
          <w:rFonts w:ascii="Arial" w:hAnsi="Arial" w:cs="Arial"/>
          <w:sz w:val="20"/>
          <w:szCs w:val="20"/>
          <w:lang w:val="hr-BA"/>
        </w:rPr>
        <w:t>Javni natječaj se sprovodi sukladno Odluci o načinu polaganja javnog i stručnog ispita („Službeni glasnik BiH“, br. 96/07, 43/10, 103/12 i 56/19) - (u daljem tekstu Odluka) i Pravilnikom o karakteru i sadržaju javnog natječaja, načinu sprovođenja intervjua i obrascima za sprovođenje intervjua („Službeni glasnik BiH“, br. 63/16, 21/17</w:t>
      </w:r>
      <w:r w:rsidR="009764A0">
        <w:rPr>
          <w:rFonts w:ascii="Arial" w:hAnsi="Arial" w:cs="Arial"/>
          <w:sz w:val="20"/>
          <w:szCs w:val="20"/>
          <w:lang w:val="hr-BA"/>
        </w:rPr>
        <w:t xml:space="preserve">, </w:t>
      </w:r>
      <w:r w:rsidRPr="005A4A5A">
        <w:rPr>
          <w:rFonts w:ascii="Arial" w:hAnsi="Arial" w:cs="Arial"/>
          <w:sz w:val="20"/>
          <w:szCs w:val="20"/>
          <w:lang w:val="hr-BA"/>
        </w:rPr>
        <w:t>28/21</w:t>
      </w:r>
      <w:r w:rsidR="009764A0">
        <w:rPr>
          <w:rFonts w:ascii="Arial" w:hAnsi="Arial" w:cs="Arial"/>
          <w:sz w:val="20"/>
          <w:szCs w:val="20"/>
          <w:lang w:val="hr-BA"/>
        </w:rPr>
        <w:t xml:space="preserve"> i 38/23</w:t>
      </w:r>
      <w:r w:rsidRPr="005A4A5A">
        <w:rPr>
          <w:rFonts w:ascii="Arial" w:hAnsi="Arial" w:cs="Arial"/>
          <w:sz w:val="20"/>
          <w:szCs w:val="20"/>
          <w:lang w:val="hr-BA"/>
        </w:rPr>
        <w:t>). Više informacija o natječajnim procedurama dostupno je na www.ads.gov.ba, u dijelu „Zapošljavanje/Vrste natječajnih procedura“.</w:t>
      </w:r>
    </w:p>
    <w:p w14:paraId="179CA324" w14:textId="77777777" w:rsidR="00773DA6" w:rsidRPr="005A4A5A" w:rsidRDefault="00773DA6" w:rsidP="00773DA6">
      <w:pPr>
        <w:numPr>
          <w:ilvl w:val="0"/>
          <w:numId w:val="23"/>
        </w:numPr>
        <w:jc w:val="both"/>
        <w:rPr>
          <w:rFonts w:ascii="Arial" w:hAnsi="Arial" w:cs="Arial"/>
          <w:sz w:val="20"/>
          <w:szCs w:val="20"/>
          <w:lang w:val="hr-BA" w:eastAsia="en-US"/>
        </w:rPr>
      </w:pPr>
      <w:r w:rsidRPr="005A4A5A">
        <w:rPr>
          <w:rFonts w:ascii="Arial" w:hAnsi="Arial" w:cs="Arial"/>
          <w:sz w:val="20"/>
          <w:szCs w:val="20"/>
          <w:lang w:val="hr-BA"/>
        </w:rPr>
        <w:t>Pored posebnih uvjeta navedenih u Javnom natječaju, kandidati moraju ispunjavati i opće uvjete propisane člankom 22. Zakona o državnoj službi u institucijama Bosne i Hercegovine.</w:t>
      </w:r>
    </w:p>
    <w:p w14:paraId="6F2B577E" w14:textId="77777777" w:rsidR="00773DA6" w:rsidRPr="005A4A5A" w:rsidRDefault="00773DA6" w:rsidP="00773DA6">
      <w:pPr>
        <w:numPr>
          <w:ilvl w:val="0"/>
          <w:numId w:val="23"/>
        </w:numPr>
        <w:jc w:val="both"/>
        <w:rPr>
          <w:rFonts w:ascii="Arial" w:hAnsi="Arial" w:cs="Arial"/>
          <w:b/>
          <w:bCs/>
          <w:i/>
          <w:iCs/>
          <w:sz w:val="20"/>
          <w:szCs w:val="20"/>
          <w:u w:val="single"/>
          <w:lang w:val="hr-BA"/>
        </w:rPr>
      </w:pPr>
      <w:r w:rsidRPr="005A4A5A">
        <w:rPr>
          <w:rFonts w:ascii="Arial" w:hAnsi="Arial" w:cs="Arial"/>
          <w:sz w:val="20"/>
          <w:szCs w:val="20"/>
          <w:lang w:val="hr-BA"/>
        </w:rPr>
        <w:t>Pod radnim iskustvom podrazumijeva se radno iskustvo nakon stečene visoke stručne spreme, odnosno visoke naobrazbe.</w:t>
      </w:r>
    </w:p>
    <w:p w14:paraId="6CC87E8C" w14:textId="77777777" w:rsidR="00773DA6" w:rsidRPr="005A4A5A" w:rsidRDefault="00773DA6" w:rsidP="00773DA6">
      <w:pPr>
        <w:numPr>
          <w:ilvl w:val="0"/>
          <w:numId w:val="23"/>
        </w:numPr>
        <w:jc w:val="both"/>
        <w:rPr>
          <w:rFonts w:ascii="Arial" w:hAnsi="Arial" w:cs="Arial"/>
          <w:sz w:val="20"/>
          <w:szCs w:val="20"/>
          <w:lang w:val="hr-BA"/>
        </w:rPr>
      </w:pPr>
      <w:r w:rsidRPr="005A4A5A">
        <w:rPr>
          <w:rFonts w:ascii="Arial" w:hAnsi="Arial" w:cs="Arial"/>
          <w:sz w:val="20"/>
          <w:szCs w:val="20"/>
          <w:lang w:val="hr-BA"/>
        </w:rPr>
        <w:t>Kandidati ne smiju biti u sukobu interesa, odnosno nespojivosti, iz članka 16. stavak 1. Zakona o državnoj službi u institucijama Bosne i Hercegovine.</w:t>
      </w:r>
    </w:p>
    <w:p w14:paraId="62ABB1C6" w14:textId="77777777" w:rsidR="00773DA6" w:rsidRPr="005A4A5A" w:rsidRDefault="00773DA6" w:rsidP="00773DA6">
      <w:pPr>
        <w:numPr>
          <w:ilvl w:val="0"/>
          <w:numId w:val="23"/>
        </w:numPr>
        <w:jc w:val="both"/>
        <w:rPr>
          <w:rFonts w:ascii="Arial" w:hAnsi="Arial" w:cs="Arial"/>
          <w:b/>
          <w:bCs/>
          <w:sz w:val="20"/>
          <w:szCs w:val="20"/>
          <w:u w:val="single"/>
          <w:lang w:val="hr-BA"/>
        </w:rPr>
      </w:pPr>
      <w:r w:rsidRPr="005A4A5A">
        <w:rPr>
          <w:rFonts w:ascii="Arial" w:hAnsi="Arial" w:cs="Arial"/>
          <w:sz w:val="20"/>
          <w:szCs w:val="20"/>
          <w:lang w:val="hr-BA"/>
        </w:rPr>
        <w:t>Za provedbu natječajne procedure po ovom Javnom natječaju formirat će se jedno (1) Povjerenstvo za izbor.</w:t>
      </w:r>
    </w:p>
    <w:p w14:paraId="6FCFEEF0" w14:textId="77777777" w:rsidR="00773DA6" w:rsidRPr="005A4A5A" w:rsidRDefault="00773DA6" w:rsidP="00773DA6">
      <w:pPr>
        <w:numPr>
          <w:ilvl w:val="0"/>
          <w:numId w:val="23"/>
        </w:numPr>
        <w:jc w:val="both"/>
        <w:rPr>
          <w:rStyle w:val="Strong"/>
          <w:rFonts w:ascii="Arial" w:hAnsi="Arial" w:cs="Arial"/>
          <w:sz w:val="20"/>
          <w:szCs w:val="20"/>
          <w:u w:val="single"/>
          <w:lang w:val="hr-BA"/>
        </w:rPr>
      </w:pPr>
      <w:r w:rsidRPr="005A4A5A">
        <w:rPr>
          <w:rStyle w:val="Strong"/>
          <w:rFonts w:ascii="Arial" w:hAnsi="Arial" w:cs="Arial"/>
          <w:sz w:val="20"/>
          <w:szCs w:val="20"/>
          <w:lang w:val="hr-BA"/>
        </w:rPr>
        <w:t>Kandidati, pored prijave putem poštanske službe imaju mogućnost da podnesu elektronsku prijavu za oglašena radna mjesta državnih službenika putem informacijskog sustava za elektronsko upravljanje procesom upošljavanja državnih službenika www.konkursi.ads.gov.ba, sukladno Naputku o načinu i postupku podnošenja elektronske prijave kandidata u postupku zapošljavanja državnih službenika u institucijama Bosne i Hercegovine („Službeni glasnik BiH“, broj 16/22).</w:t>
      </w:r>
    </w:p>
    <w:p w14:paraId="149DF705" w14:textId="59622B52" w:rsidR="004C4BA4" w:rsidRPr="008E6859" w:rsidRDefault="00773DA6" w:rsidP="00773DA6">
      <w:pPr>
        <w:numPr>
          <w:ilvl w:val="0"/>
          <w:numId w:val="23"/>
        </w:numPr>
        <w:jc w:val="both"/>
        <w:rPr>
          <w:rStyle w:val="Strong"/>
          <w:rFonts w:ascii="Arial" w:hAnsi="Arial" w:cs="Arial"/>
          <w:sz w:val="20"/>
          <w:szCs w:val="20"/>
          <w:u w:val="single"/>
          <w:lang w:val="hr-BA"/>
        </w:rPr>
      </w:pPr>
      <w:r w:rsidRPr="005A4A5A">
        <w:rPr>
          <w:rStyle w:val="Strong"/>
          <w:rFonts w:ascii="Arial" w:hAnsi="Arial" w:cs="Arial"/>
          <w:b w:val="0"/>
          <w:bCs w:val="0"/>
          <w:sz w:val="20"/>
          <w:szCs w:val="20"/>
          <w:lang w:val="hr-BA"/>
        </w:rPr>
        <w:t>Član 5. navedenog Naputka, definira uvjete za podnošenje elektronske prijave.</w:t>
      </w:r>
    </w:p>
    <w:p w14:paraId="2624C8D9" w14:textId="6C3A016C" w:rsidR="008E6859" w:rsidRDefault="008E6859" w:rsidP="008E6859">
      <w:pPr>
        <w:jc w:val="both"/>
        <w:rPr>
          <w:rStyle w:val="Strong"/>
          <w:rFonts w:ascii="Arial" w:hAnsi="Arial" w:cs="Arial"/>
          <w:b w:val="0"/>
          <w:bCs w:val="0"/>
          <w:sz w:val="20"/>
          <w:szCs w:val="20"/>
          <w:lang w:val="hr-BA"/>
        </w:rPr>
      </w:pPr>
    </w:p>
    <w:p w14:paraId="30ADFDFA" w14:textId="6BF35E64" w:rsidR="008E6859" w:rsidRPr="008E6859" w:rsidRDefault="008E6859" w:rsidP="008E6859">
      <w:pPr>
        <w:pStyle w:val="NormalWeb"/>
        <w:spacing w:before="0" w:beforeAutospacing="0" w:after="0" w:afterAutospacing="0"/>
        <w:ind w:right="27"/>
        <w:jc w:val="both"/>
        <w:rPr>
          <w:rFonts w:ascii="Arial" w:hAnsi="Arial" w:cs="Arial"/>
          <w:b/>
          <w:sz w:val="20"/>
          <w:szCs w:val="20"/>
          <w:lang w:val="hr-BA"/>
        </w:rPr>
      </w:pPr>
      <w:r w:rsidRPr="003B6103">
        <w:rPr>
          <w:rFonts w:ascii="Arial" w:hAnsi="Arial" w:cs="Arial"/>
          <w:b/>
          <w:iCs/>
          <w:sz w:val="20"/>
          <w:szCs w:val="20"/>
          <w:lang w:val="hr-BA"/>
        </w:rPr>
        <w:t xml:space="preserve">       </w:t>
      </w:r>
      <w:r w:rsidRPr="003B6103">
        <w:rPr>
          <w:rFonts w:ascii="Arial" w:hAnsi="Arial" w:cs="Arial"/>
          <w:b/>
          <w:i/>
          <w:sz w:val="20"/>
          <w:szCs w:val="20"/>
          <w:lang w:val="hr-BA"/>
        </w:rPr>
        <w:t xml:space="preserve"> </w:t>
      </w:r>
      <w:r w:rsidRPr="008E6859">
        <w:rPr>
          <w:rFonts w:ascii="Arial" w:hAnsi="Arial" w:cs="Arial"/>
          <w:b/>
          <w:i/>
          <w:sz w:val="20"/>
          <w:szCs w:val="20"/>
          <w:u w:val="single"/>
          <w:lang w:val="hr-BA"/>
        </w:rPr>
        <w:t>Priprema dokumentacije</w:t>
      </w:r>
      <w:r w:rsidRPr="008E6859">
        <w:rPr>
          <w:rFonts w:ascii="Arial" w:hAnsi="Arial" w:cs="Arial"/>
          <w:b/>
          <w:sz w:val="20"/>
          <w:szCs w:val="20"/>
          <w:lang w:val="hr-BA"/>
        </w:rPr>
        <w:t>:</w:t>
      </w:r>
    </w:p>
    <w:p w14:paraId="1DF5238F" w14:textId="2C8DDCF3" w:rsidR="008E6859" w:rsidRPr="005A4A5A" w:rsidRDefault="008E6859" w:rsidP="008E6859">
      <w:pPr>
        <w:pStyle w:val="NormalWeb"/>
        <w:numPr>
          <w:ilvl w:val="0"/>
          <w:numId w:val="23"/>
        </w:numPr>
        <w:spacing w:before="0" w:beforeAutospacing="0" w:after="0" w:afterAutospacing="0"/>
        <w:ind w:right="27"/>
        <w:jc w:val="both"/>
        <w:rPr>
          <w:rFonts w:ascii="Arial" w:hAnsi="Arial" w:cs="Arial"/>
          <w:sz w:val="20"/>
          <w:szCs w:val="20"/>
          <w:lang w:val="hr-BA"/>
        </w:rPr>
      </w:pPr>
      <w:r w:rsidRPr="005A4A5A">
        <w:rPr>
          <w:rFonts w:ascii="Arial" w:hAnsi="Arial" w:cs="Arial"/>
          <w:b/>
          <w:sz w:val="20"/>
          <w:szCs w:val="20"/>
          <w:lang w:val="hr-BA"/>
        </w:rPr>
        <w:t>Skreće se p</w:t>
      </w:r>
      <w:r>
        <w:rPr>
          <w:rFonts w:ascii="Arial" w:hAnsi="Arial" w:cs="Arial"/>
          <w:b/>
          <w:sz w:val="20"/>
          <w:szCs w:val="20"/>
          <w:lang w:val="hr-BA"/>
        </w:rPr>
        <w:t>ozornost</w:t>
      </w:r>
      <w:r w:rsidRPr="005A4A5A">
        <w:rPr>
          <w:rFonts w:ascii="Arial" w:hAnsi="Arial" w:cs="Arial"/>
          <w:b/>
          <w:sz w:val="20"/>
          <w:szCs w:val="20"/>
          <w:lang w:val="hr-BA"/>
        </w:rPr>
        <w:t xml:space="preserve"> kandidatima</w:t>
      </w:r>
      <w:r w:rsidRPr="005A4A5A">
        <w:rPr>
          <w:rFonts w:ascii="Arial" w:hAnsi="Arial" w:cs="Arial"/>
          <w:sz w:val="20"/>
          <w:szCs w:val="20"/>
          <w:lang w:val="hr-BA"/>
        </w:rPr>
        <w:t xml:space="preserve"> </w:t>
      </w:r>
      <w:r w:rsidRPr="005A4A5A">
        <w:rPr>
          <w:rFonts w:ascii="Arial" w:hAnsi="Arial" w:cs="Arial"/>
          <w:color w:val="0F1657"/>
          <w:sz w:val="20"/>
          <w:szCs w:val="20"/>
          <w:lang w:val="hr-BA"/>
        </w:rPr>
        <w:t xml:space="preserve">da su potrebnu dokumentaciju na natječaj dužni dostaviti sukladno </w:t>
      </w:r>
      <w:hyperlink r:id="rId11" w:history="1">
        <w:r w:rsidRPr="005A4A5A">
          <w:rPr>
            <w:rStyle w:val="Hyperlink"/>
            <w:rFonts w:ascii="Arial" w:hAnsi="Arial" w:cs="Arial"/>
            <w:color w:val="293587"/>
            <w:sz w:val="20"/>
            <w:szCs w:val="20"/>
            <w:lang w:val="hr-BA"/>
          </w:rPr>
          <w:t>Pravilniku o karakteru i sadržaju javnog natječaja, načinu sprovođenja intervjua i obrascima za sprovođenje intervjua</w:t>
        </w:r>
      </w:hyperlink>
      <w:r w:rsidRPr="005A4A5A">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2976DEAB" w14:textId="77777777" w:rsidR="008E6859" w:rsidRPr="008E6859" w:rsidRDefault="008E6859" w:rsidP="008E6859">
      <w:pPr>
        <w:pStyle w:val="ListParagraph"/>
        <w:numPr>
          <w:ilvl w:val="0"/>
          <w:numId w:val="23"/>
        </w:numPr>
        <w:jc w:val="both"/>
        <w:rPr>
          <w:rFonts w:ascii="Arial" w:hAnsi="Arial" w:cs="Arial"/>
          <w:b/>
          <w:sz w:val="20"/>
          <w:szCs w:val="20"/>
          <w:u w:val="single"/>
          <w:lang w:val="sr-Latn-BA"/>
        </w:rPr>
      </w:pPr>
      <w:r w:rsidRPr="008E6859">
        <w:rPr>
          <w:rFonts w:ascii="Arial" w:hAnsi="Arial" w:cs="Arial"/>
          <w:sz w:val="20"/>
          <w:szCs w:val="20"/>
          <w:lang w:val="hr-BA"/>
        </w:rPr>
        <w:t xml:space="preserve">U svezi s tim, kandidati se upućuju na pojašnjenje - tekst na službenoj internet stranici www.ads.gov.ba, u dijelu </w:t>
      </w:r>
      <w:hyperlink r:id="rId12" w:history="1">
        <w:r w:rsidRPr="008E6859">
          <w:rPr>
            <w:rStyle w:val="Hyperlink"/>
            <w:rFonts w:ascii="Arial" w:hAnsi="Arial" w:cs="Arial"/>
            <w:sz w:val="20"/>
            <w:szCs w:val="20"/>
            <w:lang w:val="hr-BA"/>
          </w:rPr>
          <w:t>„Zapošljavanje/Napomena za kandidate/Stop greškama u prijavama!“</w:t>
        </w:r>
      </w:hyperlink>
      <w:r w:rsidRPr="008E6859">
        <w:rPr>
          <w:rFonts w:ascii="Arial" w:hAnsi="Arial" w:cs="Arial"/>
          <w:sz w:val="20"/>
          <w:szCs w:val="20"/>
          <w:lang w:val="hr-BA"/>
        </w:rPr>
        <w:t xml:space="preserve">, te posebno odredbe Pravilnika o karakteru i sadržaju javnog natječaja, načinu provođenja intervjua i obrascima za sprovođenje </w:t>
      </w:r>
      <w:r w:rsidRPr="008E6859">
        <w:rPr>
          <w:rFonts w:ascii="Arial" w:hAnsi="Arial" w:cs="Arial"/>
          <w:sz w:val="20"/>
          <w:szCs w:val="20"/>
          <w:lang w:val="hr-BA"/>
        </w:rPr>
        <w:lastRenderedPageBreak/>
        <w:t xml:space="preserve">intervjua, koje definiraju dokumentaciju: prijavni obrazac; sveučilišnu diplomu; važeće uvjerenje o državljanstvu; </w:t>
      </w:r>
      <w:hyperlink r:id="rId13" w:anchor="JI" w:tgtFrame="_blank" w:history="1">
        <w:r w:rsidRPr="008E6859">
          <w:rPr>
            <w:rFonts w:ascii="Arial" w:hAnsi="Arial" w:cs="Arial"/>
            <w:sz w:val="20"/>
            <w:szCs w:val="20"/>
            <w:lang w:val="hr-BA"/>
          </w:rPr>
          <w:t>uvjerenje o položenom stručnom upravnom odnosno javnom ispitu</w:t>
        </w:r>
      </w:hyperlink>
      <w:r w:rsidRPr="008E6859">
        <w:rPr>
          <w:rFonts w:ascii="Arial" w:hAnsi="Arial" w:cs="Arial"/>
          <w:sz w:val="20"/>
          <w:szCs w:val="20"/>
          <w:lang w:val="hr-BA"/>
        </w:rPr>
        <w:t>; dokaz o traženom radnom iskustvu; dokaz o traženoj razini znanja stranog jezika; dokaz o traženoj razini znanja rada na računalu; uvjerenje o nevođenju kaznenog postupka; rok i način dostavljanja prijave</w:t>
      </w:r>
    </w:p>
    <w:p w14:paraId="43FCACED" w14:textId="77777777" w:rsidR="008E6859" w:rsidRDefault="008E6859" w:rsidP="008E6859">
      <w:pPr>
        <w:pStyle w:val="ListParagraph"/>
        <w:ind w:left="420"/>
        <w:jc w:val="both"/>
        <w:rPr>
          <w:rFonts w:ascii="Arial" w:hAnsi="Arial" w:cs="Arial"/>
          <w:b/>
          <w:sz w:val="20"/>
          <w:szCs w:val="20"/>
          <w:u w:val="single"/>
          <w:lang w:val="sr-Latn-BA"/>
        </w:rPr>
      </w:pPr>
    </w:p>
    <w:p w14:paraId="769B2794" w14:textId="77777777" w:rsidR="00244220" w:rsidRPr="005A4A5A" w:rsidRDefault="00244220" w:rsidP="00244220">
      <w:pPr>
        <w:jc w:val="both"/>
        <w:rPr>
          <w:rFonts w:ascii="Arial" w:hAnsi="Arial" w:cs="Arial"/>
          <w:b/>
          <w:sz w:val="20"/>
          <w:szCs w:val="20"/>
          <w:u w:val="single"/>
          <w:lang w:val="hr-BA"/>
        </w:rPr>
      </w:pPr>
      <w:r w:rsidRPr="005A4A5A">
        <w:rPr>
          <w:rFonts w:ascii="Arial" w:hAnsi="Arial" w:cs="Arial"/>
          <w:b/>
          <w:sz w:val="20"/>
          <w:szCs w:val="20"/>
          <w:u w:val="single"/>
          <w:lang w:val="hr-BA"/>
        </w:rPr>
        <w:t xml:space="preserve">Potrebni dokumenti: </w:t>
      </w:r>
    </w:p>
    <w:p w14:paraId="394A4350" w14:textId="77777777" w:rsidR="00244220" w:rsidRPr="005A4A5A" w:rsidRDefault="00244220" w:rsidP="00244220">
      <w:pPr>
        <w:jc w:val="both"/>
        <w:rPr>
          <w:rFonts w:ascii="Arial" w:hAnsi="Arial" w:cs="Arial"/>
          <w:sz w:val="20"/>
          <w:szCs w:val="20"/>
          <w:lang w:val="hr-BA"/>
        </w:rPr>
      </w:pPr>
      <w:r w:rsidRPr="005A4A5A">
        <w:rPr>
          <w:rFonts w:ascii="Arial" w:hAnsi="Arial" w:cs="Arial"/>
          <w:b/>
          <w:sz w:val="20"/>
          <w:szCs w:val="20"/>
          <w:u w:val="single"/>
          <w:lang w:val="hr-BA"/>
        </w:rPr>
        <w:t>I Ovjereni preslici</w:t>
      </w:r>
      <w:r w:rsidRPr="005A4A5A">
        <w:rPr>
          <w:rFonts w:ascii="Arial" w:hAnsi="Arial" w:cs="Arial"/>
          <w:b/>
          <w:sz w:val="20"/>
          <w:szCs w:val="20"/>
          <w:lang w:val="hr-BA"/>
        </w:rPr>
        <w:t>:</w:t>
      </w:r>
      <w:r w:rsidRPr="005A4A5A">
        <w:rPr>
          <w:rFonts w:ascii="Arial" w:hAnsi="Arial" w:cs="Arial"/>
          <w:sz w:val="20"/>
          <w:szCs w:val="20"/>
          <w:lang w:val="hr-BA"/>
        </w:rPr>
        <w:t xml:space="preserve"> </w:t>
      </w:r>
    </w:p>
    <w:p w14:paraId="7105394A" w14:textId="77777777" w:rsidR="00244220" w:rsidRPr="005A4A5A" w:rsidRDefault="00244220" w:rsidP="00244220">
      <w:pPr>
        <w:numPr>
          <w:ilvl w:val="0"/>
          <w:numId w:val="27"/>
        </w:numPr>
        <w:tabs>
          <w:tab w:val="num" w:pos="284"/>
        </w:tabs>
        <w:ind w:left="284" w:hanging="284"/>
        <w:jc w:val="both"/>
        <w:rPr>
          <w:rFonts w:ascii="Arial" w:hAnsi="Arial" w:cs="Arial"/>
          <w:color w:val="000000"/>
          <w:sz w:val="20"/>
          <w:szCs w:val="20"/>
          <w:lang w:val="hr-BA"/>
        </w:rPr>
      </w:pPr>
      <w:r w:rsidRPr="005A4A5A">
        <w:rPr>
          <w:rFonts w:ascii="Arial" w:hAnsi="Arial" w:cs="Arial"/>
          <w:sz w:val="20"/>
          <w:szCs w:val="20"/>
          <w:lang w:val="hr-BA"/>
        </w:rPr>
        <w:t>sveučilišne diplome</w:t>
      </w:r>
      <w:r w:rsidRPr="005A4A5A">
        <w:rPr>
          <w:rFonts w:ascii="Arial" w:hAnsi="Arial" w:cs="Arial"/>
          <w:b/>
          <w:sz w:val="20"/>
          <w:szCs w:val="20"/>
          <w:lang w:val="hr-BA"/>
        </w:rPr>
        <w:t xml:space="preserve"> </w:t>
      </w:r>
      <w:r w:rsidRPr="005A4A5A">
        <w:rPr>
          <w:rFonts w:ascii="Arial" w:hAnsi="Arial" w:cs="Arial"/>
          <w:sz w:val="20"/>
          <w:szCs w:val="20"/>
          <w:lang w:val="hr-BA"/>
        </w:rPr>
        <w:t>(nostrificirane/priznate diplome, ukoliko fakultet nije završen u BiH ili je diploma stečena u nekoj drugoj državi nakon 06.04.1992. godine);</w:t>
      </w:r>
      <w:r w:rsidRPr="005A4A5A">
        <w:rPr>
          <w:rFonts w:ascii="Arial" w:hAnsi="Arial" w:cs="Arial"/>
          <w:color w:val="000000"/>
          <w:sz w:val="20"/>
          <w:szCs w:val="20"/>
          <w:lang w:val="hr-BA"/>
        </w:rPr>
        <w:t xml:space="preserve"> Kandidati su obvezni dostaviti diplomu prvog ciklusa (ili osnovnog dodiplomskog studija), bez obzira na uvjete oglasa, osim za integrirane studije kod kojih je potrebno dostaviti i dokaz da se radi o integriranom studiju, ako to nije vidljivo iz same osnovne diplome, dodatka diplomi ili rješenja o nostrificiranju/priznavanju.</w:t>
      </w:r>
    </w:p>
    <w:p w14:paraId="7073B4EE" w14:textId="77777777" w:rsidR="00244220" w:rsidRPr="005A4A5A" w:rsidRDefault="00244220" w:rsidP="00244220">
      <w:pPr>
        <w:numPr>
          <w:ilvl w:val="0"/>
          <w:numId w:val="27"/>
        </w:numPr>
        <w:tabs>
          <w:tab w:val="num" w:pos="284"/>
        </w:tabs>
        <w:ind w:left="284" w:hanging="284"/>
        <w:jc w:val="both"/>
        <w:rPr>
          <w:rFonts w:ascii="Arial" w:hAnsi="Arial" w:cs="Arial"/>
          <w:color w:val="000000"/>
          <w:sz w:val="20"/>
          <w:szCs w:val="20"/>
          <w:lang w:val="hr-BA"/>
        </w:rPr>
      </w:pPr>
      <w:r w:rsidRPr="005A4A5A">
        <w:rPr>
          <w:rFonts w:ascii="Arial" w:hAnsi="Arial" w:cs="Arial"/>
          <w:sz w:val="20"/>
          <w:szCs w:val="20"/>
          <w:lang w:val="hr-BA"/>
        </w:rPr>
        <w:t xml:space="preserve">dodatka diplome za kandidate koji su visoka naobrazba  stekli po Bolonjskom sustavu studiranja; iznimno, samo u slučaju da visokoškolska ustanova dodatak diplomi nije uopće izdavala, niti za jednog diplomca, kandidat je dužan da uz ovjereni preslik </w:t>
      </w:r>
      <w:hyperlink r:id="rId14" w:anchor="FD" w:tgtFrame="_blank" w:history="1">
        <w:r w:rsidRPr="005A4A5A">
          <w:rPr>
            <w:rFonts w:ascii="Arial" w:hAnsi="Arial" w:cs="Arial"/>
            <w:sz w:val="20"/>
            <w:szCs w:val="20"/>
            <w:lang w:val="hr-BA"/>
          </w:rPr>
          <w:t>sveučilišne diplome</w:t>
        </w:r>
      </w:hyperlink>
      <w:r w:rsidRPr="005A4A5A">
        <w:rPr>
          <w:rFonts w:ascii="Arial" w:hAnsi="Arial" w:cs="Arial"/>
          <w:sz w:val="20"/>
          <w:szCs w:val="20"/>
          <w:lang w:val="hr-BA"/>
        </w:rPr>
        <w:t xml:space="preserve"> dostavi uvjerenje visokoškolske ustanove da dodatak diplomi nije uopće izdat niti za jednog diplomca;</w:t>
      </w:r>
    </w:p>
    <w:p w14:paraId="21F101C7" w14:textId="77777777" w:rsidR="00244220" w:rsidRPr="005A4A5A"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 xml:space="preserve">uvjerenja o državljanstvu (ne starije od 6 mjeseci od dana izdavanja od strane nadležnog organa); </w:t>
      </w:r>
    </w:p>
    <w:p w14:paraId="35DDF7C0" w14:textId="77777777" w:rsidR="00244220" w:rsidRPr="005A4A5A"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 xml:space="preserve">uvjerenja o položenom stručnom upravnom ispitu odnosno javnom ispitu; </w:t>
      </w:r>
    </w:p>
    <w:p w14:paraId="1F764D08" w14:textId="77777777" w:rsidR="00244220" w:rsidRDefault="00244220" w:rsidP="00244220">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potvrde ili uvjerenja kao dokaza o traženoj vrsti radnog iskustva;</w:t>
      </w:r>
    </w:p>
    <w:p w14:paraId="5BC47302" w14:textId="4CCD100B" w:rsidR="008D1459" w:rsidRPr="00623FAD" w:rsidRDefault="008D1459" w:rsidP="008D1459">
      <w:pPr>
        <w:pStyle w:val="NormalWeb"/>
        <w:numPr>
          <w:ilvl w:val="0"/>
          <w:numId w:val="8"/>
        </w:numPr>
        <w:shd w:val="clear" w:color="auto" w:fill="FFFFFF"/>
        <w:tabs>
          <w:tab w:val="num" w:pos="284"/>
        </w:tabs>
        <w:spacing w:before="0" w:beforeAutospacing="0" w:after="0" w:afterAutospacing="0"/>
        <w:ind w:left="426"/>
        <w:jc w:val="both"/>
        <w:rPr>
          <w:rFonts w:ascii="Arial" w:hAnsi="Arial" w:cs="Arial"/>
          <w:sz w:val="20"/>
          <w:szCs w:val="20"/>
          <w:lang w:val="hr-BA"/>
        </w:rPr>
      </w:pPr>
      <w:r w:rsidRPr="005A4A5A">
        <w:rPr>
          <w:rFonts w:ascii="Arial" w:hAnsi="Arial" w:cs="Arial"/>
          <w:sz w:val="20"/>
          <w:szCs w:val="20"/>
          <w:lang w:val="hr-BA"/>
        </w:rPr>
        <w:t>dokaza o traženoj razini znanja rada na računalu</w:t>
      </w:r>
      <w:r>
        <w:rPr>
          <w:rFonts w:ascii="Arial" w:hAnsi="Arial" w:cs="Arial"/>
          <w:sz w:val="20"/>
          <w:szCs w:val="20"/>
          <w:lang w:val="hr-BA"/>
        </w:rPr>
        <w:t>.</w:t>
      </w:r>
    </w:p>
    <w:p w14:paraId="6993878F" w14:textId="77777777" w:rsidR="008D1459" w:rsidRPr="00623FAD" w:rsidRDefault="008D1459" w:rsidP="008D1459">
      <w:pPr>
        <w:pStyle w:val="NormalWeb"/>
        <w:shd w:val="clear" w:color="auto" w:fill="FFFFFF"/>
        <w:spacing w:before="0" w:beforeAutospacing="0" w:after="0" w:afterAutospacing="0"/>
        <w:ind w:left="426"/>
        <w:jc w:val="both"/>
        <w:rPr>
          <w:rFonts w:ascii="Arial" w:hAnsi="Arial" w:cs="Arial"/>
          <w:sz w:val="20"/>
          <w:szCs w:val="20"/>
          <w:lang w:val="hr-BA"/>
        </w:rPr>
      </w:pPr>
    </w:p>
    <w:p w14:paraId="050EBF44" w14:textId="77777777" w:rsidR="00244220" w:rsidRPr="005A4A5A" w:rsidRDefault="00244220" w:rsidP="00244220">
      <w:pPr>
        <w:pStyle w:val="NormalWeb"/>
        <w:shd w:val="clear" w:color="auto" w:fill="FFFFFF"/>
        <w:spacing w:before="0" w:beforeAutospacing="0" w:after="0" w:afterAutospacing="0"/>
        <w:jc w:val="both"/>
        <w:rPr>
          <w:rFonts w:ascii="Arial" w:hAnsi="Arial" w:cs="Arial"/>
          <w:sz w:val="20"/>
          <w:szCs w:val="20"/>
          <w:lang w:val="hr-BA"/>
        </w:rPr>
      </w:pPr>
      <w:r w:rsidRPr="005A4A5A">
        <w:rPr>
          <w:rFonts w:ascii="Arial" w:hAnsi="Arial" w:cs="Arial"/>
          <w:b/>
          <w:bCs/>
          <w:sz w:val="20"/>
          <w:szCs w:val="20"/>
          <w:lang w:val="hr-BA"/>
        </w:rPr>
        <w:t xml:space="preserve">Za prijavu putem pošte, kandidati dostavljaju ovjerene preslike navedenih potrebnih dokumenata. </w:t>
      </w:r>
    </w:p>
    <w:p w14:paraId="21CC489B" w14:textId="77777777" w:rsidR="00244220" w:rsidRPr="005A4A5A" w:rsidRDefault="00244220" w:rsidP="00244220">
      <w:pPr>
        <w:pStyle w:val="NormalWeb"/>
        <w:shd w:val="clear" w:color="auto" w:fill="FFFFFF"/>
        <w:spacing w:before="0" w:beforeAutospacing="0" w:after="0" w:afterAutospacing="0"/>
        <w:jc w:val="both"/>
        <w:rPr>
          <w:rFonts w:ascii="Arial" w:hAnsi="Arial" w:cs="Arial"/>
          <w:sz w:val="20"/>
          <w:szCs w:val="20"/>
          <w:lang w:val="hr-BA"/>
        </w:rPr>
      </w:pPr>
      <w:r w:rsidRPr="005A4A5A">
        <w:rPr>
          <w:rFonts w:ascii="Arial" w:hAnsi="Arial" w:cs="Arial"/>
          <w:b/>
          <w:bCs/>
          <w:sz w:val="20"/>
          <w:szCs w:val="20"/>
          <w:lang w:val="hr-BA"/>
        </w:rPr>
        <w:t>Za elektronsku prijavu, kandidati u sustav prilažu PDF skenirane dokumente maksimalne veličine po dokumentu 2 MB.</w:t>
      </w:r>
    </w:p>
    <w:p w14:paraId="350A1EED" w14:textId="77777777" w:rsidR="00244220" w:rsidRPr="005A4A5A" w:rsidRDefault="00244220" w:rsidP="00244220">
      <w:pPr>
        <w:rPr>
          <w:rFonts w:ascii="Arial" w:hAnsi="Arial" w:cs="Arial"/>
          <w:b/>
          <w:sz w:val="20"/>
          <w:szCs w:val="20"/>
          <w:u w:val="single"/>
          <w:lang w:val="hr-BA"/>
        </w:rPr>
      </w:pPr>
    </w:p>
    <w:p w14:paraId="605141E9" w14:textId="77777777" w:rsidR="00244220" w:rsidRPr="005A4A5A" w:rsidRDefault="00244220" w:rsidP="00244220">
      <w:pPr>
        <w:pStyle w:val="NormalWeb"/>
        <w:shd w:val="clear" w:color="auto" w:fill="FFFFFF"/>
        <w:spacing w:before="0" w:beforeAutospacing="0" w:after="0" w:afterAutospacing="0"/>
        <w:jc w:val="both"/>
        <w:rPr>
          <w:rFonts w:ascii="Arial" w:hAnsi="Arial" w:cs="Arial"/>
          <w:b/>
          <w:sz w:val="20"/>
          <w:szCs w:val="20"/>
          <w:u w:val="single"/>
          <w:lang w:val="hr-BA" w:eastAsia="hr-HR"/>
        </w:rPr>
      </w:pPr>
      <w:r w:rsidRPr="005A4A5A">
        <w:rPr>
          <w:rFonts w:ascii="Arial" w:hAnsi="Arial" w:cs="Arial"/>
          <w:b/>
          <w:sz w:val="20"/>
          <w:szCs w:val="20"/>
          <w:u w:val="single"/>
          <w:lang w:val="hr-BA" w:eastAsia="hr-HR"/>
        </w:rPr>
        <w:t>II Popunjen obrazac/elektronska prijava:</w:t>
      </w:r>
    </w:p>
    <w:p w14:paraId="285A835A" w14:textId="77777777" w:rsidR="00244220" w:rsidRPr="005A4A5A" w:rsidRDefault="00244220" w:rsidP="00244220">
      <w:pPr>
        <w:numPr>
          <w:ilvl w:val="0"/>
          <w:numId w:val="24"/>
        </w:numPr>
        <w:jc w:val="both"/>
        <w:rPr>
          <w:rFonts w:ascii="Arial" w:eastAsia="Calibri" w:hAnsi="Arial" w:cs="Arial"/>
          <w:sz w:val="20"/>
          <w:szCs w:val="20"/>
          <w:lang w:val="hr-BA" w:eastAsia="en-US"/>
        </w:rPr>
      </w:pPr>
      <w:r w:rsidRPr="005A4A5A">
        <w:rPr>
          <w:rFonts w:ascii="Arial" w:hAnsi="Arial" w:cs="Arial"/>
          <w:sz w:val="20"/>
          <w:szCs w:val="20"/>
          <w:lang w:val="hr-BA"/>
        </w:rPr>
        <w:t xml:space="preserve">Za kandidate koji se prijavljuju putem pošte, svojeručno </w:t>
      </w:r>
      <w:r w:rsidRPr="005A4A5A">
        <w:rPr>
          <w:rFonts w:ascii="Arial" w:eastAsia="Calibri" w:hAnsi="Arial" w:cs="Arial"/>
          <w:sz w:val="20"/>
          <w:szCs w:val="20"/>
          <w:lang w:val="hr-BA" w:eastAsia="en-US"/>
        </w:rPr>
        <w:t>popunjen i</w:t>
      </w:r>
      <w:r w:rsidRPr="005A4A5A">
        <w:rPr>
          <w:rFonts w:ascii="Arial" w:hAnsi="Arial" w:cs="Arial"/>
          <w:sz w:val="20"/>
          <w:szCs w:val="20"/>
          <w:lang w:val="hr-BA"/>
        </w:rPr>
        <w:t xml:space="preserve"> potpisan </w:t>
      </w:r>
      <w:r w:rsidRPr="005A4A5A">
        <w:rPr>
          <w:rFonts w:ascii="Arial" w:eastAsia="Calibri" w:hAnsi="Arial" w:cs="Arial"/>
          <w:sz w:val="20"/>
          <w:szCs w:val="20"/>
          <w:lang w:val="hr-BA" w:eastAsia="en-US"/>
        </w:rPr>
        <w:t>obrazac Agencije za državnu službu BiH: isti možete preuzeti na web stranici Agencije: www.ads.gov.ba unutar svakog natječaja pojedinačno, u rubrici „dokumenti“.. Napominjemo da potpisan i popunjen obrazac ne može služiti kao dokaz bilo kog uvjeta iz teksta Javnog oglasa, isti samo olakšava rad tijelu koji vrši izbor i imenovanje te predstavlja samo informacije o kandidatu, koje je potrebno dokazati traženom dokumentacijom.</w:t>
      </w:r>
    </w:p>
    <w:p w14:paraId="336DE944" w14:textId="77777777" w:rsidR="00244220" w:rsidRPr="005A4A5A" w:rsidRDefault="00244220" w:rsidP="00244220">
      <w:pPr>
        <w:pStyle w:val="ListParagraph"/>
        <w:numPr>
          <w:ilvl w:val="0"/>
          <w:numId w:val="24"/>
        </w:numPr>
        <w:shd w:val="clear" w:color="auto" w:fill="FFFFFF"/>
        <w:spacing w:after="0" w:line="240" w:lineRule="auto"/>
        <w:ind w:left="714" w:hanging="357"/>
        <w:jc w:val="both"/>
        <w:rPr>
          <w:rFonts w:ascii="Arial" w:hAnsi="Arial" w:cs="Arial"/>
          <w:sz w:val="20"/>
          <w:szCs w:val="20"/>
          <w:lang w:val="hr-BA"/>
        </w:rPr>
      </w:pPr>
      <w:r w:rsidRPr="005A4A5A">
        <w:rPr>
          <w:rFonts w:ascii="Arial" w:hAnsi="Arial" w:cs="Arial"/>
          <w:sz w:val="20"/>
          <w:szCs w:val="20"/>
          <w:lang w:val="hr-BA"/>
        </w:rPr>
        <w:t>Za kandidate koji se prijavljuju putem informacijskog sustava, popunjena elektronska prijava.</w:t>
      </w:r>
    </w:p>
    <w:p w14:paraId="1A9A99D1" w14:textId="77777777" w:rsidR="00244220" w:rsidRPr="005A4A5A" w:rsidRDefault="00244220" w:rsidP="00244220">
      <w:pPr>
        <w:jc w:val="both"/>
        <w:rPr>
          <w:rFonts w:ascii="Arial" w:hAnsi="Arial" w:cs="Arial"/>
          <w:sz w:val="20"/>
          <w:szCs w:val="20"/>
          <w:lang w:val="hr-BA"/>
        </w:rPr>
      </w:pPr>
    </w:p>
    <w:p w14:paraId="380B9EAC" w14:textId="77777777" w:rsidR="00244220" w:rsidRPr="005A4A5A" w:rsidRDefault="00244220" w:rsidP="00244220">
      <w:pPr>
        <w:jc w:val="both"/>
        <w:rPr>
          <w:rFonts w:ascii="Arial" w:hAnsi="Arial" w:cs="Arial"/>
          <w:b/>
          <w:bCs/>
          <w:sz w:val="20"/>
          <w:szCs w:val="20"/>
          <w:u w:val="single"/>
          <w:lang w:val="hr-BA"/>
        </w:rPr>
      </w:pPr>
      <w:r w:rsidRPr="005A4A5A">
        <w:rPr>
          <w:rFonts w:ascii="Arial" w:hAnsi="Arial" w:cs="Arial"/>
          <w:b/>
          <w:bCs/>
          <w:sz w:val="20"/>
          <w:szCs w:val="20"/>
          <w:u w:val="single"/>
          <w:lang w:val="hr-BA"/>
        </w:rPr>
        <w:t>Napomena za kandidate koji podnose elektronsku prijavu:</w:t>
      </w:r>
    </w:p>
    <w:p w14:paraId="30D30BB8"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b/>
          <w:bCs/>
          <w:sz w:val="20"/>
          <w:szCs w:val="20"/>
          <w:u w:val="single"/>
          <w:lang w:val="hr-BA"/>
        </w:rPr>
      </w:pPr>
      <w:r w:rsidRPr="005A4A5A">
        <w:rPr>
          <w:rFonts w:ascii="Arial" w:hAnsi="Arial" w:cs="Arial"/>
          <w:sz w:val="20"/>
          <w:szCs w:val="20"/>
          <w:lang w:val="hr-BA"/>
        </w:rPr>
        <w:t>popunjavanjem elektronske prijave kandidati se upoznaju o namjeri korištenja njegovih osobnih podataka u svrhu evidentiranja i obrade njegovih prijava u bazu podataka sustava, te da prijavom daje suglasnost za takvu obradu i mjerama čuvanja i zaštite podataka iz čl. 13. i 14. Naputka o načinu i postupku podnošenja elektronske prijave kandidata u postupku zapošljavanja državnih službenika u institucijama Bosne i Hercegovine.</w:t>
      </w:r>
    </w:p>
    <w:p w14:paraId="2B756684"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sz w:val="20"/>
          <w:szCs w:val="20"/>
          <w:lang w:val="hr-BA"/>
        </w:rPr>
      </w:pPr>
      <w:r w:rsidRPr="005A4A5A">
        <w:rPr>
          <w:rFonts w:ascii="Arial" w:hAnsi="Arial" w:cs="Arial"/>
          <w:sz w:val="20"/>
          <w:szCs w:val="20"/>
          <w:lang w:val="hr-BA"/>
        </w:rPr>
        <w:t>u slučaju da kandidat koji popunjava elektronsku prijavu da lažne podatke o ispunjavanju općih i posebnih uvjeta koji se traže tekstom oglasa za radno mjesto na koje se prijavljuje, primjenjivat će se mjere iz član</w:t>
      </w:r>
      <w:r>
        <w:rPr>
          <w:rFonts w:ascii="Arial" w:hAnsi="Arial" w:cs="Arial"/>
          <w:sz w:val="20"/>
          <w:szCs w:val="20"/>
          <w:lang w:val="hr-BA"/>
        </w:rPr>
        <w:t>k</w:t>
      </w:r>
      <w:r w:rsidRPr="005A4A5A">
        <w:rPr>
          <w:rFonts w:ascii="Arial" w:hAnsi="Arial" w:cs="Arial"/>
          <w:sz w:val="20"/>
          <w:szCs w:val="20"/>
          <w:lang w:val="hr-BA"/>
        </w:rPr>
        <w:t xml:space="preserve">a 19. </w:t>
      </w:r>
      <w:r>
        <w:rPr>
          <w:rFonts w:ascii="Arial" w:hAnsi="Arial" w:cs="Arial"/>
          <w:sz w:val="20"/>
          <w:szCs w:val="20"/>
          <w:lang w:val="hr-BA"/>
        </w:rPr>
        <w:t>s</w:t>
      </w:r>
      <w:r w:rsidRPr="005A4A5A">
        <w:rPr>
          <w:rFonts w:ascii="Arial" w:hAnsi="Arial" w:cs="Arial"/>
          <w:sz w:val="20"/>
          <w:szCs w:val="20"/>
          <w:lang w:val="hr-BA"/>
        </w:rPr>
        <w:t>pomenutog naputka.</w:t>
      </w:r>
    </w:p>
    <w:p w14:paraId="51EA932B" w14:textId="77777777" w:rsidR="00244220" w:rsidRPr="005A4A5A" w:rsidRDefault="00244220" w:rsidP="00244220">
      <w:pPr>
        <w:pStyle w:val="ListParagraph"/>
        <w:numPr>
          <w:ilvl w:val="0"/>
          <w:numId w:val="8"/>
        </w:numPr>
        <w:spacing w:after="0" w:line="240" w:lineRule="auto"/>
        <w:ind w:left="426" w:hanging="284"/>
        <w:jc w:val="both"/>
        <w:rPr>
          <w:rFonts w:ascii="Arial" w:hAnsi="Arial" w:cs="Arial"/>
          <w:sz w:val="20"/>
          <w:szCs w:val="20"/>
          <w:lang w:val="hr-BA"/>
        </w:rPr>
      </w:pPr>
      <w:r w:rsidRPr="005A4A5A">
        <w:rPr>
          <w:rFonts w:ascii="Arial" w:hAnsi="Arial" w:cs="Arial"/>
          <w:sz w:val="20"/>
          <w:szCs w:val="20"/>
          <w:lang w:val="hr-BA"/>
        </w:rPr>
        <w:t>kandidati se elektronskim putem kroz sustav (e-mail i SMS notificiranja) informiraju o vremenu, datumu i mjestu održavanja svakog od pojedinačnih ispita u konkursnoj proceduri, kao i o rezultatima istih, dok će se putem web stranice ads.gov.ba informirati o vremenu održavanja ispita.</w:t>
      </w:r>
    </w:p>
    <w:p w14:paraId="2F1CC1D2" w14:textId="77777777" w:rsidR="00244220" w:rsidRPr="004F519F" w:rsidRDefault="00244220" w:rsidP="00244220">
      <w:pPr>
        <w:jc w:val="both"/>
        <w:rPr>
          <w:rFonts w:ascii="Arial" w:hAnsi="Arial" w:cs="Arial"/>
          <w:sz w:val="20"/>
          <w:szCs w:val="20"/>
          <w:u w:val="single"/>
          <w:lang w:val="hr-BA"/>
        </w:rPr>
      </w:pPr>
    </w:p>
    <w:p w14:paraId="7D447006" w14:textId="77777777" w:rsidR="00244220" w:rsidRPr="005A4A5A" w:rsidRDefault="00244220" w:rsidP="00244220">
      <w:pPr>
        <w:jc w:val="both"/>
        <w:rPr>
          <w:rFonts w:ascii="Arial" w:hAnsi="Arial" w:cs="Arial"/>
          <w:b/>
          <w:sz w:val="20"/>
          <w:szCs w:val="20"/>
          <w:lang w:val="hr-BA"/>
        </w:rPr>
      </w:pPr>
      <w:r w:rsidRPr="004F519F">
        <w:rPr>
          <w:rFonts w:ascii="Arial" w:hAnsi="Arial" w:cs="Arial"/>
          <w:b/>
          <w:sz w:val="20"/>
          <w:szCs w:val="20"/>
          <w:lang w:val="hr-BA"/>
        </w:rPr>
        <w:t>Dodatni dokumenti koji se dostavljaju naknadno</w:t>
      </w:r>
      <w:r w:rsidRPr="005A4A5A">
        <w:rPr>
          <w:rFonts w:ascii="Arial" w:hAnsi="Arial" w:cs="Arial"/>
          <w:b/>
          <w:sz w:val="20"/>
          <w:szCs w:val="20"/>
          <w:lang w:val="hr-BA"/>
        </w:rPr>
        <w:t>:</w:t>
      </w:r>
    </w:p>
    <w:p w14:paraId="458A951C"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eastAsia="Calibri" w:hAnsi="Arial" w:cs="Arial"/>
          <w:sz w:val="20"/>
          <w:szCs w:val="20"/>
          <w:lang w:val="hr-BA" w:eastAsia="en-US"/>
        </w:rPr>
        <w:t xml:space="preserve">Kandidati koji budu pozvani na usmeni dio stručnog ispita (intervju), kao dokaz o ispunjavanju jednog od općih uvjeta za postavljenje, sukladno članku 22. stavak 1. točka g) Zakona o državnoj službi u institucijama Bosne i Hercegovine, obvezni su na isti donijeti uvjerenje o nevođenju kaznenog postupka (ne starije od tri mjeseca). </w:t>
      </w:r>
      <w:r w:rsidRPr="005A4A5A">
        <w:rPr>
          <w:rFonts w:ascii="Arial" w:hAnsi="Arial" w:cs="Arial"/>
          <w:sz w:val="20"/>
          <w:szCs w:val="20"/>
          <w:lang w:val="hr-BA" w:eastAsia="en-US"/>
        </w:rPr>
        <w:t>Iznimno, a u slučaju ako kandidat iz objektivnih razloga ne dostavi traženo uvjerenje na intervju, isto treba dostaviti najkasnije do uručenja rješenja o postavlјenju, odnosno preuzimanja dužnosti.</w:t>
      </w:r>
    </w:p>
    <w:p w14:paraId="7087219F"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eastAsia="Calibri" w:hAnsi="Arial" w:cs="Arial"/>
          <w:sz w:val="20"/>
          <w:szCs w:val="20"/>
          <w:lang w:val="hr-BA"/>
        </w:rPr>
        <w:t>Izabrani (postavljeni/imenovani) kandidat dužan je instituciji Bosne i Hercegovine dostaviti, sukladno članku 22. stavak 1. točka d) Zakona o državnoj službi u institucijama Bosne i Hercegovine, uvjerenje o radnoj sposobnosti (liječničko uvjerenje), kao dokaz da je zdravstveno sposoban za vršenje određenih poslova predviđenih ovim položajem.</w:t>
      </w:r>
    </w:p>
    <w:p w14:paraId="0B21B16C" w14:textId="77777777" w:rsidR="00244220" w:rsidRPr="005A4A5A" w:rsidRDefault="00244220" w:rsidP="00244220">
      <w:pPr>
        <w:numPr>
          <w:ilvl w:val="0"/>
          <w:numId w:val="8"/>
        </w:numPr>
        <w:ind w:left="284" w:hanging="284"/>
        <w:contextualSpacing/>
        <w:jc w:val="both"/>
        <w:rPr>
          <w:rFonts w:ascii="Arial" w:eastAsia="Calibri" w:hAnsi="Arial" w:cs="Arial"/>
          <w:color w:val="1F497D"/>
          <w:sz w:val="20"/>
          <w:szCs w:val="20"/>
          <w:lang w:val="hr-BA"/>
        </w:rPr>
      </w:pPr>
      <w:r w:rsidRPr="005A4A5A">
        <w:rPr>
          <w:rFonts w:ascii="Arial" w:hAnsi="Arial" w:cs="Arial"/>
          <w:sz w:val="20"/>
          <w:szCs w:val="20"/>
          <w:lang w:val="hr-BA"/>
        </w:rPr>
        <w:t xml:space="preserve">Kandidat prijavljen elektronskim putem, koji se postavlja, odnosno, kvalificira za imenovanje za radno mjesto državnog službenika, dostavlja Agenciji originale skenirane dokumentacije nakon intervjua, a prije postavljenja, odnosno, dostavljanja mišljenja </w:t>
      </w:r>
      <w:r>
        <w:rPr>
          <w:rFonts w:ascii="Arial" w:hAnsi="Arial" w:cs="Arial"/>
          <w:sz w:val="20"/>
          <w:szCs w:val="20"/>
          <w:lang w:val="hr-BA"/>
        </w:rPr>
        <w:t xml:space="preserve">mjerodavnoj </w:t>
      </w:r>
      <w:r w:rsidRPr="005A4A5A">
        <w:rPr>
          <w:rFonts w:ascii="Arial" w:hAnsi="Arial" w:cs="Arial"/>
          <w:sz w:val="20"/>
          <w:szCs w:val="20"/>
          <w:lang w:val="hr-BA"/>
        </w:rPr>
        <w:t>instituciji.</w:t>
      </w:r>
    </w:p>
    <w:p w14:paraId="26A03C00" w14:textId="77777777" w:rsidR="00244220" w:rsidRPr="005A4A5A" w:rsidRDefault="00244220" w:rsidP="00244220">
      <w:pPr>
        <w:jc w:val="both"/>
        <w:rPr>
          <w:rFonts w:ascii="Arial" w:hAnsi="Arial" w:cs="Arial"/>
          <w:sz w:val="20"/>
          <w:szCs w:val="20"/>
          <w:lang w:val="hr-BA"/>
        </w:rPr>
      </w:pPr>
    </w:p>
    <w:p w14:paraId="6C2A9594" w14:textId="77777777" w:rsidR="00244220" w:rsidRPr="005A4A5A" w:rsidRDefault="00244220" w:rsidP="00244220">
      <w:pPr>
        <w:ind w:right="-2"/>
        <w:jc w:val="both"/>
        <w:rPr>
          <w:rFonts w:ascii="Arial" w:hAnsi="Arial" w:cs="Arial"/>
          <w:sz w:val="20"/>
          <w:szCs w:val="20"/>
          <w:lang w:val="hr-BA"/>
        </w:rPr>
      </w:pPr>
      <w:r w:rsidRPr="005A4A5A">
        <w:rPr>
          <w:rFonts w:ascii="Arial" w:hAnsi="Arial" w:cs="Arial"/>
          <w:sz w:val="20"/>
          <w:szCs w:val="20"/>
          <w:lang w:val="hr-BA"/>
        </w:rPr>
        <w:lastRenderedPageBreak/>
        <w:t>Kandidati koji nemaju položen stručni (upravni) ispit, prije pristupanja pismenom dijelu stručnog ispita će polagati javni ispit sukladno Odluci. Javni ispit na kome je kandidat zadovoljio važi samo za konkretan javni natječaj, o čemu se ne izdaje uvjerenje, a na kandidata koji bude postavljen na radno mjesto primjenjuje se članаk 56. Zakona o radu u institucijama Bosne i Hercegovine („Službeni glasnik BiH“, br. 26/04, 7/05, 48/05, 60/10, 32/13 i 93/17) i članаk 12. Odluke.</w:t>
      </w:r>
    </w:p>
    <w:p w14:paraId="38B936D8" w14:textId="77777777" w:rsidR="00244220" w:rsidRPr="005A4A5A" w:rsidRDefault="00244220" w:rsidP="00244220">
      <w:pPr>
        <w:ind w:right="-2"/>
        <w:jc w:val="both"/>
        <w:rPr>
          <w:rFonts w:ascii="Arial" w:hAnsi="Arial" w:cs="Arial"/>
          <w:sz w:val="20"/>
          <w:szCs w:val="20"/>
          <w:lang w:val="hr-BA"/>
        </w:rPr>
      </w:pPr>
    </w:p>
    <w:p w14:paraId="3479BB7C" w14:textId="77777777" w:rsidR="00244220" w:rsidRPr="005A4A5A" w:rsidRDefault="00244220" w:rsidP="00244220">
      <w:pPr>
        <w:ind w:right="-2"/>
        <w:jc w:val="both"/>
        <w:rPr>
          <w:rFonts w:ascii="Arial" w:hAnsi="Arial" w:cs="Arial"/>
          <w:sz w:val="20"/>
          <w:szCs w:val="20"/>
          <w:lang w:val="hr-BA"/>
        </w:rPr>
      </w:pPr>
      <w:r w:rsidRPr="005A4A5A">
        <w:rPr>
          <w:rFonts w:ascii="Arial" w:hAnsi="Arial" w:cs="Arial"/>
          <w:sz w:val="20"/>
          <w:szCs w:val="20"/>
          <w:lang w:val="hr-BA"/>
        </w:rPr>
        <w:t>Kandidati koji su od momenta podnošenja prijave na javni natječaj do dana održavanja javnog ispita položili stručni upravni ispit ili javni ispit, ispit općeg znanja, odnosno ispit koji odgovara pobrojanim ispitima, tj. koji nisu obvezni polagati javni ispit sukladno odredbama članka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natječaj.</w:t>
      </w:r>
    </w:p>
    <w:p w14:paraId="3D1A54AC" w14:textId="77777777" w:rsidR="00244220" w:rsidRPr="005A4A5A" w:rsidRDefault="00244220" w:rsidP="00244220">
      <w:pPr>
        <w:jc w:val="both"/>
        <w:rPr>
          <w:rFonts w:ascii="Arial" w:hAnsi="Arial" w:cs="Arial"/>
          <w:sz w:val="20"/>
          <w:szCs w:val="20"/>
          <w:lang w:val="hr-BA"/>
        </w:rPr>
      </w:pPr>
    </w:p>
    <w:p w14:paraId="362F0F0B" w14:textId="77777777" w:rsidR="00244220" w:rsidRPr="005A4A5A" w:rsidRDefault="00244220" w:rsidP="00244220">
      <w:pPr>
        <w:jc w:val="both"/>
        <w:rPr>
          <w:rFonts w:ascii="Arial" w:hAnsi="Arial" w:cs="Arial"/>
          <w:sz w:val="20"/>
          <w:szCs w:val="20"/>
          <w:lang w:val="hr-BA"/>
        </w:rPr>
      </w:pPr>
      <w:r w:rsidRPr="005A4A5A">
        <w:rPr>
          <w:rFonts w:ascii="Arial" w:hAnsi="Arial" w:cs="Arial"/>
          <w:b/>
          <w:bCs/>
          <w:sz w:val="20"/>
          <w:szCs w:val="20"/>
          <w:lang w:val="hr-BA"/>
        </w:rPr>
        <w:t>Podnošenje elektronske prijave je moguće do isteka krajnjeg roka za prijavu</w:t>
      </w:r>
      <w:r w:rsidRPr="005A4A5A">
        <w:rPr>
          <w:rFonts w:ascii="Arial" w:hAnsi="Arial" w:cs="Arial"/>
          <w:sz w:val="20"/>
          <w:szCs w:val="20"/>
          <w:lang w:val="hr-BA"/>
        </w:rPr>
        <w:t>. Kandidatu je omogućeno da kroz sustav može povući svoju prijavu i ponovo je podnijeti sa ažuriranim podacima i dodatim dokumentima sve do isteka krajnjeg roka za prijave.</w:t>
      </w:r>
    </w:p>
    <w:p w14:paraId="4660FA8D" w14:textId="77777777"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Ukoliko kandidat u sustav ne priloži skenirane dokumente oglasom tražene dokumentacije, kojim dokazuje ispunjavanje općih i posebnih uvjeta radnog mjesta na koje se prijavljuje, prijava se neće uzeti u razmatranje.</w:t>
      </w:r>
    </w:p>
    <w:p w14:paraId="1178E019" w14:textId="77777777" w:rsidR="00244220" w:rsidRPr="005A4A5A" w:rsidRDefault="00244220" w:rsidP="00244220">
      <w:pPr>
        <w:jc w:val="both"/>
        <w:rPr>
          <w:rFonts w:ascii="Arial" w:hAnsi="Arial" w:cs="Arial"/>
          <w:sz w:val="20"/>
          <w:szCs w:val="20"/>
          <w:lang w:val="hr-BA"/>
        </w:rPr>
      </w:pPr>
    </w:p>
    <w:p w14:paraId="6539CFA2" w14:textId="20CF65D7"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 xml:space="preserve">Putem poštanske službe, preporučenom pošiljkom, sva tražena dokumenta treba </w:t>
      </w:r>
      <w:r w:rsidRPr="005A4A5A">
        <w:rPr>
          <w:rFonts w:ascii="Arial" w:hAnsi="Arial" w:cs="Arial"/>
          <w:b/>
          <w:bCs/>
          <w:sz w:val="20"/>
          <w:szCs w:val="20"/>
          <w:lang w:val="hr-BA"/>
        </w:rPr>
        <w:t xml:space="preserve">dostaviti najkasnije do </w:t>
      </w:r>
      <w:r w:rsidRPr="005A4A5A">
        <w:rPr>
          <w:rFonts w:ascii="Arial" w:hAnsi="Arial" w:cs="Arial"/>
          <w:b/>
          <w:bCs/>
          <w:sz w:val="20"/>
          <w:szCs w:val="20"/>
          <w:u w:val="single"/>
          <w:lang w:val="hr-BA"/>
        </w:rPr>
        <w:t xml:space="preserve">   </w:t>
      </w:r>
      <w:r w:rsidR="00DE5CD9">
        <w:rPr>
          <w:rFonts w:ascii="Arial" w:hAnsi="Arial" w:cs="Arial"/>
          <w:b/>
          <w:bCs/>
          <w:sz w:val="20"/>
          <w:szCs w:val="20"/>
          <w:u w:val="single"/>
          <w:lang w:val="hr-BA"/>
        </w:rPr>
        <w:t>21.03.</w:t>
      </w:r>
      <w:r w:rsidR="006856BE">
        <w:rPr>
          <w:rFonts w:ascii="Arial" w:hAnsi="Arial" w:cs="Arial"/>
          <w:b/>
          <w:bCs/>
          <w:sz w:val="20"/>
          <w:szCs w:val="20"/>
          <w:u w:val="single"/>
          <w:lang w:val="hr-BA"/>
        </w:rPr>
        <w:t>2024</w:t>
      </w:r>
      <w:r w:rsidRPr="005A4A5A">
        <w:rPr>
          <w:rFonts w:ascii="Arial" w:hAnsi="Arial" w:cs="Arial"/>
          <w:b/>
          <w:bCs/>
          <w:sz w:val="20"/>
          <w:szCs w:val="20"/>
          <w:u w:val="single"/>
          <w:lang w:val="hr-BA"/>
        </w:rPr>
        <w:t>. godine</w:t>
      </w:r>
      <w:r w:rsidRPr="005A4A5A">
        <w:rPr>
          <w:rFonts w:ascii="Arial" w:hAnsi="Arial" w:cs="Arial"/>
          <w:sz w:val="20"/>
          <w:szCs w:val="20"/>
          <w:lang w:val="hr-BA"/>
        </w:rPr>
        <w:t>, na adresu:</w:t>
      </w:r>
    </w:p>
    <w:p w14:paraId="75DF6EA9" w14:textId="77777777" w:rsidR="00244220" w:rsidRPr="005A4A5A" w:rsidRDefault="00244220" w:rsidP="00244220">
      <w:pPr>
        <w:jc w:val="both"/>
        <w:rPr>
          <w:rFonts w:ascii="Arial" w:hAnsi="Arial" w:cs="Arial"/>
          <w:b/>
          <w:sz w:val="20"/>
          <w:szCs w:val="20"/>
          <w:lang w:val="hr-BA"/>
        </w:rPr>
      </w:pPr>
    </w:p>
    <w:p w14:paraId="17A5506B" w14:textId="77777777" w:rsidR="00244220" w:rsidRPr="005A4A5A" w:rsidRDefault="00244220" w:rsidP="00244220">
      <w:pPr>
        <w:jc w:val="both"/>
        <w:rPr>
          <w:rFonts w:ascii="Arial" w:hAnsi="Arial" w:cs="Arial"/>
          <w:b/>
          <w:bCs/>
          <w:sz w:val="20"/>
          <w:szCs w:val="20"/>
          <w:lang w:val="hr-BA" w:eastAsia="en-US"/>
        </w:rPr>
      </w:pPr>
      <w:bookmarkStart w:id="5" w:name="_Hlk125975921"/>
      <w:r w:rsidRPr="005A4A5A">
        <w:rPr>
          <w:rFonts w:ascii="Arial" w:hAnsi="Arial" w:cs="Arial"/>
          <w:b/>
          <w:bCs/>
          <w:sz w:val="20"/>
          <w:szCs w:val="20"/>
          <w:lang w:val="hr-BA" w:eastAsia="en-US"/>
        </w:rPr>
        <w:t>Agencija za državnu službu BiH</w:t>
      </w:r>
    </w:p>
    <w:p w14:paraId="3C0AD8A3" w14:textId="77CD3E88" w:rsidR="00244220" w:rsidRPr="005A4A5A" w:rsidRDefault="00244220" w:rsidP="00244220">
      <w:pPr>
        <w:jc w:val="both"/>
        <w:rPr>
          <w:rFonts w:ascii="Arial" w:hAnsi="Arial" w:cs="Arial"/>
          <w:b/>
          <w:bCs/>
          <w:color w:val="000000"/>
          <w:sz w:val="20"/>
          <w:szCs w:val="20"/>
          <w:lang w:val="hr-BA" w:eastAsia="en-US"/>
        </w:rPr>
      </w:pPr>
      <w:r w:rsidRPr="005A4A5A">
        <w:rPr>
          <w:rFonts w:ascii="Arial" w:hAnsi="Arial" w:cs="Arial"/>
          <w:b/>
          <w:bCs/>
          <w:color w:val="000000"/>
          <w:sz w:val="20"/>
          <w:szCs w:val="20"/>
          <w:lang w:val="hr-BA" w:eastAsia="en-US"/>
        </w:rPr>
        <w:t>„Javni natječaj za popunu radn</w:t>
      </w:r>
      <w:r w:rsidR="006856BE">
        <w:rPr>
          <w:rFonts w:ascii="Arial" w:hAnsi="Arial" w:cs="Arial"/>
          <w:b/>
          <w:bCs/>
          <w:color w:val="000000"/>
          <w:sz w:val="20"/>
          <w:szCs w:val="20"/>
          <w:lang w:val="hr-BA" w:eastAsia="en-US"/>
        </w:rPr>
        <w:t>og</w:t>
      </w:r>
      <w:r w:rsidRPr="005A4A5A">
        <w:rPr>
          <w:rFonts w:ascii="Arial" w:hAnsi="Arial" w:cs="Arial"/>
          <w:b/>
          <w:bCs/>
          <w:color w:val="000000"/>
          <w:sz w:val="20"/>
          <w:szCs w:val="20"/>
          <w:lang w:val="hr-BA" w:eastAsia="en-US"/>
        </w:rPr>
        <w:t xml:space="preserve"> mjesta državn</w:t>
      </w:r>
      <w:r w:rsidR="006856BE">
        <w:rPr>
          <w:rFonts w:ascii="Arial" w:hAnsi="Arial" w:cs="Arial"/>
          <w:b/>
          <w:bCs/>
          <w:color w:val="000000"/>
          <w:sz w:val="20"/>
          <w:szCs w:val="20"/>
          <w:lang w:val="hr-BA" w:eastAsia="en-US"/>
        </w:rPr>
        <w:t>og</w:t>
      </w:r>
      <w:r w:rsidRPr="005A4A5A">
        <w:rPr>
          <w:rFonts w:ascii="Arial" w:hAnsi="Arial" w:cs="Arial"/>
          <w:b/>
          <w:bCs/>
          <w:color w:val="000000"/>
          <w:sz w:val="20"/>
          <w:szCs w:val="20"/>
          <w:lang w:val="hr-BA" w:eastAsia="en-US"/>
        </w:rPr>
        <w:t xml:space="preserve"> službenika u </w:t>
      </w:r>
      <w:r w:rsidR="006856BE">
        <w:rPr>
          <w:rFonts w:ascii="Arial" w:hAnsi="Arial" w:cs="Arial"/>
          <w:b/>
          <w:bCs/>
          <w:color w:val="000000"/>
          <w:sz w:val="20"/>
          <w:szCs w:val="20"/>
          <w:lang w:val="hr-BA" w:eastAsia="en-US"/>
        </w:rPr>
        <w:t>Tajništvu Parlamentarne skupštine</w:t>
      </w:r>
      <w:r w:rsidR="00B235AD">
        <w:rPr>
          <w:rFonts w:ascii="Arial" w:hAnsi="Arial" w:cs="Arial"/>
          <w:b/>
          <w:bCs/>
          <w:color w:val="000000"/>
          <w:sz w:val="20"/>
          <w:szCs w:val="20"/>
          <w:lang w:val="hr-BA" w:eastAsia="en-US"/>
        </w:rPr>
        <w:t xml:space="preserve"> BiH</w:t>
      </w:r>
      <w:r w:rsidRPr="005A4A5A">
        <w:rPr>
          <w:rFonts w:ascii="Arial" w:hAnsi="Arial" w:cs="Arial"/>
          <w:b/>
          <w:bCs/>
          <w:color w:val="000000"/>
          <w:sz w:val="20"/>
          <w:szCs w:val="20"/>
          <w:lang w:val="hr-BA" w:eastAsia="en-US"/>
        </w:rPr>
        <w:t xml:space="preserve">“ </w:t>
      </w:r>
    </w:p>
    <w:p w14:paraId="47601AAD" w14:textId="7C674655" w:rsidR="00CD23F3" w:rsidRPr="005A4A5A" w:rsidRDefault="006856BE" w:rsidP="00244220">
      <w:pPr>
        <w:jc w:val="both"/>
        <w:rPr>
          <w:rFonts w:ascii="Arial" w:hAnsi="Arial" w:cs="Arial"/>
          <w:b/>
          <w:bCs/>
          <w:sz w:val="20"/>
          <w:szCs w:val="20"/>
          <w:lang w:val="hr-BA" w:eastAsia="en-US"/>
        </w:rPr>
      </w:pPr>
      <w:r>
        <w:rPr>
          <w:rFonts w:ascii="Arial" w:hAnsi="Arial" w:cs="Arial"/>
          <w:b/>
          <w:bCs/>
          <w:sz w:val="20"/>
          <w:szCs w:val="20"/>
          <w:lang w:val="hr-BA" w:eastAsia="en-US"/>
        </w:rPr>
        <w:t xml:space="preserve">Trg BiH br. 1, </w:t>
      </w:r>
      <w:r w:rsidR="00CD23F3">
        <w:rPr>
          <w:rFonts w:ascii="Arial" w:hAnsi="Arial" w:cs="Arial"/>
          <w:b/>
          <w:bCs/>
          <w:sz w:val="20"/>
          <w:szCs w:val="20"/>
          <w:lang w:val="hr-BA" w:eastAsia="en-US"/>
        </w:rPr>
        <w:t>Sarajevo, 71000</w:t>
      </w:r>
    </w:p>
    <w:bookmarkEnd w:id="5"/>
    <w:p w14:paraId="4BAF89D2" w14:textId="77777777" w:rsidR="00244220" w:rsidRPr="005A4A5A" w:rsidRDefault="00244220" w:rsidP="00244220">
      <w:pPr>
        <w:jc w:val="both"/>
        <w:rPr>
          <w:rFonts w:ascii="Arial" w:hAnsi="Arial" w:cs="Arial"/>
          <w:sz w:val="20"/>
          <w:szCs w:val="20"/>
          <w:lang w:val="hr-BA"/>
        </w:rPr>
      </w:pPr>
    </w:p>
    <w:p w14:paraId="28472298" w14:textId="77777777" w:rsidR="00244220" w:rsidRPr="005A4A5A" w:rsidRDefault="00244220" w:rsidP="00244220">
      <w:pPr>
        <w:jc w:val="both"/>
        <w:rPr>
          <w:rFonts w:ascii="Arial" w:hAnsi="Arial" w:cs="Arial"/>
          <w:sz w:val="20"/>
          <w:szCs w:val="20"/>
          <w:lang w:val="hr-BA"/>
        </w:rPr>
      </w:pPr>
      <w:r w:rsidRPr="005A4A5A">
        <w:rPr>
          <w:rFonts w:ascii="Arial" w:hAnsi="Arial" w:cs="Arial"/>
          <w:sz w:val="20"/>
          <w:szCs w:val="20"/>
          <w:lang w:val="hr-BA"/>
        </w:rPr>
        <w:t>Ispunjavanje uvjeta utvrđenih ovim oglasom računa se danom predaje prijave.</w:t>
      </w:r>
    </w:p>
    <w:p w14:paraId="4C06EADF" w14:textId="77777777" w:rsidR="00244220" w:rsidRPr="00DE44C0" w:rsidRDefault="00244220" w:rsidP="00244220">
      <w:pPr>
        <w:jc w:val="both"/>
        <w:rPr>
          <w:rFonts w:ascii="Arial" w:hAnsi="Arial" w:cs="Arial"/>
          <w:sz w:val="20"/>
          <w:szCs w:val="20"/>
          <w:lang w:val="hr-BA"/>
        </w:rPr>
      </w:pPr>
      <w:r w:rsidRPr="005A4A5A">
        <w:rPr>
          <w:rFonts w:ascii="Arial" w:hAnsi="Arial" w:cs="Arial"/>
          <w:sz w:val="20"/>
          <w:szCs w:val="20"/>
          <w:lang w:val="hr-BA"/>
        </w:rPr>
        <w:t>Nepotpune, nepravodobne i neuredne prijave, prijave kandidata koji ne ispunjavaju uvjete ovog oglasa, kao i preslike tražene dokumentacije koje nisu ovjerene, neće se uzimati u razmatranje.</w:t>
      </w:r>
    </w:p>
    <w:p w14:paraId="2B377DA3" w14:textId="2CCE04CE"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matranje.</w:t>
      </w:r>
      <w:bookmarkStart w:id="6" w:name="_Hlk115786186"/>
      <w:r w:rsidR="0003132D" w:rsidRPr="000748BE">
        <w:rPr>
          <w:rFonts w:ascii="Arial" w:hAnsi="Arial" w:cs="Arial"/>
          <w:b/>
          <w:bCs/>
          <w:sz w:val="20"/>
          <w:szCs w:val="20"/>
          <w:lang w:val="sr-Latn-BA" w:eastAsia="en-US"/>
        </w:rPr>
        <w:t xml:space="preserve"> </w:t>
      </w:r>
      <w:bookmarkEnd w:id="6"/>
    </w:p>
    <w:sectPr w:rsidR="00A715BB" w:rsidRPr="000748BE" w:rsidSect="00171CBE">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A748" w14:textId="77777777" w:rsidR="00171CBE" w:rsidRDefault="00171CBE" w:rsidP="00644ACA">
      <w:r>
        <w:separator/>
      </w:r>
    </w:p>
  </w:endnote>
  <w:endnote w:type="continuationSeparator" w:id="0">
    <w:p w14:paraId="3317F47F" w14:textId="77777777" w:rsidR="00171CBE" w:rsidRDefault="00171CB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9569" w14:textId="77777777" w:rsidR="00171CBE" w:rsidRDefault="00171CBE" w:rsidP="00644ACA">
      <w:r>
        <w:separator/>
      </w:r>
    </w:p>
  </w:footnote>
  <w:footnote w:type="continuationSeparator" w:id="0">
    <w:p w14:paraId="38A9793A" w14:textId="77777777" w:rsidR="00171CBE" w:rsidRDefault="00171CB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1661D4"/>
    <w:multiLevelType w:val="hybridMultilevel"/>
    <w:tmpl w:val="788E590C"/>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1"/>
  </w:num>
  <w:num w:numId="8" w16cid:durableId="1742210948">
    <w:abstractNumId w:val="7"/>
  </w:num>
  <w:num w:numId="9" w16cid:durableId="22100829">
    <w:abstractNumId w:val="18"/>
  </w:num>
  <w:num w:numId="10" w16cid:durableId="1022317421">
    <w:abstractNumId w:val="5"/>
  </w:num>
  <w:num w:numId="11" w16cid:durableId="1085880822">
    <w:abstractNumId w:val="2"/>
  </w:num>
  <w:num w:numId="12" w16cid:durableId="1088162771">
    <w:abstractNumId w:val="24"/>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7"/>
  </w:num>
  <w:num w:numId="17" w16cid:durableId="1205101837">
    <w:abstractNumId w:val="1"/>
  </w:num>
  <w:num w:numId="18" w16cid:durableId="1928877209">
    <w:abstractNumId w:val="23"/>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20"/>
  </w:num>
  <w:num w:numId="24" w16cid:durableId="1482968288">
    <w:abstractNumId w:val="25"/>
  </w:num>
  <w:num w:numId="25" w16cid:durableId="311639275">
    <w:abstractNumId w:val="3"/>
  </w:num>
  <w:num w:numId="26" w16cid:durableId="1606381599">
    <w:abstractNumId w:val="4"/>
  </w:num>
  <w:num w:numId="27" w16cid:durableId="507913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76D29"/>
    <w:rsid w:val="00086D8E"/>
    <w:rsid w:val="0009089F"/>
    <w:rsid w:val="00090B86"/>
    <w:rsid w:val="00096D2C"/>
    <w:rsid w:val="000A1679"/>
    <w:rsid w:val="000A247D"/>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1148"/>
    <w:rsid w:val="00122A00"/>
    <w:rsid w:val="00123375"/>
    <w:rsid w:val="0012340A"/>
    <w:rsid w:val="00124922"/>
    <w:rsid w:val="00133675"/>
    <w:rsid w:val="00134B2B"/>
    <w:rsid w:val="001356EB"/>
    <w:rsid w:val="001375B8"/>
    <w:rsid w:val="00137790"/>
    <w:rsid w:val="001402C4"/>
    <w:rsid w:val="00145F99"/>
    <w:rsid w:val="001505BE"/>
    <w:rsid w:val="00150AD0"/>
    <w:rsid w:val="00152184"/>
    <w:rsid w:val="00153169"/>
    <w:rsid w:val="001538D1"/>
    <w:rsid w:val="001559E0"/>
    <w:rsid w:val="00155B35"/>
    <w:rsid w:val="00155B46"/>
    <w:rsid w:val="00162C65"/>
    <w:rsid w:val="00164C5A"/>
    <w:rsid w:val="001657DE"/>
    <w:rsid w:val="00170AB0"/>
    <w:rsid w:val="00171A94"/>
    <w:rsid w:val="00171CBE"/>
    <w:rsid w:val="00172328"/>
    <w:rsid w:val="00175D19"/>
    <w:rsid w:val="00176804"/>
    <w:rsid w:val="00177463"/>
    <w:rsid w:val="0018200D"/>
    <w:rsid w:val="0018535E"/>
    <w:rsid w:val="00186D4E"/>
    <w:rsid w:val="001904D6"/>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2E8"/>
    <w:rsid w:val="002174FD"/>
    <w:rsid w:val="00222245"/>
    <w:rsid w:val="0022266C"/>
    <w:rsid w:val="002266F2"/>
    <w:rsid w:val="0022692F"/>
    <w:rsid w:val="00226BED"/>
    <w:rsid w:val="00227F86"/>
    <w:rsid w:val="00231723"/>
    <w:rsid w:val="002327AD"/>
    <w:rsid w:val="00235EFA"/>
    <w:rsid w:val="00236EF6"/>
    <w:rsid w:val="00237EFE"/>
    <w:rsid w:val="002426D9"/>
    <w:rsid w:val="00242E8D"/>
    <w:rsid w:val="00243300"/>
    <w:rsid w:val="00244220"/>
    <w:rsid w:val="00247B7B"/>
    <w:rsid w:val="002520FC"/>
    <w:rsid w:val="00252F80"/>
    <w:rsid w:val="0025505B"/>
    <w:rsid w:val="00255EDA"/>
    <w:rsid w:val="00256D4C"/>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120"/>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0C1F"/>
    <w:rsid w:val="00301109"/>
    <w:rsid w:val="00303A8C"/>
    <w:rsid w:val="00303D06"/>
    <w:rsid w:val="003040A7"/>
    <w:rsid w:val="0030514B"/>
    <w:rsid w:val="0031279E"/>
    <w:rsid w:val="00315C0F"/>
    <w:rsid w:val="003174E9"/>
    <w:rsid w:val="00321CAA"/>
    <w:rsid w:val="00322595"/>
    <w:rsid w:val="0032277F"/>
    <w:rsid w:val="00322D89"/>
    <w:rsid w:val="003279BE"/>
    <w:rsid w:val="00327F21"/>
    <w:rsid w:val="003307D5"/>
    <w:rsid w:val="0033110D"/>
    <w:rsid w:val="0033212A"/>
    <w:rsid w:val="003339A8"/>
    <w:rsid w:val="00333C83"/>
    <w:rsid w:val="003365D4"/>
    <w:rsid w:val="003407E3"/>
    <w:rsid w:val="00341C5A"/>
    <w:rsid w:val="003513E2"/>
    <w:rsid w:val="00353437"/>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7085"/>
    <w:rsid w:val="003A78B0"/>
    <w:rsid w:val="003B1083"/>
    <w:rsid w:val="003B2304"/>
    <w:rsid w:val="003B454A"/>
    <w:rsid w:val="003B6103"/>
    <w:rsid w:val="003C08E7"/>
    <w:rsid w:val="003C0F67"/>
    <w:rsid w:val="003C2CAB"/>
    <w:rsid w:val="003C51C5"/>
    <w:rsid w:val="003D1AAB"/>
    <w:rsid w:val="003D4EA5"/>
    <w:rsid w:val="003D51A0"/>
    <w:rsid w:val="003D52E0"/>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6C45"/>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6514C"/>
    <w:rsid w:val="004706C0"/>
    <w:rsid w:val="00470EFC"/>
    <w:rsid w:val="00471972"/>
    <w:rsid w:val="004735BA"/>
    <w:rsid w:val="004740C3"/>
    <w:rsid w:val="00474A17"/>
    <w:rsid w:val="004751B1"/>
    <w:rsid w:val="0047521C"/>
    <w:rsid w:val="00481F82"/>
    <w:rsid w:val="004842A6"/>
    <w:rsid w:val="00491420"/>
    <w:rsid w:val="0049318F"/>
    <w:rsid w:val="004956BF"/>
    <w:rsid w:val="00495A5D"/>
    <w:rsid w:val="004A17AB"/>
    <w:rsid w:val="004A2CE3"/>
    <w:rsid w:val="004A3773"/>
    <w:rsid w:val="004A482B"/>
    <w:rsid w:val="004A4B7C"/>
    <w:rsid w:val="004A708C"/>
    <w:rsid w:val="004A742C"/>
    <w:rsid w:val="004B2995"/>
    <w:rsid w:val="004B47D3"/>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804E1"/>
    <w:rsid w:val="005812C0"/>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0AA2"/>
    <w:rsid w:val="005C32AD"/>
    <w:rsid w:val="005C4079"/>
    <w:rsid w:val="005C5264"/>
    <w:rsid w:val="005C5A2A"/>
    <w:rsid w:val="005C5BC0"/>
    <w:rsid w:val="005C74AF"/>
    <w:rsid w:val="005D341A"/>
    <w:rsid w:val="005D4B48"/>
    <w:rsid w:val="005D4D2E"/>
    <w:rsid w:val="005D4EA9"/>
    <w:rsid w:val="005D6813"/>
    <w:rsid w:val="005D71D4"/>
    <w:rsid w:val="005D794B"/>
    <w:rsid w:val="005E0326"/>
    <w:rsid w:val="005E4AE7"/>
    <w:rsid w:val="005F001F"/>
    <w:rsid w:val="005F009E"/>
    <w:rsid w:val="005F0997"/>
    <w:rsid w:val="005F0AC3"/>
    <w:rsid w:val="005F292B"/>
    <w:rsid w:val="005F734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5C1D"/>
    <w:rsid w:val="0067019E"/>
    <w:rsid w:val="00671D56"/>
    <w:rsid w:val="0067312D"/>
    <w:rsid w:val="00673AB8"/>
    <w:rsid w:val="006747E8"/>
    <w:rsid w:val="006807D5"/>
    <w:rsid w:val="00680FD8"/>
    <w:rsid w:val="00681926"/>
    <w:rsid w:val="00683699"/>
    <w:rsid w:val="0068431C"/>
    <w:rsid w:val="006856BE"/>
    <w:rsid w:val="0069009F"/>
    <w:rsid w:val="006912B5"/>
    <w:rsid w:val="00693F51"/>
    <w:rsid w:val="00694201"/>
    <w:rsid w:val="00694851"/>
    <w:rsid w:val="00695A69"/>
    <w:rsid w:val="00695BB5"/>
    <w:rsid w:val="00696E3F"/>
    <w:rsid w:val="006A03BA"/>
    <w:rsid w:val="006A33B2"/>
    <w:rsid w:val="006A7FEF"/>
    <w:rsid w:val="006B042F"/>
    <w:rsid w:val="006B10A9"/>
    <w:rsid w:val="006B1F9A"/>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D"/>
    <w:rsid w:val="006E569F"/>
    <w:rsid w:val="006E6587"/>
    <w:rsid w:val="006E733B"/>
    <w:rsid w:val="006F0E74"/>
    <w:rsid w:val="006F1B05"/>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279A"/>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03"/>
    <w:rsid w:val="00764B50"/>
    <w:rsid w:val="00770C13"/>
    <w:rsid w:val="00771A94"/>
    <w:rsid w:val="00773DA6"/>
    <w:rsid w:val="007825BD"/>
    <w:rsid w:val="00782A66"/>
    <w:rsid w:val="00783264"/>
    <w:rsid w:val="00783A87"/>
    <w:rsid w:val="00783EEE"/>
    <w:rsid w:val="0078630A"/>
    <w:rsid w:val="007907C8"/>
    <w:rsid w:val="00790DFB"/>
    <w:rsid w:val="0079588B"/>
    <w:rsid w:val="00796A60"/>
    <w:rsid w:val="00796B9B"/>
    <w:rsid w:val="00796EAB"/>
    <w:rsid w:val="007A1518"/>
    <w:rsid w:val="007A22E8"/>
    <w:rsid w:val="007B5D5C"/>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07E9E"/>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475C"/>
    <w:rsid w:val="008B49A6"/>
    <w:rsid w:val="008B6D9B"/>
    <w:rsid w:val="008C030E"/>
    <w:rsid w:val="008C0BAE"/>
    <w:rsid w:val="008C1B6F"/>
    <w:rsid w:val="008C4641"/>
    <w:rsid w:val="008C54C4"/>
    <w:rsid w:val="008C57CF"/>
    <w:rsid w:val="008C728C"/>
    <w:rsid w:val="008C7AA4"/>
    <w:rsid w:val="008C7F75"/>
    <w:rsid w:val="008D02F6"/>
    <w:rsid w:val="008D08F8"/>
    <w:rsid w:val="008D1459"/>
    <w:rsid w:val="008D3E8D"/>
    <w:rsid w:val="008D597D"/>
    <w:rsid w:val="008D6944"/>
    <w:rsid w:val="008D7632"/>
    <w:rsid w:val="008E20D3"/>
    <w:rsid w:val="008E31D7"/>
    <w:rsid w:val="008E6859"/>
    <w:rsid w:val="008E6C4F"/>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764A0"/>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2989"/>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22286"/>
    <w:rsid w:val="00A22FBD"/>
    <w:rsid w:val="00A2419A"/>
    <w:rsid w:val="00A24F29"/>
    <w:rsid w:val="00A31B0C"/>
    <w:rsid w:val="00A37B2E"/>
    <w:rsid w:val="00A428CE"/>
    <w:rsid w:val="00A432A9"/>
    <w:rsid w:val="00A46031"/>
    <w:rsid w:val="00A46774"/>
    <w:rsid w:val="00A46E67"/>
    <w:rsid w:val="00A51D8D"/>
    <w:rsid w:val="00A51E3A"/>
    <w:rsid w:val="00A54204"/>
    <w:rsid w:val="00A55DF3"/>
    <w:rsid w:val="00A56B7D"/>
    <w:rsid w:val="00A5785A"/>
    <w:rsid w:val="00A643B0"/>
    <w:rsid w:val="00A652A2"/>
    <w:rsid w:val="00A715BB"/>
    <w:rsid w:val="00A7530D"/>
    <w:rsid w:val="00A753CB"/>
    <w:rsid w:val="00A80CBF"/>
    <w:rsid w:val="00A8124C"/>
    <w:rsid w:val="00A82C6D"/>
    <w:rsid w:val="00A83868"/>
    <w:rsid w:val="00A8457D"/>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5D8C"/>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787"/>
    <w:rsid w:val="00B15F20"/>
    <w:rsid w:val="00B16C76"/>
    <w:rsid w:val="00B20154"/>
    <w:rsid w:val="00B22A91"/>
    <w:rsid w:val="00B235AD"/>
    <w:rsid w:val="00B262F9"/>
    <w:rsid w:val="00B3059D"/>
    <w:rsid w:val="00B30D88"/>
    <w:rsid w:val="00B37EBC"/>
    <w:rsid w:val="00B40BEF"/>
    <w:rsid w:val="00B41475"/>
    <w:rsid w:val="00B42C41"/>
    <w:rsid w:val="00B433C4"/>
    <w:rsid w:val="00B4452F"/>
    <w:rsid w:val="00B446BD"/>
    <w:rsid w:val="00B451DF"/>
    <w:rsid w:val="00B508B7"/>
    <w:rsid w:val="00B57E18"/>
    <w:rsid w:val="00B60245"/>
    <w:rsid w:val="00B61ACC"/>
    <w:rsid w:val="00B62981"/>
    <w:rsid w:val="00B62F0F"/>
    <w:rsid w:val="00B7164B"/>
    <w:rsid w:val="00B71999"/>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05F05"/>
    <w:rsid w:val="00C11D0F"/>
    <w:rsid w:val="00C13D5C"/>
    <w:rsid w:val="00C20DAB"/>
    <w:rsid w:val="00C227EB"/>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18EF"/>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B6105"/>
    <w:rsid w:val="00CB6F71"/>
    <w:rsid w:val="00CB78A2"/>
    <w:rsid w:val="00CC11F4"/>
    <w:rsid w:val="00CC42D1"/>
    <w:rsid w:val="00CC490B"/>
    <w:rsid w:val="00CC52A0"/>
    <w:rsid w:val="00CD0830"/>
    <w:rsid w:val="00CD1CE1"/>
    <w:rsid w:val="00CD23F3"/>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09EC"/>
    <w:rsid w:val="00D27A70"/>
    <w:rsid w:val="00D3070A"/>
    <w:rsid w:val="00D33262"/>
    <w:rsid w:val="00D34808"/>
    <w:rsid w:val="00D379CD"/>
    <w:rsid w:val="00D37EB1"/>
    <w:rsid w:val="00D4185C"/>
    <w:rsid w:val="00D42D3B"/>
    <w:rsid w:val="00D45DFE"/>
    <w:rsid w:val="00D47AE9"/>
    <w:rsid w:val="00D536C1"/>
    <w:rsid w:val="00D60B0E"/>
    <w:rsid w:val="00D634F4"/>
    <w:rsid w:val="00D65EEB"/>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E5CD9"/>
    <w:rsid w:val="00DF054A"/>
    <w:rsid w:val="00DF261C"/>
    <w:rsid w:val="00DF463E"/>
    <w:rsid w:val="00DF5CF9"/>
    <w:rsid w:val="00E01624"/>
    <w:rsid w:val="00E02BC7"/>
    <w:rsid w:val="00E06A86"/>
    <w:rsid w:val="00E10FC2"/>
    <w:rsid w:val="00E11D26"/>
    <w:rsid w:val="00E13120"/>
    <w:rsid w:val="00E13337"/>
    <w:rsid w:val="00E13D70"/>
    <w:rsid w:val="00E169D7"/>
    <w:rsid w:val="00E17B9B"/>
    <w:rsid w:val="00E206ED"/>
    <w:rsid w:val="00E20D81"/>
    <w:rsid w:val="00E20F7D"/>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0EC"/>
    <w:rsid w:val="00EC086E"/>
    <w:rsid w:val="00EC0F88"/>
    <w:rsid w:val="00EC14F1"/>
    <w:rsid w:val="00EC3C66"/>
    <w:rsid w:val="00EC4A31"/>
    <w:rsid w:val="00EC59A8"/>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517C8"/>
    <w:rsid w:val="00F57309"/>
    <w:rsid w:val="00F6457E"/>
    <w:rsid w:val="00F75D7F"/>
    <w:rsid w:val="00F7762E"/>
    <w:rsid w:val="00F830FC"/>
    <w:rsid w:val="00F837C2"/>
    <w:rsid w:val="00F84D7B"/>
    <w:rsid w:val="00F859CC"/>
    <w:rsid w:val="00F85B10"/>
    <w:rsid w:val="00F920C1"/>
    <w:rsid w:val="00F95D33"/>
    <w:rsid w:val="00F960CE"/>
    <w:rsid w:val="00F97856"/>
    <w:rsid w:val="00FA1830"/>
    <w:rsid w:val="00FA3CDC"/>
    <w:rsid w:val="00FA5C76"/>
    <w:rsid w:val="00FB0679"/>
    <w:rsid w:val="00FB36DF"/>
    <w:rsid w:val="00FB48B1"/>
    <w:rsid w:val="00FB528E"/>
    <w:rsid w:val="00FB5882"/>
    <w:rsid w:val="00FB7169"/>
    <w:rsid w:val="00FC082C"/>
    <w:rsid w:val="00FC0F26"/>
    <w:rsid w:val="00FC11E8"/>
    <w:rsid w:val="00FC340F"/>
    <w:rsid w:val="00FC3F23"/>
    <w:rsid w:val="00FC6291"/>
    <w:rsid w:val="00FD1D7D"/>
    <w:rsid w:val="00FD3A32"/>
    <w:rsid w:val="00FD48C2"/>
    <w:rsid w:val="00FD4CEC"/>
    <w:rsid w:val="00FD5481"/>
    <w:rsid w:val="00FD7242"/>
    <w:rsid w:val="00FD757C"/>
    <w:rsid w:val="00FD7A29"/>
    <w:rsid w:val="00FE0A7C"/>
    <w:rsid w:val="00FE2483"/>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Nermin Imamović</cp:lastModifiedBy>
  <cp:revision>51</cp:revision>
  <cp:lastPrinted>2023-03-13T14:16:00Z</cp:lastPrinted>
  <dcterms:created xsi:type="dcterms:W3CDTF">2023-04-20T09:48:00Z</dcterms:created>
  <dcterms:modified xsi:type="dcterms:W3CDTF">2024-02-22T09:16:00Z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