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0DB01" w14:textId="50EDDA2E" w:rsidR="00CB7E8C" w:rsidRPr="004948B6" w:rsidRDefault="00F96AC6" w:rsidP="00CB7E8C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temelju članka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04A4">
        <w:rPr>
          <w:rFonts w:ascii="Arial" w:hAnsi="Arial" w:cs="Arial"/>
          <w:sz w:val="20"/>
          <w:szCs w:val="20"/>
          <w:lang w:val="sr-Latn-BA"/>
        </w:rPr>
        <w:t>s</w:t>
      </w:r>
      <w:r w:rsidRPr="00E604A4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institucijama Bosne i Hercegovine („Službeni glasnik BiH“, br. 19/02, 35/03, 4/04, 26/04, 37/04, 48/05, 2/06, 32/07, 43/09, 8/10, </w:t>
      </w:r>
      <w:r w:rsidR="00CB1712" w:rsidRPr="00CB1712">
        <w:rPr>
          <w:rFonts w:ascii="Arial" w:hAnsi="Arial" w:cs="Arial"/>
          <w:sz w:val="20"/>
          <w:szCs w:val="20"/>
          <w:lang w:val="sr-Latn-BA"/>
        </w:rPr>
        <w:t>40/12, 93/17 i 18/24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), </w:t>
      </w:r>
      <w:r w:rsidR="000C1D68" w:rsidRPr="00DF5A7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bookmarkStart w:id="0" w:name="_Hlk123041118"/>
      <w:bookmarkStart w:id="1" w:name="_Hlk126152727"/>
      <w:bookmarkStart w:id="2" w:name="_Hlk123041882"/>
      <w:r w:rsidR="00CB7E8C" w:rsidRPr="00B02046">
        <w:rPr>
          <w:rFonts w:ascii="Arial" w:hAnsi="Arial" w:cs="Arial"/>
          <w:sz w:val="20"/>
          <w:szCs w:val="20"/>
          <w:lang w:val="sr-Latn-BA"/>
        </w:rPr>
        <w:t xml:space="preserve">na zahtjev </w:t>
      </w:r>
      <w:bookmarkEnd w:id="0"/>
      <w:r w:rsidR="00ED186D">
        <w:rPr>
          <w:rFonts w:ascii="Arial" w:hAnsi="Arial" w:cs="Arial"/>
          <w:sz w:val="20"/>
          <w:szCs w:val="20"/>
        </w:rPr>
        <w:t>Instituta za intelektualno vlasništvo</w:t>
      </w:r>
      <w:r w:rsidR="00CB7E8C" w:rsidRPr="004948B6">
        <w:rPr>
          <w:rFonts w:ascii="Arial" w:hAnsi="Arial" w:cs="Arial"/>
          <w:sz w:val="20"/>
          <w:szCs w:val="20"/>
        </w:rPr>
        <w:t xml:space="preserve"> Bosne i Hercegovine, raspisuje</w:t>
      </w:r>
    </w:p>
    <w:p w14:paraId="202E6E16" w14:textId="77777777" w:rsidR="00CB7E8C" w:rsidRPr="004948B6" w:rsidRDefault="00CB7E8C" w:rsidP="00CB7E8C">
      <w:pPr>
        <w:jc w:val="both"/>
        <w:rPr>
          <w:rFonts w:ascii="Arial" w:hAnsi="Arial" w:cs="Arial"/>
          <w:sz w:val="20"/>
          <w:szCs w:val="20"/>
        </w:rPr>
      </w:pPr>
    </w:p>
    <w:p w14:paraId="7F4665E3" w14:textId="77777777" w:rsidR="00CB7E8C" w:rsidRDefault="00CB7E8C" w:rsidP="00CB7E8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4208BA" w14:textId="4F8A14A2" w:rsidR="00CB7E8C" w:rsidRPr="004948B6" w:rsidRDefault="00CB7E8C" w:rsidP="00CB7E8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INTERNI </w:t>
      </w:r>
      <w:r>
        <w:rPr>
          <w:rFonts w:ascii="Arial" w:hAnsi="Arial" w:cs="Arial"/>
          <w:b/>
          <w:bCs/>
          <w:sz w:val="20"/>
          <w:szCs w:val="20"/>
        </w:rPr>
        <w:t>NATJEČAJ</w:t>
      </w:r>
    </w:p>
    <w:p w14:paraId="70558D07" w14:textId="0D363588" w:rsidR="00CB7E8C" w:rsidRPr="004948B6" w:rsidRDefault="00CB7E8C" w:rsidP="00CB7E8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za popun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4948B6">
        <w:rPr>
          <w:rFonts w:ascii="Arial" w:hAnsi="Arial" w:cs="Arial"/>
          <w:b/>
          <w:bCs/>
          <w:sz w:val="20"/>
          <w:szCs w:val="20"/>
        </w:rPr>
        <w:t xml:space="preserve"> radnih mjesta državnih službenika</w:t>
      </w:r>
    </w:p>
    <w:p w14:paraId="10C14B35" w14:textId="3EE79594" w:rsidR="00CB7E8C" w:rsidRPr="004948B6" w:rsidRDefault="00CB7E8C" w:rsidP="00ED18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u </w:t>
      </w:r>
      <w:r w:rsidR="00ED186D">
        <w:rPr>
          <w:rFonts w:ascii="Arial" w:hAnsi="Arial" w:cs="Arial"/>
          <w:b/>
          <w:bCs/>
          <w:sz w:val="20"/>
          <w:szCs w:val="20"/>
        </w:rPr>
        <w:t xml:space="preserve">Institutu za intelektualno vlasništvo </w:t>
      </w:r>
      <w:r w:rsidRPr="004948B6">
        <w:rPr>
          <w:rFonts w:ascii="Arial" w:hAnsi="Arial" w:cs="Arial"/>
          <w:b/>
          <w:bCs/>
          <w:sz w:val="20"/>
          <w:szCs w:val="20"/>
        </w:rPr>
        <w:t>Bosne i Hercegovine</w:t>
      </w:r>
    </w:p>
    <w:p w14:paraId="626EF33D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57653D6" w14:textId="77777777" w:rsidR="00CB7E8C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14:paraId="264ABC06" w14:textId="2F5BA3D3" w:rsidR="00DE597C" w:rsidRDefault="006B6050" w:rsidP="00DE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6B6050">
        <w:rPr>
          <w:rFonts w:ascii="Arial" w:hAnsi="Arial" w:cs="Arial"/>
          <w:b/>
          <w:bCs/>
          <w:sz w:val="20"/>
          <w:szCs w:val="20"/>
        </w:rPr>
        <w:t>1/01 Stručni savjetnik za automatizaciju procesa</w:t>
      </w:r>
    </w:p>
    <w:p w14:paraId="02901DEE" w14:textId="77777777" w:rsidR="006B6050" w:rsidRDefault="006B6050" w:rsidP="00DE597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1C1BF432" w14:textId="77777777" w:rsidR="00DE597C" w:rsidRDefault="00DE597C" w:rsidP="00DE597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7773E21D" w14:textId="6B942FA9" w:rsidR="00DE597C" w:rsidRDefault="00DE597C" w:rsidP="00DE597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SEKTOR ZA RAZVITAK SUSTAVA INTELEKTUALNOG VLASNIŠTVA</w:t>
      </w:r>
    </w:p>
    <w:p w14:paraId="33B660B8" w14:textId="45B4D2FD" w:rsidR="00DE597C" w:rsidRDefault="00DE597C" w:rsidP="00DE597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Odjel</w:t>
      </w:r>
      <w:r w:rsidRPr="00ED186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 informacijske sustave</w:t>
      </w:r>
    </w:p>
    <w:p w14:paraId="76A93D8B" w14:textId="77777777" w:rsidR="00DE597C" w:rsidRPr="00ED186D" w:rsidRDefault="00DE597C" w:rsidP="00DE597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41A6BCAC" w14:textId="77777777" w:rsidR="006B6050" w:rsidRDefault="006B6050" w:rsidP="00DE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B6050">
        <w:rPr>
          <w:rFonts w:ascii="Arial" w:hAnsi="Arial" w:cs="Arial"/>
          <w:b/>
          <w:bCs/>
          <w:sz w:val="20"/>
          <w:szCs w:val="20"/>
          <w:u w:val="single"/>
        </w:rPr>
        <w:t>1/01 Stručni savjetnik za automatizaciju procesa</w:t>
      </w:r>
    </w:p>
    <w:p w14:paraId="1C60675D" w14:textId="6CE5A98F" w:rsidR="00DE597C" w:rsidRDefault="00DE597C" w:rsidP="00DE597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Opis poslova i radnih zadataka: </w:t>
      </w:r>
      <w:r w:rsidRPr="006C5A43">
        <w:rPr>
          <w:rFonts w:ascii="Arial" w:hAnsi="Arial" w:cs="Arial"/>
          <w:bCs/>
          <w:sz w:val="20"/>
          <w:szCs w:val="20"/>
        </w:rPr>
        <w:t>Kreira, razvija i unapr</w:t>
      </w:r>
      <w:r>
        <w:rPr>
          <w:rFonts w:ascii="Arial" w:hAnsi="Arial" w:cs="Arial"/>
          <w:bCs/>
          <w:sz w:val="20"/>
          <w:szCs w:val="20"/>
        </w:rPr>
        <w:t>j</w:t>
      </w:r>
      <w:r w:rsidRPr="006C5A43">
        <w:rPr>
          <w:rFonts w:ascii="Arial" w:hAnsi="Arial" w:cs="Arial"/>
          <w:bCs/>
          <w:sz w:val="20"/>
          <w:szCs w:val="20"/>
        </w:rPr>
        <w:t xml:space="preserve">eđuje </w:t>
      </w:r>
      <w:r>
        <w:rPr>
          <w:rFonts w:ascii="Arial" w:hAnsi="Arial" w:cs="Arial"/>
          <w:bCs/>
          <w:sz w:val="20"/>
          <w:szCs w:val="20"/>
        </w:rPr>
        <w:t>sustav</w:t>
      </w:r>
      <w:r w:rsidRPr="006C5A43">
        <w:rPr>
          <w:rFonts w:ascii="Arial" w:hAnsi="Arial" w:cs="Arial"/>
          <w:bCs/>
          <w:sz w:val="20"/>
          <w:szCs w:val="20"/>
        </w:rPr>
        <w:t xml:space="preserve"> prateće programske </w:t>
      </w:r>
      <w:r>
        <w:rPr>
          <w:rFonts w:ascii="Arial" w:hAnsi="Arial" w:cs="Arial"/>
          <w:bCs/>
          <w:sz w:val="20"/>
          <w:szCs w:val="20"/>
        </w:rPr>
        <w:t>potpore</w:t>
      </w:r>
      <w:r w:rsidRPr="006C5A43">
        <w:rPr>
          <w:rFonts w:ascii="Arial" w:hAnsi="Arial" w:cs="Arial"/>
          <w:bCs/>
          <w:sz w:val="20"/>
          <w:szCs w:val="20"/>
        </w:rPr>
        <w:t xml:space="preserve"> u izgradnji računa</w:t>
      </w:r>
      <w:r>
        <w:rPr>
          <w:rFonts w:ascii="Arial" w:hAnsi="Arial" w:cs="Arial"/>
          <w:bCs/>
          <w:sz w:val="20"/>
          <w:szCs w:val="20"/>
        </w:rPr>
        <w:t>ln</w:t>
      </w:r>
      <w:r w:rsidRPr="006C5A43">
        <w:rPr>
          <w:rFonts w:ascii="Arial" w:hAnsi="Arial" w:cs="Arial"/>
          <w:bCs/>
          <w:sz w:val="20"/>
          <w:szCs w:val="20"/>
        </w:rPr>
        <w:t xml:space="preserve">og </w:t>
      </w:r>
      <w:r>
        <w:rPr>
          <w:rFonts w:ascii="Arial" w:hAnsi="Arial" w:cs="Arial"/>
          <w:bCs/>
          <w:sz w:val="20"/>
          <w:szCs w:val="20"/>
        </w:rPr>
        <w:t>sustava</w:t>
      </w:r>
      <w:r w:rsidRPr="006C5A43">
        <w:rPr>
          <w:rFonts w:ascii="Arial" w:hAnsi="Arial" w:cs="Arial"/>
          <w:bCs/>
          <w:sz w:val="20"/>
          <w:szCs w:val="20"/>
        </w:rPr>
        <w:t xml:space="preserve"> u Institutu; - Kreira, održava i razvija bazu podataka za vođenje postupaka za prava industrijskog vlasništva, </w:t>
      </w:r>
      <w:r>
        <w:rPr>
          <w:rFonts w:ascii="Arial" w:hAnsi="Arial" w:cs="Arial"/>
          <w:bCs/>
          <w:sz w:val="20"/>
          <w:szCs w:val="20"/>
        </w:rPr>
        <w:t>sukladno</w:t>
      </w:r>
      <w:r w:rsidRPr="006C5A43">
        <w:rPr>
          <w:rFonts w:ascii="Arial" w:hAnsi="Arial" w:cs="Arial"/>
          <w:bCs/>
          <w:sz w:val="20"/>
          <w:szCs w:val="20"/>
        </w:rPr>
        <w:t xml:space="preserve"> standardima Svjetske organizacije za intelektualno vlasništvo (WIPO/OMPI); - kreira i održava </w:t>
      </w:r>
      <w:r>
        <w:rPr>
          <w:rFonts w:ascii="Arial" w:hAnsi="Arial" w:cs="Arial"/>
          <w:bCs/>
          <w:sz w:val="20"/>
          <w:szCs w:val="20"/>
        </w:rPr>
        <w:t>sustav</w:t>
      </w:r>
      <w:r w:rsidRPr="006C5A43">
        <w:rPr>
          <w:rFonts w:ascii="Arial" w:hAnsi="Arial" w:cs="Arial"/>
          <w:bCs/>
          <w:sz w:val="20"/>
          <w:szCs w:val="20"/>
        </w:rPr>
        <w:t xml:space="preserve"> automatizacije procesa; - održava i unapr</w:t>
      </w:r>
      <w:r>
        <w:rPr>
          <w:rFonts w:ascii="Arial" w:hAnsi="Arial" w:cs="Arial"/>
          <w:bCs/>
          <w:sz w:val="20"/>
          <w:szCs w:val="20"/>
        </w:rPr>
        <w:t>j</w:t>
      </w:r>
      <w:r w:rsidRPr="006C5A43">
        <w:rPr>
          <w:rFonts w:ascii="Arial" w:hAnsi="Arial" w:cs="Arial"/>
          <w:bCs/>
          <w:sz w:val="20"/>
          <w:szCs w:val="20"/>
        </w:rPr>
        <w:t xml:space="preserve">eđuje </w:t>
      </w:r>
      <w:r>
        <w:rPr>
          <w:rFonts w:ascii="Arial" w:hAnsi="Arial" w:cs="Arial"/>
          <w:bCs/>
          <w:sz w:val="20"/>
          <w:szCs w:val="20"/>
        </w:rPr>
        <w:t>sustavnu</w:t>
      </w:r>
      <w:r w:rsidRPr="006C5A43">
        <w:rPr>
          <w:rFonts w:ascii="Arial" w:hAnsi="Arial" w:cs="Arial"/>
          <w:bCs/>
          <w:sz w:val="20"/>
          <w:szCs w:val="20"/>
        </w:rPr>
        <w:t xml:space="preserve"> programsku</w:t>
      </w:r>
      <w:r w:rsidR="00A2654E">
        <w:rPr>
          <w:rFonts w:ascii="Arial" w:hAnsi="Arial" w:cs="Arial"/>
          <w:bCs/>
          <w:sz w:val="20"/>
          <w:szCs w:val="20"/>
        </w:rPr>
        <w:t xml:space="preserve"> </w:t>
      </w:r>
      <w:r w:rsidRPr="006C5A43">
        <w:rPr>
          <w:rFonts w:ascii="Arial" w:hAnsi="Arial" w:cs="Arial"/>
          <w:bCs/>
          <w:sz w:val="20"/>
          <w:szCs w:val="20"/>
        </w:rPr>
        <w:t xml:space="preserve">opremu; - koordinira poslove za </w:t>
      </w:r>
      <w:r>
        <w:rPr>
          <w:rFonts w:ascii="Arial" w:hAnsi="Arial" w:cs="Arial"/>
          <w:bCs/>
          <w:sz w:val="20"/>
          <w:szCs w:val="20"/>
        </w:rPr>
        <w:t>tisak</w:t>
      </w:r>
      <w:r w:rsidRPr="006C5A43">
        <w:rPr>
          <w:rFonts w:ascii="Arial" w:hAnsi="Arial" w:cs="Arial"/>
          <w:bCs/>
          <w:sz w:val="20"/>
          <w:szCs w:val="20"/>
        </w:rPr>
        <w:t xml:space="preserve"> “Službenog glasnika Instituta” i drugih publikacija koje izdaje Institut; - obavlja poslove na optimizaciji rada računa</w:t>
      </w:r>
      <w:r>
        <w:rPr>
          <w:rFonts w:ascii="Arial" w:hAnsi="Arial" w:cs="Arial"/>
          <w:bCs/>
          <w:sz w:val="20"/>
          <w:szCs w:val="20"/>
        </w:rPr>
        <w:t>ln</w:t>
      </w:r>
      <w:r w:rsidRPr="006C5A43">
        <w:rPr>
          <w:rFonts w:ascii="Arial" w:hAnsi="Arial" w:cs="Arial"/>
          <w:bCs/>
          <w:sz w:val="20"/>
          <w:szCs w:val="20"/>
        </w:rPr>
        <w:t xml:space="preserve">e i komunikacione opreme; -obavlja i druge poslove iz svog djelokruga i po nalogu </w:t>
      </w:r>
      <w:r>
        <w:rPr>
          <w:rFonts w:ascii="Arial" w:hAnsi="Arial" w:cs="Arial"/>
          <w:bCs/>
          <w:sz w:val="20"/>
          <w:szCs w:val="20"/>
        </w:rPr>
        <w:t>rukovoditelja</w:t>
      </w:r>
      <w:r w:rsidRPr="006C5A43">
        <w:rPr>
          <w:rFonts w:ascii="Arial" w:hAnsi="Arial" w:cs="Arial"/>
          <w:bCs/>
          <w:sz w:val="20"/>
          <w:szCs w:val="20"/>
        </w:rPr>
        <w:t>.</w:t>
      </w:r>
    </w:p>
    <w:p w14:paraId="396A2A0F" w14:textId="34A761D9" w:rsidR="00DE597C" w:rsidRDefault="00DE597C" w:rsidP="00DE597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Posebni </w:t>
      </w:r>
      <w:r>
        <w:rPr>
          <w:rFonts w:ascii="Arial" w:hAnsi="Arial" w:cs="Arial"/>
          <w:b/>
          <w:bCs/>
          <w:sz w:val="20"/>
          <w:szCs w:val="20"/>
        </w:rPr>
        <w:t>uvjeti</w:t>
      </w:r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6C5A43">
        <w:rPr>
          <w:rFonts w:ascii="Arial" w:hAnsi="Arial" w:cs="Arial"/>
          <w:bCs/>
          <w:sz w:val="20"/>
          <w:szCs w:val="20"/>
        </w:rPr>
        <w:t xml:space="preserve">VSS (VII </w:t>
      </w:r>
      <w:r>
        <w:rPr>
          <w:rFonts w:ascii="Arial" w:hAnsi="Arial" w:cs="Arial"/>
          <w:bCs/>
          <w:sz w:val="20"/>
          <w:szCs w:val="20"/>
        </w:rPr>
        <w:t>stupanj</w:t>
      </w:r>
      <w:r w:rsidRPr="006C5A43">
        <w:rPr>
          <w:rFonts w:ascii="Arial" w:hAnsi="Arial" w:cs="Arial"/>
          <w:bCs/>
          <w:sz w:val="20"/>
          <w:szCs w:val="20"/>
        </w:rPr>
        <w:t xml:space="preserve"> odnosno visoko obrazovanje I, II ili III ciklusa bolonjskog </w:t>
      </w:r>
      <w:r>
        <w:rPr>
          <w:rFonts w:ascii="Arial" w:hAnsi="Arial" w:cs="Arial"/>
          <w:bCs/>
          <w:sz w:val="20"/>
          <w:szCs w:val="20"/>
        </w:rPr>
        <w:t>sustava</w:t>
      </w:r>
      <w:r w:rsidRPr="006C5A43">
        <w:rPr>
          <w:rFonts w:ascii="Arial" w:hAnsi="Arial" w:cs="Arial"/>
          <w:bCs/>
          <w:sz w:val="20"/>
          <w:szCs w:val="20"/>
        </w:rPr>
        <w:t xml:space="preserve"> studiranja 180 ECTS bodova) završen elektrotehnički ili informatički fakultet; najmanje tri godine radnog iskustva u struci; položen stručni upravni ispit; poznavanje jednog svjetskog jezika (poželjno engleski).</w:t>
      </w:r>
    </w:p>
    <w:p w14:paraId="38DC6208" w14:textId="77777777" w:rsidR="00DE597C" w:rsidRPr="004948B6" w:rsidRDefault="00DE597C" w:rsidP="00DE597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Status:</w:t>
      </w:r>
      <w:r w:rsidRPr="004948B6">
        <w:rPr>
          <w:rFonts w:ascii="Arial" w:hAnsi="Arial" w:cs="Arial"/>
          <w:sz w:val="20"/>
          <w:szCs w:val="20"/>
        </w:rPr>
        <w:t xml:space="preserve"> državni službenik – </w:t>
      </w:r>
      <w:r>
        <w:rPr>
          <w:rFonts w:ascii="Arial" w:hAnsi="Arial" w:cs="Arial"/>
          <w:sz w:val="20"/>
          <w:szCs w:val="20"/>
        </w:rPr>
        <w:t>stručni savjetnik</w:t>
      </w:r>
      <w:r w:rsidRPr="004948B6">
        <w:rPr>
          <w:rFonts w:ascii="Arial" w:hAnsi="Arial" w:cs="Arial"/>
          <w:sz w:val="20"/>
          <w:szCs w:val="20"/>
        </w:rPr>
        <w:t xml:space="preserve"> </w:t>
      </w:r>
    </w:p>
    <w:p w14:paraId="79A9ABEA" w14:textId="540971F5" w:rsidR="00DE597C" w:rsidRPr="004948B6" w:rsidRDefault="00DE597C" w:rsidP="00DE597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Broj </w:t>
      </w:r>
      <w:r>
        <w:rPr>
          <w:rFonts w:ascii="Arial" w:hAnsi="Arial" w:cs="Arial"/>
          <w:b/>
          <w:bCs/>
          <w:sz w:val="20"/>
          <w:szCs w:val="20"/>
        </w:rPr>
        <w:t>izvršitelja</w:t>
      </w:r>
      <w:r w:rsidRPr="004948B6">
        <w:rPr>
          <w:rFonts w:ascii="Arial" w:hAnsi="Arial" w:cs="Arial"/>
          <w:b/>
          <w:bCs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dva</w:t>
      </w:r>
      <w:r w:rsidRPr="004948B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</w:t>
      </w:r>
      <w:r w:rsidRPr="004948B6">
        <w:rPr>
          <w:rFonts w:ascii="Arial" w:hAnsi="Arial" w:cs="Arial"/>
          <w:sz w:val="20"/>
          <w:szCs w:val="20"/>
        </w:rPr>
        <w:t>)</w:t>
      </w:r>
    </w:p>
    <w:p w14:paraId="7D351622" w14:textId="77777777" w:rsidR="00DE597C" w:rsidRDefault="00DE597C" w:rsidP="00DE597C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8263F3">
        <w:rPr>
          <w:rFonts w:ascii="Arial" w:hAnsi="Arial" w:cs="Arial"/>
          <w:b/>
          <w:bCs/>
          <w:sz w:val="20"/>
          <w:szCs w:val="20"/>
          <w:lang w:val="en-US"/>
        </w:rPr>
        <w:t xml:space="preserve">Mjesto rada: </w:t>
      </w:r>
      <w:r w:rsidRPr="008263F3">
        <w:rPr>
          <w:rFonts w:ascii="Arial" w:hAnsi="Arial" w:cs="Arial"/>
          <w:sz w:val="20"/>
          <w:szCs w:val="20"/>
          <w:lang w:val="en-US"/>
        </w:rPr>
        <w:t>Sjedište Instituta u Mostaru i Ispostava Instituta u Banja Luci</w:t>
      </w:r>
    </w:p>
    <w:p w14:paraId="5EB4C969" w14:textId="3329B6C0" w:rsidR="00D65143" w:rsidRPr="00A138CA" w:rsidRDefault="00D65143" w:rsidP="00CB7E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89FB462" w14:textId="261A3105" w:rsidR="00D65143" w:rsidRPr="00A138CA" w:rsidRDefault="00D65143" w:rsidP="00CC270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A36D6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</w:t>
      </w:r>
      <w:r w:rsidR="00A36D6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 w:rsidR="00EC051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Institutu za intelektualno vlasništvo</w:t>
      </w:r>
      <w:r w:rsidR="00CC270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Bosne i Hercegovine.</w:t>
      </w:r>
    </w:p>
    <w:bookmarkEnd w:id="2"/>
    <w:p w14:paraId="571ADE34" w14:textId="01D7FB62" w:rsidR="00F96AC6" w:rsidRPr="00E604A4" w:rsidRDefault="00F96AC6" w:rsidP="00D65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04A4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603CF304" w:rsidR="00241601" w:rsidRPr="00E604A4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E604A4">
        <w:rPr>
          <w:rFonts w:ascii="Arial" w:hAnsi="Arial" w:cs="Arial"/>
          <w:sz w:val="20"/>
          <w:szCs w:val="20"/>
          <w:lang w:val="sr-Latn-BA"/>
        </w:rPr>
        <w:t>sukladno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04A4">
        <w:rPr>
          <w:rFonts w:ascii="Arial" w:hAnsi="Arial" w:cs="Arial"/>
          <w:sz w:val="20"/>
          <w:szCs w:val="20"/>
          <w:lang w:val="sr-Latn-BA"/>
        </w:rPr>
        <w:t>uvjetima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</w:t>
      </w:r>
      <w:r w:rsidR="001131DF" w:rsidRPr="001131DF">
        <w:rPr>
          <w:rFonts w:ascii="Arial" w:hAnsi="Arial" w:cs="Arial"/>
          <w:sz w:val="20"/>
          <w:szCs w:val="20"/>
          <w:lang w:val="sr-Latn-BA"/>
        </w:rPr>
        <w:t>21/17, 28/21 i 38/23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). 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04A4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04A4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04A4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04A4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04A4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04A4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04A4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04A4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04A4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28FC5E5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h 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04A4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kaznenog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10A7C639" w14:textId="0F6C3F11" w:rsidR="00914F51" w:rsidRDefault="00914F51" w:rsidP="00914F5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2E74906" w14:textId="77777777" w:rsidR="00241601" w:rsidRPr="00E604A4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E604A4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E604A4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lang w:val="sr-Latn-BA"/>
        </w:rPr>
        <w:lastRenderedPageBreak/>
        <w:t>Skreće se pažnja kandidatima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04A4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svezi s tim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ice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04A4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04A4">
        <w:rPr>
          <w:rFonts w:ascii="Arial" w:hAnsi="Arial" w:cs="Arial"/>
          <w:sz w:val="20"/>
          <w:szCs w:val="20"/>
          <w:lang w:val="sr-Latn-BA"/>
        </w:rPr>
        <w:t>sveučilišnu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E604A4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04A4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razini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l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04A4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04A4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04A4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04A4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04A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DF5A7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DF5A71">
        <w:rPr>
          <w:rFonts w:ascii="Arial" w:hAnsi="Arial" w:cs="Arial"/>
          <w:sz w:val="20"/>
          <w:szCs w:val="20"/>
          <w:lang w:val="sr-Latn-BA"/>
        </w:rPr>
        <w:t>nije uopć</w:t>
      </w:r>
      <w:r w:rsidRPr="00DF5A71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DF5A71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DF5A71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7993A346" w14:textId="77777777" w:rsidR="00A36D6D" w:rsidRDefault="00000000" w:rsidP="00A36D6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248D973B" w14:textId="61E60818" w:rsidR="00A36D6D" w:rsidRDefault="00A36D6D" w:rsidP="00A36D6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36D6D">
        <w:rPr>
          <w:rFonts w:ascii="Arial" w:hAnsi="Arial" w:cs="Arial"/>
          <w:sz w:val="20"/>
          <w:szCs w:val="20"/>
          <w:lang w:val="sr-Latn-BA"/>
        </w:rPr>
        <w:t>dokaza o traženo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A36D6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A36D6D">
        <w:rPr>
          <w:rFonts w:ascii="Arial" w:hAnsi="Arial" w:cs="Arial"/>
          <w:sz w:val="20"/>
          <w:szCs w:val="20"/>
          <w:lang w:val="sr-Latn-BA"/>
        </w:rPr>
        <w:t xml:space="preserve"> znanja stranog jezika</w:t>
      </w:r>
      <w:r w:rsidR="00EC0518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DE597C">
        <w:rPr>
          <w:rFonts w:ascii="Arial" w:hAnsi="Arial" w:cs="Arial"/>
          <w:sz w:val="20"/>
          <w:szCs w:val="20"/>
          <w:lang w:val="sr-Latn-BA"/>
        </w:rPr>
        <w:t>poželjan engleski jezik</w:t>
      </w:r>
      <w:r w:rsidR="00EC0518">
        <w:rPr>
          <w:rFonts w:ascii="Arial" w:hAnsi="Arial" w:cs="Arial"/>
          <w:sz w:val="20"/>
          <w:szCs w:val="20"/>
          <w:lang w:val="sr-Latn-BA"/>
        </w:rPr>
        <w:t>)</w:t>
      </w:r>
      <w:r w:rsidR="00DE597C">
        <w:rPr>
          <w:rFonts w:ascii="Arial" w:hAnsi="Arial" w:cs="Arial"/>
          <w:sz w:val="20"/>
          <w:szCs w:val="20"/>
          <w:lang w:val="sr-Latn-BA"/>
        </w:rPr>
        <w:t>.</w:t>
      </w:r>
    </w:p>
    <w:p w14:paraId="6BD4BD71" w14:textId="77777777" w:rsidR="00F96AC6" w:rsidRPr="00DF5A71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F5A7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DF5A7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DF5A71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.</w:t>
      </w:r>
      <w:r w:rsidR="00D4028F" w:rsidRPr="00DF5A71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uvjeta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DF5A71">
        <w:rPr>
          <w:rFonts w:ascii="Arial" w:hAnsi="Arial" w:cs="Arial"/>
          <w:sz w:val="20"/>
          <w:szCs w:val="20"/>
          <w:lang w:val="sr-Latn-BA"/>
        </w:rPr>
        <w:t>natječaja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tijelu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F5A7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F5A7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F5A71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F5A71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F5A71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6A79D1E4" w:rsidR="00F96AC6" w:rsidRPr="00E604A4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2541A" w:rsidRPr="0072541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18.10.2024.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5DDA7AE9" w14:textId="77777777" w:rsidR="00EC0518" w:rsidRPr="00EC0518" w:rsidRDefault="00EC0518" w:rsidP="00EC0518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C0518">
        <w:rPr>
          <w:rFonts w:ascii="Arial" w:hAnsi="Arial" w:cs="Arial"/>
          <w:b/>
          <w:bCs/>
          <w:sz w:val="20"/>
          <w:szCs w:val="20"/>
          <w:lang w:val="en-US"/>
        </w:rPr>
        <w:t>Institut za intelektualno vlasništvo Bosne i Hercegovine</w:t>
      </w:r>
    </w:p>
    <w:p w14:paraId="21AA295E" w14:textId="6A79E9EA" w:rsidR="00EC0518" w:rsidRPr="00EC0518" w:rsidRDefault="00EC0518" w:rsidP="00EC0518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"Interni </w:t>
      </w:r>
      <w:r>
        <w:rPr>
          <w:rFonts w:ascii="Arial" w:hAnsi="Arial" w:cs="Arial"/>
          <w:b/>
          <w:bCs/>
          <w:sz w:val="20"/>
          <w:szCs w:val="20"/>
          <w:lang w:val="en-US"/>
        </w:rPr>
        <w:t>natječaj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za popun</w:t>
      </w:r>
      <w:r>
        <w:rPr>
          <w:rFonts w:ascii="Arial" w:hAnsi="Arial" w:cs="Arial"/>
          <w:b/>
          <w:bCs/>
          <w:sz w:val="20"/>
          <w:szCs w:val="20"/>
          <w:lang w:val="en-US"/>
        </w:rPr>
        <w:t>u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radnih mjesta državnih službenika u Institutu za intelektualno vlasništvo BiH",</w:t>
      </w:r>
    </w:p>
    <w:p w14:paraId="222E087D" w14:textId="620FA1D4" w:rsidR="006427FD" w:rsidRDefault="00EC0518" w:rsidP="00EC0518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C0518">
        <w:rPr>
          <w:rFonts w:ascii="Arial" w:hAnsi="Arial" w:cs="Arial"/>
          <w:b/>
          <w:bCs/>
          <w:sz w:val="20"/>
          <w:szCs w:val="20"/>
          <w:lang w:val="en-US"/>
        </w:rPr>
        <w:t>88 000 Mostar, ul. Kneza Domagoja bb</w:t>
      </w:r>
      <w:r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14:paraId="77637F1E" w14:textId="77777777" w:rsidR="00EC0518" w:rsidRPr="00E604A4" w:rsidRDefault="00EC0518" w:rsidP="00EC0518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04A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preslici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koji nisu ovjereni</w:t>
      </w:r>
      <w:r w:rsidRPr="00E604A4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360A7" w:rsidRPr="00A408F3" w:rsidRDefault="003360A7">
      <w:pPr>
        <w:rPr>
          <w:rFonts w:ascii="Arial" w:hAnsi="Arial" w:cs="Arial"/>
          <w:sz w:val="20"/>
          <w:szCs w:val="20"/>
          <w:lang w:val="sr-Latn-BA"/>
        </w:rPr>
      </w:pPr>
    </w:p>
    <w:sectPr w:rsidR="003360A7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942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83203">
    <w:abstractNumId w:val="6"/>
  </w:num>
  <w:num w:numId="3" w16cid:durableId="1958831050">
    <w:abstractNumId w:val="1"/>
  </w:num>
  <w:num w:numId="4" w16cid:durableId="1628200659">
    <w:abstractNumId w:val="3"/>
  </w:num>
  <w:num w:numId="5" w16cid:durableId="332951021">
    <w:abstractNumId w:val="4"/>
  </w:num>
  <w:num w:numId="6" w16cid:durableId="1221164032">
    <w:abstractNumId w:val="2"/>
  </w:num>
  <w:num w:numId="7" w16cid:durableId="103646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3313"/>
    <w:rsid w:val="00064565"/>
    <w:rsid w:val="00066584"/>
    <w:rsid w:val="00095F5C"/>
    <w:rsid w:val="000B4469"/>
    <w:rsid w:val="000B56EF"/>
    <w:rsid w:val="000C1D68"/>
    <w:rsid w:val="001131DF"/>
    <w:rsid w:val="00143397"/>
    <w:rsid w:val="001517C8"/>
    <w:rsid w:val="00170A03"/>
    <w:rsid w:val="001A7723"/>
    <w:rsid w:val="001C517F"/>
    <w:rsid w:val="001D46D9"/>
    <w:rsid w:val="00210A67"/>
    <w:rsid w:val="00241601"/>
    <w:rsid w:val="00273830"/>
    <w:rsid w:val="002B085B"/>
    <w:rsid w:val="002B5AF6"/>
    <w:rsid w:val="002C4529"/>
    <w:rsid w:val="002D64C2"/>
    <w:rsid w:val="003360A7"/>
    <w:rsid w:val="00341FFA"/>
    <w:rsid w:val="00363EBA"/>
    <w:rsid w:val="004A48C3"/>
    <w:rsid w:val="00542DC5"/>
    <w:rsid w:val="005677E4"/>
    <w:rsid w:val="005D121C"/>
    <w:rsid w:val="00610A93"/>
    <w:rsid w:val="00614176"/>
    <w:rsid w:val="006427FD"/>
    <w:rsid w:val="0064409D"/>
    <w:rsid w:val="00683FC4"/>
    <w:rsid w:val="006A66B1"/>
    <w:rsid w:val="006B6050"/>
    <w:rsid w:val="0072541A"/>
    <w:rsid w:val="007839E3"/>
    <w:rsid w:val="007B38BC"/>
    <w:rsid w:val="0082487E"/>
    <w:rsid w:val="00871A41"/>
    <w:rsid w:val="0087543C"/>
    <w:rsid w:val="008D547D"/>
    <w:rsid w:val="00914F51"/>
    <w:rsid w:val="00920BFA"/>
    <w:rsid w:val="009706AD"/>
    <w:rsid w:val="00984CA0"/>
    <w:rsid w:val="009E01D6"/>
    <w:rsid w:val="00A2654E"/>
    <w:rsid w:val="00A34B19"/>
    <w:rsid w:val="00A36D6D"/>
    <w:rsid w:val="00A408F3"/>
    <w:rsid w:val="00A82DC5"/>
    <w:rsid w:val="00A94A44"/>
    <w:rsid w:val="00AA5505"/>
    <w:rsid w:val="00AC689B"/>
    <w:rsid w:val="00B80EEC"/>
    <w:rsid w:val="00B973E5"/>
    <w:rsid w:val="00BC62E3"/>
    <w:rsid w:val="00C1731E"/>
    <w:rsid w:val="00CA5AD7"/>
    <w:rsid w:val="00CB1712"/>
    <w:rsid w:val="00CB7E8C"/>
    <w:rsid w:val="00CC270C"/>
    <w:rsid w:val="00CC3B33"/>
    <w:rsid w:val="00D4028F"/>
    <w:rsid w:val="00D4143C"/>
    <w:rsid w:val="00D47B05"/>
    <w:rsid w:val="00D575B2"/>
    <w:rsid w:val="00D65143"/>
    <w:rsid w:val="00D84E03"/>
    <w:rsid w:val="00DE597C"/>
    <w:rsid w:val="00DF5A71"/>
    <w:rsid w:val="00E20848"/>
    <w:rsid w:val="00E43E93"/>
    <w:rsid w:val="00E604A4"/>
    <w:rsid w:val="00E82A0B"/>
    <w:rsid w:val="00EA473F"/>
    <w:rsid w:val="00EC0518"/>
    <w:rsid w:val="00EC0788"/>
    <w:rsid w:val="00EC6DBA"/>
    <w:rsid w:val="00ED186D"/>
    <w:rsid w:val="00F53A8F"/>
    <w:rsid w:val="00F721F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68</cp:revision>
  <cp:lastPrinted>2022-12-19T14:02:00Z</cp:lastPrinted>
  <dcterms:created xsi:type="dcterms:W3CDTF">2021-11-17T13:06:00Z</dcterms:created>
  <dcterms:modified xsi:type="dcterms:W3CDTF">2024-10-08T10:04:00Z</dcterms:modified>
</cp:coreProperties>
</file>