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208F" w14:textId="70482FA8" w:rsidR="00FE6A15" w:rsidRPr="0030779D" w:rsidRDefault="00F666F8" w:rsidP="00FE6A1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19/02, 35/03, 4/04, 26/04, 37/04, 48/05, 2/06, 32/07, 43/09, 8/10, 40/12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93/17), </w:t>
      </w:r>
      <w:r>
        <w:rPr>
          <w:rFonts w:ascii="Arial" w:hAnsi="Arial" w:cs="Arial"/>
          <w:sz w:val="20"/>
          <w:szCs w:val="20"/>
          <w:lang w:val="bs-Latn-BA"/>
        </w:rPr>
        <w:t>Агенција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>,</w:t>
      </w:r>
      <w:r w:rsid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FE6A15">
        <w:rPr>
          <w:rFonts w:ascii="Arial" w:hAnsi="Arial" w:cs="Arial"/>
          <w:sz w:val="20"/>
          <w:szCs w:val="20"/>
          <w:lang w:val="bs-Latn-BA"/>
        </w:rPr>
        <w:t>на</w:t>
      </w:r>
      <w:r w:rsidR="00FE6A15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FE6A15">
        <w:rPr>
          <w:rFonts w:ascii="Arial" w:hAnsi="Arial" w:cs="Arial"/>
          <w:sz w:val="20"/>
          <w:szCs w:val="20"/>
          <w:lang w:val="bs-Latn-BA"/>
        </w:rPr>
        <w:t>захтјев</w:t>
      </w:r>
      <w:r w:rsidR="00FE6A15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FE6A15">
        <w:rPr>
          <w:rFonts w:ascii="Arial" w:hAnsi="Arial" w:cs="Arial"/>
          <w:sz w:val="20"/>
          <w:szCs w:val="20"/>
          <w:lang w:val="bs-Latn-BA"/>
        </w:rPr>
        <w:t>Дирекције за економско планирање Савјета министара Босне и Херцеговине, расписује</w:t>
      </w:r>
    </w:p>
    <w:p w14:paraId="3085D3B5" w14:textId="77777777" w:rsidR="00FE6A15" w:rsidRPr="0030779D" w:rsidRDefault="00FE6A15" w:rsidP="00FE6A1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917A4B7" w14:textId="77777777" w:rsidR="00FE6A15" w:rsidRPr="0030779D" w:rsidRDefault="00FE6A15" w:rsidP="00FE6A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3B16D1C7" w14:textId="5FD5A8AF" w:rsidR="00FE6A15" w:rsidRPr="0030779D" w:rsidRDefault="00FE6A15" w:rsidP="00FE6A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ИНТЕРНИ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ОГЛАС</w:t>
      </w:r>
    </w:p>
    <w:p w14:paraId="757A9C33" w14:textId="5FEE624E" w:rsidR="00FE6A15" w:rsidRDefault="00FE6A15" w:rsidP="00FE6A15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попуњавање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0" w:name="_Hlk126238598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радног мјеста државног</w:t>
      </w:r>
      <w:r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службеника</w:t>
      </w:r>
      <w:r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</w:t>
      </w:r>
    </w:p>
    <w:bookmarkEnd w:id="0"/>
    <w:p w14:paraId="7BC759B8" w14:textId="3536CB86" w:rsidR="00FE6A15" w:rsidRDefault="00FE6A15" w:rsidP="00FE6A15">
      <w:pPr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Дирекцији за економско планирање Савјета</w:t>
      </w:r>
      <w:r w:rsidRPr="003A1467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министара</w:t>
      </w:r>
      <w:r w:rsidRPr="003A1467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Босне</w:t>
      </w:r>
      <w:r w:rsidRPr="003A1467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</w:t>
      </w:r>
      <w:r w:rsidRPr="003A1467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Херцеговине</w:t>
      </w:r>
    </w:p>
    <w:p w14:paraId="29C9D82A" w14:textId="77777777" w:rsidR="00FE6A15" w:rsidRDefault="00FE6A15" w:rsidP="00FE6A15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3F768186" w14:textId="77777777" w:rsidR="00FE6A15" w:rsidRDefault="00FE6A15" w:rsidP="00FE6A15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4053C959" w14:textId="739B60F0" w:rsidR="00FE6A15" w:rsidRPr="0030779D" w:rsidRDefault="00FE6A15" w:rsidP="00FE6A15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1/01 Стручни</w:t>
      </w:r>
      <w:r w:rsidRPr="00AA6118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савјетник</w:t>
      </w:r>
      <w:r w:rsidRPr="00AA6118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финансијске и опште послове</w:t>
      </w:r>
    </w:p>
    <w:p w14:paraId="696022BD" w14:textId="77777777" w:rsidR="00FE6A15" w:rsidRDefault="00FE6A15" w:rsidP="00FE6A15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28218A79" w14:textId="77777777" w:rsidR="00FE6A15" w:rsidRDefault="00FE6A15" w:rsidP="00FE6A15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29CA0752" w14:textId="1F449EE4" w:rsidR="00FE6A15" w:rsidRDefault="00FE6A15" w:rsidP="00FE6A15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СЕКТОР</w:t>
      </w:r>
      <w:r w:rsidRPr="003A146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A146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ЗАЈЕДНИЧКЕ</w:t>
      </w:r>
      <w:r w:rsidRPr="003A146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A146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ОПШТЕ</w:t>
      </w:r>
      <w:r w:rsidRPr="003A1467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ПОСЛОВЕ</w:t>
      </w:r>
    </w:p>
    <w:p w14:paraId="46879394" w14:textId="77777777" w:rsidR="00FE6A15" w:rsidRDefault="00FE6A15" w:rsidP="00FE6A15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5A3576D8" w14:textId="1F5DE3F0" w:rsidR="00FE6A15" w:rsidRPr="0030779D" w:rsidRDefault="00FE6A15" w:rsidP="00FE6A1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1/01 </w:t>
      </w:r>
      <w:r w:rsidR="004F37B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3A1467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4F37B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савјетник</w:t>
      </w:r>
      <w:r w:rsidRPr="003A1467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4F37B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финансијске</w:t>
      </w:r>
      <w:r w:rsidRPr="003A1467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4F37B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</w:t>
      </w:r>
      <w:r w:rsidRPr="003A1467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4F37B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опште</w:t>
      </w:r>
      <w:r w:rsidRPr="003A1467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4F37B9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послове</w:t>
      </w:r>
    </w:p>
    <w:p w14:paraId="501D33C1" w14:textId="15118D0C" w:rsidR="00FE6A15" w:rsidRPr="00E734C3" w:rsidRDefault="004F37B9" w:rsidP="00FE6A15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FE6A15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FE6A15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FE6A15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FE6A15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FE6A15" w:rsidRPr="0030779D">
        <w:rPr>
          <w:rFonts w:ascii="Arial" w:hAnsi="Arial" w:cs="Arial"/>
          <w:sz w:val="20"/>
          <w:szCs w:val="20"/>
          <w:lang w:val="bs-Latn-BA"/>
        </w:rPr>
        <w:t>:</w:t>
      </w:r>
      <w:bookmarkStart w:id="1" w:name="_Hlk127196888"/>
      <w:r w:rsidR="00FE6A15">
        <w:rPr>
          <w:rFonts w:ascii="Arial" w:hAnsi="Arial" w:cs="Arial"/>
          <w:sz w:val="20"/>
          <w:szCs w:val="20"/>
          <w:lang w:val="bs-Latn-BA"/>
        </w:rPr>
        <w:t xml:space="preserve"> </w:t>
      </w:r>
      <w:bookmarkEnd w:id="1"/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финансијског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планирања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припрема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буџет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извршење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буџета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организује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изради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периодичних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извјештаја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bCs/>
          <w:sz w:val="20"/>
          <w:szCs w:val="20"/>
          <w:lang w:val="bs-Latn-BA"/>
        </w:rPr>
        <w:t>обрачуна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завршног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рачуна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све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врсте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анализа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информација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области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рачуноводствених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финансијско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материјалних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врши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области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књиговодствено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финансијско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bCs/>
          <w:sz w:val="20"/>
          <w:szCs w:val="20"/>
          <w:lang w:val="bs-Latn-BA"/>
        </w:rPr>
        <w:t>материјалног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пословања</w:t>
      </w:r>
      <w:r w:rsidR="00FE6A15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одговара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помоћнику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директора</w:t>
      </w:r>
      <w:r w:rsidR="00FE6A15" w:rsidRPr="003A1467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0B57538D" w14:textId="64595450" w:rsidR="00FE6A15" w:rsidRPr="009E1FC7" w:rsidRDefault="004F37B9" w:rsidP="00FE6A15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FE6A15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FE6A15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="00FE6A15" w:rsidRPr="003A1467">
        <w:rPr>
          <w:rFonts w:ascii="Arial" w:hAnsi="Arial" w:cs="Arial"/>
          <w:iCs/>
          <w:sz w:val="20"/>
          <w:szCs w:val="20"/>
          <w:lang w:val="bs-Latn-BA"/>
        </w:rPr>
        <w:t xml:space="preserve">VII, </w:t>
      </w:r>
      <w:r>
        <w:rPr>
          <w:rFonts w:ascii="Arial" w:hAnsi="Arial" w:cs="Arial"/>
          <w:iCs/>
          <w:sz w:val="20"/>
          <w:szCs w:val="20"/>
          <w:lang w:val="bs-Latn-BA"/>
        </w:rPr>
        <w:t>ВСС</w:t>
      </w:r>
      <w:r w:rsidR="00FE6A15" w:rsidRPr="003A1467">
        <w:rPr>
          <w:rFonts w:ascii="Arial" w:hAnsi="Arial" w:cs="Arial"/>
          <w:iCs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bs-Latn-BA"/>
        </w:rPr>
        <w:t>економски</w:t>
      </w:r>
      <w:r w:rsidR="00FE6A15" w:rsidRPr="003A146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FE6A15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="00FE6A15" w:rsidRPr="003A1467">
        <w:rPr>
          <w:rFonts w:ascii="Arial" w:hAnsi="Arial" w:cs="Arial"/>
          <w:iCs/>
          <w:sz w:val="20"/>
          <w:szCs w:val="20"/>
          <w:lang w:val="bs-Latn-BA"/>
        </w:rPr>
        <w:t xml:space="preserve"> 3 (</w:t>
      </w:r>
      <w:r>
        <w:rPr>
          <w:rFonts w:ascii="Arial" w:hAnsi="Arial" w:cs="Arial"/>
          <w:iCs/>
          <w:sz w:val="20"/>
          <w:szCs w:val="20"/>
          <w:lang w:val="bs-Latn-BA"/>
        </w:rPr>
        <w:t>три</w:t>
      </w:r>
      <w:r w:rsidR="00FE6A15" w:rsidRPr="003A1467">
        <w:rPr>
          <w:rFonts w:ascii="Arial" w:hAnsi="Arial" w:cs="Arial"/>
          <w:iCs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FE6A15" w:rsidRPr="003A146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релевантног</w:t>
      </w:r>
      <w:r w:rsidR="00FE6A15" w:rsidRPr="003A146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FE6A15" w:rsidRPr="003A146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FE6A15" w:rsidRPr="003A1467">
        <w:rPr>
          <w:rFonts w:ascii="Arial" w:hAnsi="Arial" w:cs="Arial"/>
          <w:iCs/>
          <w:sz w:val="20"/>
          <w:szCs w:val="20"/>
          <w:lang w:val="bs-Latn-BA"/>
        </w:rPr>
        <w:t>;</w:t>
      </w:r>
      <w:r w:rsidR="00FE6A1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активно</w:t>
      </w:r>
      <w:r w:rsidR="00FE6A15" w:rsidRPr="003A146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FE6A15" w:rsidRPr="003A146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енглеског</w:t>
      </w:r>
      <w:r w:rsidR="00FE6A15" w:rsidRPr="003A146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језика</w:t>
      </w:r>
      <w:r w:rsidR="00FE6A15" w:rsidRPr="003A1467">
        <w:rPr>
          <w:rFonts w:ascii="Arial" w:hAnsi="Arial" w:cs="Arial"/>
          <w:iCs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iCs/>
          <w:sz w:val="20"/>
          <w:szCs w:val="20"/>
          <w:lang w:val="bs-Latn-BA"/>
        </w:rPr>
        <w:t>говорно</w:t>
      </w:r>
      <w:r w:rsidR="00FE6A15" w:rsidRPr="003A146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</w:t>
      </w:r>
      <w:r w:rsidR="00FE6A15" w:rsidRPr="003A146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писано</w:t>
      </w:r>
      <w:r w:rsidR="00FE6A15" w:rsidRPr="003A1467">
        <w:rPr>
          <w:rFonts w:ascii="Arial" w:hAnsi="Arial" w:cs="Arial"/>
          <w:iCs/>
          <w:sz w:val="20"/>
          <w:szCs w:val="20"/>
          <w:lang w:val="bs-Latn-BA"/>
        </w:rPr>
        <w:t>);</w:t>
      </w:r>
      <w:r w:rsidR="00FE6A1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FE6A15" w:rsidRPr="003A146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FE6A15" w:rsidRPr="003A146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FE6A15" w:rsidRPr="003A146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FE6A15" w:rsidRPr="003A1467">
        <w:rPr>
          <w:rFonts w:ascii="Arial" w:hAnsi="Arial" w:cs="Arial"/>
          <w:iCs/>
          <w:sz w:val="20"/>
          <w:szCs w:val="20"/>
          <w:lang w:val="bs-Latn-BA"/>
        </w:rPr>
        <w:t>;</w:t>
      </w:r>
      <w:r w:rsidR="00FE6A15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добре</w:t>
      </w:r>
      <w:r w:rsidR="00FE6A15" w:rsidRPr="003A146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комуникацијске</w:t>
      </w:r>
      <w:r w:rsidR="00FE6A15" w:rsidRPr="003A146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способности</w:t>
      </w:r>
      <w:r w:rsidR="00FE6A15" w:rsidRPr="003A1467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302CF2EF" w14:textId="0FC9376F" w:rsidR="00FE6A15" w:rsidRPr="00CF5C77" w:rsidRDefault="004F37B9" w:rsidP="00FE6A15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FE6A15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FE6A15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FE6A1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FE6A15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="00FE6A1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савјетник</w:t>
      </w:r>
      <w:r w:rsidR="00FE6A15">
        <w:rPr>
          <w:rFonts w:ascii="Arial" w:hAnsi="Arial" w:cs="Arial"/>
          <w:sz w:val="20"/>
          <w:szCs w:val="20"/>
          <w:lang w:val="bs-Latn-BA"/>
        </w:rPr>
        <w:t>.</w:t>
      </w:r>
    </w:p>
    <w:p w14:paraId="477082D5" w14:textId="4ADA9C37" w:rsidR="00FE6A15" w:rsidRPr="00CF5C77" w:rsidRDefault="004F37B9" w:rsidP="00FE6A15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FE6A15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FE6A15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FE6A15"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4257EE36" w14:textId="25AD5F40" w:rsidR="00FE6A15" w:rsidRPr="00CF5C77" w:rsidRDefault="004F37B9" w:rsidP="00FE6A15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FE6A15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FE6A15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425A565F" w14:textId="77777777" w:rsidR="00FE6A15" w:rsidRPr="0030779D" w:rsidRDefault="00FE6A15" w:rsidP="00FE6A15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3604A3EE" w14:textId="04DEE0A7" w:rsidR="00F96AC6" w:rsidRDefault="004F37B9" w:rsidP="00FE6A1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</w:t>
      </w:r>
      <w:r w:rsidR="00FE6A15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овај</w:t>
      </w:r>
      <w:r w:rsidR="00FE6A15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оглас</w:t>
      </w:r>
      <w:r w:rsidR="00FE6A15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могу</w:t>
      </w:r>
      <w:r w:rsidR="00FE6A15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</w:t>
      </w:r>
      <w:r w:rsidR="00FE6A15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пријавити</w:t>
      </w:r>
      <w:r w:rsidR="00FE6A15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само</w:t>
      </w:r>
      <w:r w:rsidR="00FE6A15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особе</w:t>
      </w:r>
      <w:r w:rsidR="00FE6A15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запослене</w:t>
      </w:r>
      <w:r w:rsidR="00FE6A15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као</w:t>
      </w:r>
      <w:r w:rsidR="00FE6A15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државни</w:t>
      </w:r>
      <w:r w:rsidR="00FE6A15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службеници</w:t>
      </w:r>
      <w:r w:rsidR="00FE6A15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у</w:t>
      </w:r>
      <w:r w:rsidR="00FE6A15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Дирекцији</w:t>
      </w:r>
      <w:r w:rsidR="00FE6A15" w:rsidRPr="00696DBC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="00FE6A15" w:rsidRPr="00696DBC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економско</w:t>
      </w:r>
      <w:r w:rsidR="00FE6A15" w:rsidRPr="00696DBC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планирање</w:t>
      </w:r>
      <w:r w:rsidR="00FE6A15" w:rsidRPr="00696DBC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Савјета</w:t>
      </w:r>
      <w:r w:rsidR="00FE6A15" w:rsidRPr="00696DBC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министара</w:t>
      </w:r>
      <w:r w:rsidR="00FE6A15" w:rsidRPr="00696DBC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Босне</w:t>
      </w:r>
      <w:r w:rsidR="00FE6A15" w:rsidRPr="00696DBC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и</w:t>
      </w:r>
      <w:r w:rsidR="00FE6A15" w:rsidRPr="00696DBC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Херцеговине</w:t>
      </w:r>
      <w:r w:rsidR="00FE6A15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.</w:t>
      </w:r>
    </w:p>
    <w:p w14:paraId="5B468E72" w14:textId="77777777" w:rsidR="00FE6A15" w:rsidRPr="0030779D" w:rsidRDefault="00FE6A15" w:rsidP="00FE6A1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4BF2A7B7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Напомена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кандидате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3718F2F8" w14:textId="38821566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Изборни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екстерних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премјештаја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: 63/16, 21/17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28/21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 и 38/</w:t>
      </w:r>
      <w:r w:rsidR="00210EEE">
        <w:rPr>
          <w:rFonts w:ascii="Arial" w:hAnsi="Arial" w:cs="Arial"/>
          <w:sz w:val="20"/>
          <w:szCs w:val="20"/>
          <w:lang w:val="bs-Latn-BA"/>
        </w:rPr>
        <w:t>2</w:t>
      </w:r>
      <w:r w:rsidR="00C07048">
        <w:rPr>
          <w:rFonts w:ascii="Arial" w:hAnsi="Arial" w:cs="Arial"/>
          <w:sz w:val="20"/>
          <w:szCs w:val="20"/>
          <w:lang w:val="bs-Latn-BA"/>
        </w:rPr>
        <w:t>3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доступно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Pr="008E1D3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Запошљавање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Врсте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</w:t>
      </w:r>
      <w:r w:rsidRPr="0030779D">
        <w:rPr>
          <w:rFonts w:ascii="Arial" w:hAnsi="Arial" w:cs="Arial"/>
          <w:sz w:val="20"/>
          <w:szCs w:val="20"/>
          <w:lang w:val="bs-Latn-BA"/>
        </w:rPr>
        <w:t>“.</w:t>
      </w:r>
    </w:p>
    <w:p w14:paraId="532DE59D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формираће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22CEA9DA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утврђује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способности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компетенција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показаних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састоји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D56E6A9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обавјештавају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времену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39DBD2C3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Независно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поред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додипломског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чак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трећи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осим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видљиво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признавању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13155F0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подразумијева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спреме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CBA9C86" w14:textId="08FC77EA" w:rsidR="003E760A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позвани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усмени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општих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постављење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тачка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донијети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мјесеца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објективних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разлога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уручења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1090">
        <w:rPr>
          <w:rFonts w:ascii="Arial" w:hAnsi="Arial" w:cs="Arial"/>
          <w:sz w:val="20"/>
          <w:szCs w:val="20"/>
          <w:lang w:val="bs-Latn-BA"/>
        </w:rPr>
        <w:t>постављењу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преузимања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дужности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013AE9A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715D392E" w14:textId="77777777" w:rsidR="001E3C85" w:rsidRDefault="001E3C85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32D48077" w14:textId="77777777" w:rsidR="00C92D97" w:rsidRDefault="00C92D97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CDE2A5A" w14:textId="77777777" w:rsidR="00C92D97" w:rsidRDefault="00C92D97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E1E140D" w14:textId="1D5123FC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lastRenderedPageBreak/>
        <w:t>Припрема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документације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72F402D9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Скреће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пажња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кандидатима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Правилником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карактеру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садржају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јавног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конкурса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начину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обрасцима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пажњу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измијењене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допуњене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наведеног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прилагоде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61E2DA7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упућују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појашњење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текст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адс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гов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Запошљавање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Напомена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кандидате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Стоп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грешкама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пријавама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дефинишу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пријавни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универзитетску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важеће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држављанству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ECA2C06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D07992D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Потребни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378C39A0" w14:textId="77777777" w:rsidR="003E760A" w:rsidRPr="00A33228" w:rsidRDefault="003E760A" w:rsidP="003E760A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Овјерене копије: </w:t>
      </w:r>
    </w:p>
    <w:p w14:paraId="198B86A5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нострификоване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уколико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некој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>);</w:t>
      </w:r>
    </w:p>
    <w:p w14:paraId="18B9216A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стекли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издавала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1439F3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држављанству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 w:rsidR="003E760A">
        <w:rPr>
          <w:rFonts w:ascii="Arial" w:hAnsi="Arial" w:cs="Arial"/>
          <w:sz w:val="20"/>
          <w:szCs w:val="20"/>
          <w:lang w:val="bs-Latn-BA"/>
        </w:rPr>
        <w:t>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старије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6 </w:t>
      </w:r>
      <w:r w:rsidR="003E760A">
        <w:rPr>
          <w:rFonts w:ascii="Arial" w:hAnsi="Arial" w:cs="Arial"/>
          <w:sz w:val="20"/>
          <w:szCs w:val="20"/>
          <w:lang w:val="bs-Latn-BA"/>
        </w:rPr>
        <w:t>мјесеци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дана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издавања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стране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надлежног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органа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6A3F2A2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E8BD395" w14:textId="60EF9B36" w:rsidR="003E760A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потврде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или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као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доказа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траженој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врсти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радног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искуства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57F4C284" w14:textId="60F841D2" w:rsidR="000A211B" w:rsidRDefault="000A211B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увјерења</w:t>
      </w:r>
      <w:r w:rsidRPr="000A211B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потврде</w:t>
      </w:r>
      <w:r w:rsidRPr="000A211B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цертификата</w:t>
      </w:r>
      <w:r w:rsidRPr="000A211B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0A211B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активном</w:t>
      </w:r>
      <w:r w:rsidRPr="000A211B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знању</w:t>
      </w:r>
      <w:r w:rsidRPr="000A211B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траженог</w:t>
      </w:r>
      <w:r w:rsidRPr="000A211B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0A211B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најмање</w:t>
      </w:r>
      <w:r w:rsidRPr="000A211B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</w:t>
      </w:r>
      <w:r w:rsidRPr="000A211B">
        <w:rPr>
          <w:rFonts w:ascii="Arial" w:hAnsi="Arial" w:cs="Arial"/>
          <w:sz w:val="20"/>
          <w:szCs w:val="20"/>
          <w:lang w:val="bs-Latn-BA"/>
        </w:rPr>
        <w:t xml:space="preserve">2 </w:t>
      </w:r>
      <w:r>
        <w:rPr>
          <w:rFonts w:ascii="Arial" w:hAnsi="Arial" w:cs="Arial"/>
          <w:sz w:val="20"/>
          <w:szCs w:val="20"/>
          <w:lang w:val="bs-Latn-BA"/>
        </w:rPr>
        <w:t>разине</w:t>
      </w:r>
      <w:r w:rsidRPr="000A211B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0A211B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еквивалента</w:t>
      </w:r>
      <w:r w:rsidRPr="000A211B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разини</w:t>
      </w:r>
      <w:r w:rsidRPr="000A211B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</w:t>
      </w:r>
      <w:r w:rsidRPr="000A211B">
        <w:rPr>
          <w:rFonts w:ascii="Arial" w:hAnsi="Arial" w:cs="Arial"/>
          <w:sz w:val="20"/>
          <w:szCs w:val="20"/>
          <w:lang w:val="bs-Latn-BA"/>
        </w:rPr>
        <w:t>2;</w:t>
      </w:r>
    </w:p>
    <w:p w14:paraId="7540B20C" w14:textId="433B6093" w:rsidR="003E760A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 рачунару.</w:t>
      </w:r>
    </w:p>
    <w:p w14:paraId="4DFB7C08" w14:textId="77777777" w:rsidR="003E760A" w:rsidRPr="007B4BAE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3D21A8B" w14:textId="77777777" w:rsidR="003E760A" w:rsidRPr="0030779D" w:rsidRDefault="003E760A" w:rsidP="003E760A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E5125F4" w14:textId="77777777" w:rsidR="003E760A" w:rsidRPr="0030779D" w:rsidRDefault="003E760A" w:rsidP="003E760A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 Својеручно</w:t>
      </w:r>
      <w:r w:rsidRPr="0030779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3A29EB37" w14:textId="77777777" w:rsidR="003E760A" w:rsidRPr="0030779D" w:rsidRDefault="003E760A" w:rsidP="003E760A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попуњен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еб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Pr="008910E2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Напомињемо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попуњен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образац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било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олакшава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именовање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представља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5317445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5466C5D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ограничен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назначен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прецизиран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9B7D179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BEBF6CF" w14:textId="2AB2B0DF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224051" w:rsidRPr="0022405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16.02.</w:t>
      </w:r>
      <w:r w:rsidRPr="0022405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202</w:t>
      </w:r>
      <w:r w:rsidR="000A211B" w:rsidRPr="00224051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4</w:t>
      </w:r>
      <w:r w:rsidRPr="001E72A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. године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поштанске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препорученом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пошиљком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адресу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466833BF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1991B0F8" w14:textId="02E4BD02" w:rsidR="00C92D97" w:rsidRDefault="00C92D97" w:rsidP="00C92D97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Дирекција за економско планирање Савјета министара БиХ</w:t>
      </w:r>
    </w:p>
    <w:p w14:paraId="053EEC98" w14:textId="06F18A6B" w:rsidR="00C92D97" w:rsidRPr="006D04E9" w:rsidRDefault="00C92D97" w:rsidP="00C92D97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>„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Интерни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оглас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попуњавање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радног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мјеста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државног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службеника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Дирекцији за економско планирање Савјета министара БиХ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>“</w:t>
      </w:r>
    </w:p>
    <w:p w14:paraId="5A07362B" w14:textId="770AB634" w:rsidR="00C92D97" w:rsidRDefault="00C92D97" w:rsidP="00C92D97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Ул</w:t>
      </w:r>
      <w:r w:rsidRPr="00696DBC">
        <w:rPr>
          <w:rFonts w:ascii="Arial" w:hAnsi="Arial" w:cs="Arial"/>
          <w:b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Маршала</w:t>
      </w:r>
      <w:r w:rsidRPr="00696DBC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Тита</w:t>
      </w:r>
      <w:r w:rsidRPr="00696DBC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бр</w:t>
      </w:r>
      <w:r w:rsidRPr="00696DBC">
        <w:rPr>
          <w:rFonts w:ascii="Arial" w:hAnsi="Arial" w:cs="Arial"/>
          <w:b/>
          <w:bCs/>
          <w:sz w:val="20"/>
          <w:szCs w:val="20"/>
          <w:lang w:val="bs-Latn-BA"/>
        </w:rPr>
        <w:t>.9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А</w:t>
      </w:r>
      <w:r w:rsidRPr="00696DBC">
        <w:rPr>
          <w:rFonts w:ascii="Arial" w:hAnsi="Arial" w:cs="Arial"/>
          <w:b/>
          <w:bCs/>
          <w:sz w:val="20"/>
          <w:szCs w:val="20"/>
          <w:lang w:val="bs-Latn-BA"/>
        </w:rPr>
        <w:t xml:space="preserve">, 71000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Сарајево</w:t>
      </w:r>
    </w:p>
    <w:p w14:paraId="6C54D81B" w14:textId="77777777" w:rsidR="003E760A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DF366DE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утврђених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DBE0B38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Непотпуне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неблаговремене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неуредне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узимати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разматрање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9C721F" w:rsidRPr="0030779D" w:rsidRDefault="009C721F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9C721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4C49" w14:textId="77777777" w:rsidR="00C976C2" w:rsidRDefault="00C976C2" w:rsidP="006B3DEA">
      <w:r>
        <w:separator/>
      </w:r>
    </w:p>
  </w:endnote>
  <w:endnote w:type="continuationSeparator" w:id="0">
    <w:p w14:paraId="47FB1900" w14:textId="77777777" w:rsidR="00C976C2" w:rsidRDefault="00C976C2" w:rsidP="006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0687" w14:textId="77777777" w:rsidR="006B3DEA" w:rsidRDefault="006B3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DB6F" w14:textId="77777777" w:rsidR="006B3DEA" w:rsidRDefault="006B3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B8AC" w14:textId="77777777" w:rsidR="006B3DEA" w:rsidRDefault="006B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545A8" w14:textId="77777777" w:rsidR="00C976C2" w:rsidRDefault="00C976C2" w:rsidP="006B3DEA">
      <w:r>
        <w:separator/>
      </w:r>
    </w:p>
  </w:footnote>
  <w:footnote w:type="continuationSeparator" w:id="0">
    <w:p w14:paraId="763E0279" w14:textId="77777777" w:rsidR="00C976C2" w:rsidRDefault="00C976C2" w:rsidP="006B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EC10" w14:textId="77777777" w:rsidR="006B3DEA" w:rsidRDefault="006B3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E92C" w14:textId="77777777" w:rsidR="006B3DEA" w:rsidRDefault="006B3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E870" w14:textId="77777777" w:rsidR="006B3DEA" w:rsidRDefault="006B3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2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74098">
    <w:abstractNumId w:val="5"/>
  </w:num>
  <w:num w:numId="3" w16cid:durableId="229195100">
    <w:abstractNumId w:val="0"/>
  </w:num>
  <w:num w:numId="4" w16cid:durableId="1757630382">
    <w:abstractNumId w:val="1"/>
  </w:num>
  <w:num w:numId="5" w16cid:durableId="503781408">
    <w:abstractNumId w:val="2"/>
  </w:num>
  <w:num w:numId="6" w16cid:durableId="151213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104F3"/>
    <w:rsid w:val="000141C3"/>
    <w:rsid w:val="000200B9"/>
    <w:rsid w:val="000264CA"/>
    <w:rsid w:val="00030568"/>
    <w:rsid w:val="00030AC3"/>
    <w:rsid w:val="000352EA"/>
    <w:rsid w:val="00041106"/>
    <w:rsid w:val="00045E45"/>
    <w:rsid w:val="00052E56"/>
    <w:rsid w:val="00054B24"/>
    <w:rsid w:val="00057C22"/>
    <w:rsid w:val="000731DC"/>
    <w:rsid w:val="0009162A"/>
    <w:rsid w:val="00093D43"/>
    <w:rsid w:val="000A211B"/>
    <w:rsid w:val="000A74EC"/>
    <w:rsid w:val="000B1A6B"/>
    <w:rsid w:val="0012188F"/>
    <w:rsid w:val="0014589F"/>
    <w:rsid w:val="00147506"/>
    <w:rsid w:val="00167D90"/>
    <w:rsid w:val="00173674"/>
    <w:rsid w:val="00197732"/>
    <w:rsid w:val="001C2690"/>
    <w:rsid w:val="001E3C85"/>
    <w:rsid w:val="001E72A2"/>
    <w:rsid w:val="00210EEE"/>
    <w:rsid w:val="00224051"/>
    <w:rsid w:val="002261F2"/>
    <w:rsid w:val="002333CC"/>
    <w:rsid w:val="00241601"/>
    <w:rsid w:val="00246A58"/>
    <w:rsid w:val="00276CE3"/>
    <w:rsid w:val="002D1090"/>
    <w:rsid w:val="002E1630"/>
    <w:rsid w:val="002F7943"/>
    <w:rsid w:val="0030779D"/>
    <w:rsid w:val="00345207"/>
    <w:rsid w:val="003641D5"/>
    <w:rsid w:val="00376447"/>
    <w:rsid w:val="003814CC"/>
    <w:rsid w:val="003869F1"/>
    <w:rsid w:val="003A108F"/>
    <w:rsid w:val="003A3E52"/>
    <w:rsid w:val="003B6EF7"/>
    <w:rsid w:val="003D362F"/>
    <w:rsid w:val="003E66F6"/>
    <w:rsid w:val="003E760A"/>
    <w:rsid w:val="00411D07"/>
    <w:rsid w:val="00424756"/>
    <w:rsid w:val="00441E6D"/>
    <w:rsid w:val="004449D6"/>
    <w:rsid w:val="0045346A"/>
    <w:rsid w:val="00466A86"/>
    <w:rsid w:val="00472469"/>
    <w:rsid w:val="00487B04"/>
    <w:rsid w:val="004B1920"/>
    <w:rsid w:val="004E0B23"/>
    <w:rsid w:val="004E4890"/>
    <w:rsid w:val="004F37B9"/>
    <w:rsid w:val="00526BD7"/>
    <w:rsid w:val="0057038F"/>
    <w:rsid w:val="005E3484"/>
    <w:rsid w:val="005E7E6B"/>
    <w:rsid w:val="005F382B"/>
    <w:rsid w:val="005F7BE1"/>
    <w:rsid w:val="00602EA6"/>
    <w:rsid w:val="00604F53"/>
    <w:rsid w:val="0060604A"/>
    <w:rsid w:val="0063406C"/>
    <w:rsid w:val="0065372C"/>
    <w:rsid w:val="00657339"/>
    <w:rsid w:val="006937DA"/>
    <w:rsid w:val="006B1826"/>
    <w:rsid w:val="006B3DEA"/>
    <w:rsid w:val="006D04E9"/>
    <w:rsid w:val="00707DF1"/>
    <w:rsid w:val="007113DB"/>
    <w:rsid w:val="0075183E"/>
    <w:rsid w:val="00765A6C"/>
    <w:rsid w:val="0078370B"/>
    <w:rsid w:val="007855AE"/>
    <w:rsid w:val="007A5C97"/>
    <w:rsid w:val="007B1D48"/>
    <w:rsid w:val="007B4B95"/>
    <w:rsid w:val="007B4BAE"/>
    <w:rsid w:val="007C27E0"/>
    <w:rsid w:val="007C4026"/>
    <w:rsid w:val="007D755B"/>
    <w:rsid w:val="007E3F77"/>
    <w:rsid w:val="007F641F"/>
    <w:rsid w:val="0085552C"/>
    <w:rsid w:val="00867CAB"/>
    <w:rsid w:val="00871A41"/>
    <w:rsid w:val="00875A89"/>
    <w:rsid w:val="00883E1E"/>
    <w:rsid w:val="008C445F"/>
    <w:rsid w:val="008D2F18"/>
    <w:rsid w:val="008D53D8"/>
    <w:rsid w:val="00973B02"/>
    <w:rsid w:val="009955C4"/>
    <w:rsid w:val="009A0803"/>
    <w:rsid w:val="009B0B33"/>
    <w:rsid w:val="009C599A"/>
    <w:rsid w:val="009C721F"/>
    <w:rsid w:val="009D1730"/>
    <w:rsid w:val="009D62EA"/>
    <w:rsid w:val="009E1FAC"/>
    <w:rsid w:val="00A24691"/>
    <w:rsid w:val="00A25053"/>
    <w:rsid w:val="00A273FF"/>
    <w:rsid w:val="00A652E0"/>
    <w:rsid w:val="00A664FA"/>
    <w:rsid w:val="00AB06F0"/>
    <w:rsid w:val="00AC61A0"/>
    <w:rsid w:val="00AD6581"/>
    <w:rsid w:val="00AF7021"/>
    <w:rsid w:val="00B573FB"/>
    <w:rsid w:val="00B649F6"/>
    <w:rsid w:val="00B66072"/>
    <w:rsid w:val="00B667B9"/>
    <w:rsid w:val="00B92669"/>
    <w:rsid w:val="00BB7F9E"/>
    <w:rsid w:val="00BC737C"/>
    <w:rsid w:val="00BD2EF0"/>
    <w:rsid w:val="00BE0786"/>
    <w:rsid w:val="00BF38AB"/>
    <w:rsid w:val="00BF5995"/>
    <w:rsid w:val="00C07048"/>
    <w:rsid w:val="00C11CA4"/>
    <w:rsid w:val="00C16A50"/>
    <w:rsid w:val="00C1703E"/>
    <w:rsid w:val="00C24E36"/>
    <w:rsid w:val="00C259C7"/>
    <w:rsid w:val="00C40766"/>
    <w:rsid w:val="00C47EAD"/>
    <w:rsid w:val="00C9112E"/>
    <w:rsid w:val="00C92D97"/>
    <w:rsid w:val="00C976C2"/>
    <w:rsid w:val="00C97890"/>
    <w:rsid w:val="00CA2E24"/>
    <w:rsid w:val="00CD0EAC"/>
    <w:rsid w:val="00CD636A"/>
    <w:rsid w:val="00CE3429"/>
    <w:rsid w:val="00CE5782"/>
    <w:rsid w:val="00CF3270"/>
    <w:rsid w:val="00D5483A"/>
    <w:rsid w:val="00D57F26"/>
    <w:rsid w:val="00D77666"/>
    <w:rsid w:val="00D8224C"/>
    <w:rsid w:val="00D91A96"/>
    <w:rsid w:val="00DC406F"/>
    <w:rsid w:val="00E1552B"/>
    <w:rsid w:val="00E4130A"/>
    <w:rsid w:val="00E54E7C"/>
    <w:rsid w:val="00E619E2"/>
    <w:rsid w:val="00E62D3D"/>
    <w:rsid w:val="00E821F7"/>
    <w:rsid w:val="00E87518"/>
    <w:rsid w:val="00EA473F"/>
    <w:rsid w:val="00EA7933"/>
    <w:rsid w:val="00EB0313"/>
    <w:rsid w:val="00EC6F85"/>
    <w:rsid w:val="00ED5365"/>
    <w:rsid w:val="00EE329D"/>
    <w:rsid w:val="00F02F41"/>
    <w:rsid w:val="00F04485"/>
    <w:rsid w:val="00F2700B"/>
    <w:rsid w:val="00F53A8F"/>
    <w:rsid w:val="00F666F8"/>
    <w:rsid w:val="00F87718"/>
    <w:rsid w:val="00F96AC6"/>
    <w:rsid w:val="00FC32B4"/>
    <w:rsid w:val="00FC4BE1"/>
    <w:rsid w:val="00FD23CE"/>
    <w:rsid w:val="00FE5EA2"/>
    <w:rsid w:val="00FE6A15"/>
    <w:rsid w:val="00FF10E8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B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E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3E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23</cp:revision>
  <cp:lastPrinted>2023-01-17T12:15:00Z</cp:lastPrinted>
  <dcterms:created xsi:type="dcterms:W3CDTF">2023-07-07T09:22:00Z</dcterms:created>
  <dcterms:modified xsi:type="dcterms:W3CDTF">2024-02-01T14:44:00Z</dcterms:modified>
</cp:coreProperties>
</file>