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735B7" w14:textId="2685ECFB" w:rsidR="00F96AC6" w:rsidRPr="00315B1F" w:rsidRDefault="00315B1F" w:rsidP="00441E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člana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stav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člana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vezi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članom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stav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Zakona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državnoj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institucijama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Službeni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glasnik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br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 19/02, 35/03, 4/04,</w:t>
      </w:r>
      <w:r w:rsidR="00D47053" w:rsidRPr="00315B1F">
        <w:rPr>
          <w:rFonts w:ascii="Arial" w:hAnsi="Arial" w:cs="Arial"/>
          <w:sz w:val="20"/>
          <w:szCs w:val="20"/>
          <w:lang w:val="bs-Latn-BA"/>
        </w:rPr>
        <w:t xml:space="preserve"> 17/04,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26/04, 37/04, 48/05, 2/06, 32/07, 43/09, 8/10, 40/12</w:t>
      </w:r>
      <w:r w:rsidR="00D47053" w:rsidRPr="00315B1F">
        <w:rPr>
          <w:rFonts w:ascii="Arial" w:hAnsi="Arial" w:cs="Arial"/>
          <w:sz w:val="20"/>
          <w:szCs w:val="20"/>
          <w:lang w:val="bs-Latn-BA"/>
        </w:rPr>
        <w:t>,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93/17</w:t>
      </w:r>
      <w:r w:rsidR="00D47053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D47053" w:rsidRPr="00315B1F">
        <w:rPr>
          <w:rFonts w:ascii="Arial" w:hAnsi="Arial" w:cs="Arial"/>
          <w:sz w:val="20"/>
          <w:szCs w:val="20"/>
          <w:lang w:val="bs-Latn-BA"/>
        </w:rPr>
        <w:t xml:space="preserve"> 18/24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), </w:t>
      </w:r>
      <w:bookmarkStart w:id="0" w:name="_Hlk118716372"/>
      <w:r>
        <w:rPr>
          <w:rFonts w:ascii="Arial" w:hAnsi="Arial" w:cs="Arial"/>
          <w:sz w:val="20"/>
          <w:szCs w:val="20"/>
          <w:lang w:val="bs-Latn-BA"/>
        </w:rPr>
        <w:t>Agencija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državnu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službu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zahtjev</w:t>
      </w:r>
      <w:bookmarkStart w:id="1" w:name="_Hlk138317355"/>
      <w:r w:rsidR="00AD2FF4" w:rsidRPr="00315B1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bookmarkStart w:id="2" w:name="_Hlk175640575"/>
      <w:bookmarkStart w:id="3" w:name="_Hlk155858763"/>
      <w:bookmarkEnd w:id="1"/>
      <w:r w:rsidR="00787614">
        <w:rPr>
          <w:rFonts w:ascii="Arial" w:eastAsia="Calibri" w:hAnsi="Arial" w:cs="Arial"/>
          <w:sz w:val="20"/>
          <w:szCs w:val="20"/>
          <w:lang w:val="bs-Latn-BA"/>
        </w:rPr>
        <w:t>Direkcije za evropske integracije</w:t>
      </w:r>
      <w:r w:rsidR="000D331F" w:rsidRPr="00315B1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bookmarkEnd w:id="2"/>
      <w:r w:rsidR="00551439" w:rsidRPr="00551439">
        <w:rPr>
          <w:rFonts w:ascii="Arial" w:hAnsi="Arial" w:cs="Arial"/>
          <w:sz w:val="20"/>
          <w:szCs w:val="20"/>
          <w:lang w:val="bs-Latn-BA"/>
        </w:rPr>
        <w:t>Vijeća ministara</w:t>
      </w:r>
      <w:r w:rsidR="00551439" w:rsidRPr="00D31A9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bookmarkEnd w:id="3"/>
      <w:r w:rsidR="00345207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raspisuje</w:t>
      </w:r>
    </w:p>
    <w:p w14:paraId="3C9B4D34" w14:textId="77777777" w:rsidR="00441E6D" w:rsidRPr="00315B1F" w:rsidRDefault="00441E6D" w:rsidP="00441E6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2C4A405" w14:textId="77777777" w:rsidR="00F96AC6" w:rsidRPr="00315B1F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CD51515" w14:textId="350AF855" w:rsidR="00F96AC6" w:rsidRPr="00315B1F" w:rsidRDefault="00315B1F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INTERNI</w:t>
      </w:r>
      <w:r w:rsidR="00F96AC6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OGLAS</w:t>
      </w:r>
    </w:p>
    <w:p w14:paraId="04CD9D5B" w14:textId="178597C1" w:rsidR="00441E6D" w:rsidRPr="00315B1F" w:rsidRDefault="00315B1F" w:rsidP="00F96AC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za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popunjavanje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4" w:name="_Hlk155858925"/>
      <w:bookmarkStart w:id="5" w:name="_Hlk124244082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radn</w:t>
      </w:r>
      <w:r w:rsidR="0078761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="0078370B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mjesta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državn</w:t>
      </w:r>
      <w:r w:rsidR="0078761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službenika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</w:p>
    <w:p w14:paraId="39B39D60" w14:textId="18300FDC" w:rsidR="00F96AC6" w:rsidRPr="00315B1F" w:rsidRDefault="00315B1F" w:rsidP="00F96AC6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u</w:t>
      </w:r>
      <w:r w:rsidR="00441E6D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6" w:name="_Hlk155861276"/>
      <w:bookmarkStart w:id="7" w:name="_Hlk173323670"/>
      <w:bookmarkStart w:id="8" w:name="_Hlk154744091"/>
      <w:r w:rsidR="0078761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Direkciji za evropske integracije</w:t>
      </w:r>
      <w:r w:rsidR="0055143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551439">
        <w:rPr>
          <w:rFonts w:ascii="Arial" w:hAnsi="Arial" w:cs="Arial"/>
          <w:b/>
          <w:bCs/>
          <w:sz w:val="20"/>
          <w:szCs w:val="20"/>
          <w:lang w:val="bs-Latn-BA"/>
        </w:rPr>
        <w:t>Vijeća ministara</w:t>
      </w:r>
      <w:r w:rsidR="00787614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End w:id="4"/>
      <w:bookmarkEnd w:id="6"/>
      <w:bookmarkEnd w:id="7"/>
      <w:r>
        <w:rPr>
          <w:rFonts w:ascii="Arial" w:hAnsi="Arial" w:cs="Arial"/>
          <w:b/>
          <w:bCs/>
          <w:sz w:val="20"/>
          <w:szCs w:val="20"/>
          <w:lang w:val="bs-Latn-BA"/>
        </w:rPr>
        <w:t>Bosne</w:t>
      </w:r>
      <w:r w:rsidR="000D331F" w:rsidRPr="00315B1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i</w:t>
      </w:r>
      <w:r w:rsidR="000D331F" w:rsidRPr="00315B1F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>Hercegovine</w:t>
      </w:r>
      <w:r w:rsidR="009955C4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End w:id="8"/>
    </w:p>
    <w:p w14:paraId="3AA93BD3" w14:textId="2CED8574" w:rsidR="00F96AC6" w:rsidRPr="00315B1F" w:rsidRDefault="00F96AC6" w:rsidP="00F96AC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61C6B1A" w14:textId="77777777" w:rsidR="005506A9" w:rsidRPr="00315B1F" w:rsidRDefault="005506A9" w:rsidP="00F96AC6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06248C6F" w14:textId="6D23B988" w:rsidR="00787614" w:rsidRDefault="00441E6D" w:rsidP="00787614">
      <w:pPr>
        <w:rPr>
          <w:rFonts w:ascii="Arial" w:hAnsi="Arial" w:cs="Arial"/>
          <w:b/>
          <w:bCs/>
          <w:sz w:val="20"/>
          <w:szCs w:val="20"/>
          <w:lang w:val="bs-Latn-BA"/>
        </w:rPr>
      </w:pPr>
      <w:r w:rsidRPr="00222060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bookmarkStart w:id="9" w:name="_Hlk181880353"/>
      <w:bookmarkStart w:id="10" w:name="_Hlk156463156"/>
      <w:bookmarkStart w:id="11" w:name="_Hlk159422120"/>
      <w:bookmarkStart w:id="12" w:name="_Hlk172629725"/>
      <w:r w:rsidR="00222060" w:rsidRPr="00222060">
        <w:rPr>
          <w:rFonts w:ascii="Arial" w:hAnsi="Arial" w:cs="Arial"/>
          <w:b/>
          <w:bCs/>
          <w:sz w:val="20"/>
          <w:szCs w:val="20"/>
          <w:lang w:val="bs-Latn-BA"/>
        </w:rPr>
        <w:t>Šef Odsjeka za poljoprivredu i okoliš</w:t>
      </w:r>
      <w:bookmarkEnd w:id="9"/>
    </w:p>
    <w:p w14:paraId="1B12F1E4" w14:textId="77777777" w:rsidR="00222060" w:rsidRPr="00222060" w:rsidRDefault="00222060" w:rsidP="00787614">
      <w:pPr>
        <w:rPr>
          <w:rFonts w:ascii="Arial" w:hAnsi="Arial" w:cs="Arial"/>
          <w:b/>
          <w:bCs/>
          <w:sz w:val="20"/>
          <w:szCs w:val="20"/>
          <w:lang w:val="bs-Latn-BA"/>
        </w:rPr>
      </w:pPr>
    </w:p>
    <w:bookmarkEnd w:id="10"/>
    <w:bookmarkEnd w:id="11"/>
    <w:p w14:paraId="34CA44E2" w14:textId="77777777" w:rsidR="004405CC" w:rsidRPr="00222060" w:rsidRDefault="004405CC" w:rsidP="004405CC">
      <w:pPr>
        <w:rPr>
          <w:rFonts w:ascii="Arial" w:hAnsi="Arial" w:cs="Arial"/>
          <w:sz w:val="20"/>
          <w:szCs w:val="20"/>
          <w:lang w:val="bs-Latn-BA"/>
        </w:rPr>
      </w:pPr>
    </w:p>
    <w:p w14:paraId="792F72BF" w14:textId="790597F2" w:rsidR="00222060" w:rsidRPr="00222060" w:rsidRDefault="00222060" w:rsidP="00222060">
      <w:pPr>
        <w:suppressAutoHyphens/>
        <w:jc w:val="both"/>
        <w:rPr>
          <w:rFonts w:ascii="Arial" w:hAnsi="Arial" w:cs="Arial"/>
          <w:sz w:val="20"/>
          <w:szCs w:val="20"/>
          <w:lang w:val="bs-Latn-BA"/>
        </w:rPr>
      </w:pPr>
      <w:r w:rsidRPr="00222060">
        <w:rPr>
          <w:rFonts w:ascii="Arial" w:hAnsi="Arial" w:cs="Arial"/>
          <w:sz w:val="20"/>
          <w:szCs w:val="20"/>
          <w:lang w:val="bs-Latn-BA"/>
        </w:rPr>
        <w:t>SEKTOR ZA USKLAĐIVANJE PRAVNOG SISTEMA BOSNE I HERCEGOVINE SA PRAVNOM STEČEVINOM EU</w:t>
      </w:r>
    </w:p>
    <w:p w14:paraId="2C5210C9" w14:textId="77777777" w:rsidR="00222060" w:rsidRPr="00222060" w:rsidRDefault="00222060" w:rsidP="00222060">
      <w:pPr>
        <w:suppressAutoHyphens/>
        <w:jc w:val="both"/>
        <w:rPr>
          <w:rFonts w:ascii="Arial" w:hAnsi="Arial" w:cs="Arial"/>
          <w:sz w:val="20"/>
          <w:szCs w:val="20"/>
          <w:lang w:val="bs-Latn-BA"/>
        </w:rPr>
      </w:pPr>
    </w:p>
    <w:p w14:paraId="6D8D6BC3" w14:textId="6A31D9A3" w:rsidR="004405CC" w:rsidRPr="00222060" w:rsidRDefault="00222060" w:rsidP="00222060">
      <w:pPr>
        <w:suppressAutoHyphens/>
        <w:jc w:val="both"/>
        <w:rPr>
          <w:rFonts w:ascii="Arial" w:hAnsi="Arial" w:cs="Arial"/>
          <w:sz w:val="20"/>
          <w:szCs w:val="20"/>
          <w:lang w:val="bs-Latn-BA"/>
        </w:rPr>
      </w:pPr>
      <w:r w:rsidRPr="00222060">
        <w:rPr>
          <w:rFonts w:ascii="Arial" w:hAnsi="Arial" w:cs="Arial"/>
          <w:sz w:val="20"/>
          <w:szCs w:val="20"/>
          <w:lang w:val="bs-Latn-BA"/>
        </w:rPr>
        <w:t>Odsjek za poljoprivredu i okoliš</w:t>
      </w:r>
    </w:p>
    <w:p w14:paraId="3D7B3692" w14:textId="77777777" w:rsidR="004405CC" w:rsidRPr="00222060" w:rsidRDefault="004405CC" w:rsidP="00AA107F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bookmarkStart w:id="13" w:name="_Hlk159421664"/>
      <w:bookmarkEnd w:id="0"/>
      <w:bookmarkEnd w:id="12"/>
    </w:p>
    <w:p w14:paraId="1DE89306" w14:textId="5CB8D7C9" w:rsidR="00B07E81" w:rsidRPr="00222060" w:rsidRDefault="00B07E81" w:rsidP="00AA107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222060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1/01 </w:t>
      </w:r>
      <w:r w:rsidR="00222060" w:rsidRPr="0022206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Šef Odsjeka za poljoprivredu i okoliš</w:t>
      </w:r>
    </w:p>
    <w:p w14:paraId="3AB60106" w14:textId="0219F419" w:rsidR="00222060" w:rsidRPr="00222060" w:rsidRDefault="00315B1F" w:rsidP="00222060">
      <w:pPr>
        <w:contextualSpacing/>
        <w:jc w:val="both"/>
        <w:rPr>
          <w:rFonts w:ascii="Arial" w:hAnsi="Arial" w:cs="Arial"/>
          <w:sz w:val="20"/>
          <w:szCs w:val="20"/>
          <w:lang w:val="bs-Latn-BA" w:eastAsia="ar-SA"/>
        </w:rPr>
      </w:pPr>
      <w:r>
        <w:rPr>
          <w:rFonts w:ascii="Arial" w:hAnsi="Arial" w:cs="Arial"/>
          <w:b/>
          <w:sz w:val="20"/>
          <w:szCs w:val="20"/>
          <w:lang w:val="bs-Latn-BA"/>
        </w:rPr>
        <w:t>Opis</w:t>
      </w:r>
      <w:r w:rsidR="0078370B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poslova</w:t>
      </w:r>
      <w:r w:rsidR="0078370B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i</w:t>
      </w:r>
      <w:r w:rsidR="0078370B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radnih</w:t>
      </w:r>
      <w:r w:rsidR="0078370B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zadataka</w:t>
      </w:r>
      <w:r w:rsidR="0078370B" w:rsidRPr="00315B1F">
        <w:rPr>
          <w:rFonts w:ascii="Arial" w:hAnsi="Arial" w:cs="Arial"/>
          <w:sz w:val="20"/>
          <w:szCs w:val="20"/>
          <w:lang w:val="bs-Latn-BA"/>
        </w:rPr>
        <w:t>:</w:t>
      </w:r>
      <w:r w:rsidR="00222060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22060" w:rsidRPr="00222060">
        <w:rPr>
          <w:rFonts w:ascii="Arial" w:hAnsi="Arial" w:cs="Arial"/>
          <w:sz w:val="20"/>
          <w:szCs w:val="20"/>
          <w:lang w:val="bs-Latn-BA" w:eastAsia="ar-SA"/>
        </w:rPr>
        <w:t>osigurava pravovremeno, zakonito, pravilno i efikasno obavljanje poslova u nadležnosti Odsjeka; odgovoran je za korištenje ljudskih, finansijskih i materijalnih resursa dodijeljenih Odsjeku; koordinira poslove usklađivanja zakonodavstva Bosne i Hercegovine s acquis-em u nadležnosti Odsjeka; koordinira aktivnosti Odsjeka u izradi propisa, smjernica i dokumenata u vezi sa  usklađivanjem propisa Bosne i Hercegovine sa acquis-em u poglavljima u nadležnosti Odsjeka; koordinira aktivnosti i saradnju Odsjeka sa ministarstvima i upravnim organizacijama Bosne i Hercegovine, vladama entiteta, Brčko Distrikta Bosne i Hercegovine i kantona, po pitanjima u nadležnosti Odsjeka; analizira pravnu tečevinu EU u nadležnosti Odsjeka; izrađuje mišljenja o usklađenosti propisa Bosne i Hercegovine sa acquis-em za poglavlja u nadležnosti Odsjeka; koordinira aktivnosti Odsjeka u radu stručnih radnih grupa institucija u Bosni i Hercegovini za izradu propisa koji se usklađuju sa acquis-em; koordinira aktivnosti odsjeka u radu tijela koja se osnivaju SSP-om, te učestvuje u koordinaciji aktivnosti za realizaciju zaključaka sa sastanaka navedenih tijela sa aspekta usklađivanja propisa u skladu sa poglavljima pravne tečevine EU u nadležnosti Odsjeka; koordinira aktivnosti Odsjeka u procesu pregovaranja o članstvu Bosne i Hercegovine u EU sa aspekta usklađivanja zakonodavstva; koordinira aktivnosti Odsjeka u koordinaciji, pripremi i izradi programa integrisanja odnosno programa koji će dogovoriti EK i Bosna i Hercegovina, te njegovoj provedbi, ažuriranju i izvještavanju; koordinira aktivnosti Odsjeka u izvještavanju tijela izvršne i zakonodavne vlasti u Bosni i Hercegovini i EK o usklađenosti propisa u Bosni i Hercegovini; koordinira aktivnosti Odsjeka u pružanju nosiocima izrade propisa potrebne stručne pomoći prilikom usklađivanja zakonodavstva i popunjavanju instrumenata za usklađivanje zakonodavstva Bosne i Hercegovine sa acquis-em; prati proces donošenja zakonodavnih odluka koje se usvajaju u oba doma Parlamentarne skupštine Bosne i Hercegovine, kao i rad posebnih i zajedničkih komisija oba doma Parlamentarne skupštine Bosne i Hercegovine za poglavlja u nadležnosti Odsjeka; daje preporuke za poduzimanje aktivnosti na temelju analiza relevantnih iskustava i dobre prakse u državama članicama EU i državama kandidatkinjama, u skladu sa poglavljima pravne tečevine EU u nadležnosti Odsjeka; učestvuje u konsultacijama za izradu propisa iz djelokruga rada Odsjeka; obavlja i ostale poslove u nadležnosti Odsjeka</w:t>
      </w:r>
      <w:r w:rsidR="00222060">
        <w:rPr>
          <w:rFonts w:ascii="Arial" w:hAnsi="Arial" w:cs="Arial"/>
          <w:sz w:val="20"/>
          <w:szCs w:val="20"/>
          <w:lang w:val="bs-Latn-BA" w:eastAsia="ar-SA"/>
        </w:rPr>
        <w:t>.</w:t>
      </w:r>
    </w:p>
    <w:p w14:paraId="643EFDE5" w14:textId="3133295F" w:rsidR="001C0CA0" w:rsidRPr="00315B1F" w:rsidRDefault="00315B1F" w:rsidP="00AA107F">
      <w:pPr>
        <w:contextualSpacing/>
        <w:jc w:val="both"/>
        <w:rPr>
          <w:rFonts w:ascii="Arial" w:hAnsi="Arial" w:cs="Arial"/>
          <w:sz w:val="20"/>
          <w:szCs w:val="20"/>
          <w:lang w:val="bs-Latn-BA" w:eastAsia="ar-SA"/>
        </w:rPr>
      </w:pPr>
      <w:r>
        <w:rPr>
          <w:rFonts w:ascii="Arial" w:hAnsi="Arial" w:cs="Arial"/>
          <w:b/>
          <w:bCs/>
          <w:w w:val="105"/>
          <w:sz w:val="20"/>
          <w:szCs w:val="20"/>
          <w:lang w:val="bs-Latn-BA"/>
        </w:rPr>
        <w:t>Posebni</w:t>
      </w:r>
      <w:r w:rsidR="001C0CA0" w:rsidRPr="00315B1F">
        <w:rPr>
          <w:rFonts w:ascii="Arial" w:hAnsi="Arial" w:cs="Arial"/>
          <w:b/>
          <w:bCs/>
          <w:w w:val="105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w w:val="105"/>
          <w:sz w:val="20"/>
          <w:szCs w:val="20"/>
          <w:lang w:val="bs-Latn-BA"/>
        </w:rPr>
        <w:t>uslovi</w:t>
      </w:r>
      <w:r w:rsidR="001C0CA0" w:rsidRPr="00315B1F">
        <w:rPr>
          <w:rFonts w:ascii="Arial" w:hAnsi="Arial" w:cs="Arial"/>
          <w:b/>
          <w:bCs/>
          <w:w w:val="105"/>
          <w:sz w:val="20"/>
          <w:szCs w:val="20"/>
          <w:lang w:val="bs-Latn-BA"/>
        </w:rPr>
        <w:t>:</w:t>
      </w:r>
      <w:r w:rsidR="001C0CA0" w:rsidRPr="00315B1F">
        <w:rPr>
          <w:rFonts w:ascii="Arial" w:hAnsi="Arial" w:cs="Arial"/>
          <w:w w:val="105"/>
          <w:sz w:val="20"/>
          <w:szCs w:val="20"/>
          <w:lang w:val="bs-Latn-BA"/>
        </w:rPr>
        <w:t xml:space="preserve"> </w:t>
      </w:r>
      <w:r w:rsidR="00AF48BD" w:rsidRPr="00AF48BD">
        <w:rPr>
          <w:rFonts w:ascii="Arial" w:hAnsi="Arial" w:cs="Arial"/>
          <w:sz w:val="20"/>
          <w:szCs w:val="20"/>
          <w:lang w:val="bs-Latn-BA" w:eastAsia="ar-SA"/>
        </w:rPr>
        <w:t>VSS, Pravni fakultet, završen VII stepen stručne spreme ili visoko obrazovanje Bolonjskog sistema studiranja vrednovano sa najmanje 240 ECTS bodova; najmanje četiri godine radnog iskustva u struci; aktivno znanje engleskog jezika (govorno i pisano); poželjno poznavanje još jednog jezika – francuskog ili njemačkog; poznavanje standardnih softverskih paketa (MS Office); položen stručni upravni ispit</w:t>
      </w:r>
      <w:r w:rsidR="00AF48BD" w:rsidRPr="00AF48BD">
        <w:rPr>
          <w:lang w:val="bs-Latn-BA" w:eastAsia="ar-SA"/>
        </w:rPr>
        <w:t>.</w:t>
      </w:r>
    </w:p>
    <w:p w14:paraId="7CD946CC" w14:textId="1A7BF48E" w:rsidR="0078370B" w:rsidRPr="00BC3CA8" w:rsidRDefault="00315B1F" w:rsidP="00AA107F">
      <w:pPr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Status</w:t>
      </w:r>
      <w:r w:rsidR="0078370B" w:rsidRPr="00315B1F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="0078370B" w:rsidRPr="00315B1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državni</w:t>
      </w:r>
      <w:r w:rsidR="0078370B" w:rsidRPr="00315B1F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službenik</w:t>
      </w:r>
      <w:r w:rsidR="0078370B" w:rsidRPr="00315B1F">
        <w:rPr>
          <w:rFonts w:ascii="Arial" w:hAnsi="Arial" w:cs="Arial"/>
          <w:iCs/>
          <w:sz w:val="20"/>
          <w:szCs w:val="20"/>
          <w:lang w:val="bs-Latn-BA"/>
        </w:rPr>
        <w:t xml:space="preserve"> –</w:t>
      </w:r>
      <w:r w:rsidR="00BC3CA8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 w:rsidR="00AF48BD">
        <w:rPr>
          <w:rFonts w:ascii="Arial" w:hAnsi="Arial" w:cs="Arial"/>
          <w:iCs/>
          <w:sz w:val="20"/>
          <w:szCs w:val="20"/>
          <w:lang w:val="bs-Latn-BA"/>
        </w:rPr>
        <w:t>šef unutrašnje organizacione jedinice</w:t>
      </w:r>
      <w:r w:rsidR="000104F3" w:rsidRPr="00BC3CA8">
        <w:rPr>
          <w:rFonts w:ascii="Arial" w:hAnsi="Arial" w:cs="Arial"/>
          <w:iCs/>
          <w:sz w:val="20"/>
          <w:szCs w:val="20"/>
          <w:lang w:val="bs-Latn-BA"/>
        </w:rPr>
        <w:t>.</w:t>
      </w:r>
    </w:p>
    <w:p w14:paraId="367E0AF4" w14:textId="09761B3F" w:rsidR="0078370B" w:rsidRPr="00315B1F" w:rsidRDefault="00315B1F" w:rsidP="00AA107F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Broj</w:t>
      </w:r>
      <w:r w:rsidR="0078370B" w:rsidRPr="00315B1F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izvršilaca</w:t>
      </w:r>
      <w:r w:rsidR="0078370B" w:rsidRPr="00315B1F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sz w:val="20"/>
          <w:szCs w:val="20"/>
          <w:lang w:val="bs-Latn-BA"/>
        </w:rPr>
        <w:t>jedan</w:t>
      </w:r>
      <w:r w:rsidR="0078370B" w:rsidRPr="00315B1F">
        <w:rPr>
          <w:rFonts w:ascii="Arial" w:hAnsi="Arial" w:cs="Arial"/>
          <w:bCs/>
          <w:iCs/>
          <w:sz w:val="20"/>
          <w:szCs w:val="20"/>
          <w:lang w:val="bs-Latn-BA"/>
        </w:rPr>
        <w:t xml:space="preserve"> (</w:t>
      </w:r>
      <w:r w:rsidR="00004D95" w:rsidRPr="00315B1F">
        <w:rPr>
          <w:rFonts w:ascii="Arial" w:hAnsi="Arial" w:cs="Arial"/>
          <w:bCs/>
          <w:iCs/>
          <w:sz w:val="20"/>
          <w:szCs w:val="20"/>
          <w:lang w:val="bs-Latn-BA"/>
        </w:rPr>
        <w:t>1</w:t>
      </w:r>
      <w:r w:rsidR="0078370B" w:rsidRPr="00315B1F">
        <w:rPr>
          <w:rFonts w:ascii="Arial" w:hAnsi="Arial" w:cs="Arial"/>
          <w:bCs/>
          <w:iCs/>
          <w:sz w:val="20"/>
          <w:szCs w:val="20"/>
          <w:lang w:val="bs-Latn-BA"/>
        </w:rPr>
        <w:t>)</w:t>
      </w:r>
      <w:r w:rsidR="00BC3CA8" w:rsidRPr="00BC3CA8">
        <w:rPr>
          <w:bCs/>
          <w:iCs/>
          <w:lang w:val="bs-Latn-BA"/>
        </w:rPr>
        <w:t xml:space="preserve"> </w:t>
      </w:r>
    </w:p>
    <w:p w14:paraId="1C76FC73" w14:textId="226341A4" w:rsidR="0078370B" w:rsidRPr="00315B1F" w:rsidRDefault="00315B1F" w:rsidP="00AA107F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Mjesto</w:t>
      </w:r>
      <w:r w:rsidR="0078370B" w:rsidRPr="00315B1F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rada</w:t>
      </w:r>
      <w:r w:rsidR="0078370B" w:rsidRPr="00315B1F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Sarajevo</w:t>
      </w:r>
    </w:p>
    <w:bookmarkEnd w:id="13"/>
    <w:p w14:paraId="652A9727" w14:textId="77777777" w:rsidR="00F1081E" w:rsidRPr="00315B1F" w:rsidRDefault="00F1081E" w:rsidP="0078370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</w:p>
    <w:p w14:paraId="5BB57FFF" w14:textId="77777777" w:rsidR="00657339" w:rsidRPr="00315B1F" w:rsidRDefault="00657339" w:rsidP="0078370B">
      <w:pPr>
        <w:jc w:val="both"/>
        <w:rPr>
          <w:rFonts w:ascii="Arial" w:hAnsi="Arial" w:cs="Arial"/>
          <w:iCs/>
          <w:sz w:val="20"/>
          <w:szCs w:val="20"/>
          <w:u w:val="single"/>
          <w:lang w:val="bs-Latn-BA"/>
        </w:rPr>
      </w:pPr>
    </w:p>
    <w:p w14:paraId="50D5F0C5" w14:textId="04DB28DC" w:rsidR="0078370B" w:rsidRPr="00551439" w:rsidRDefault="00315B1F" w:rsidP="0078370B">
      <w:pPr>
        <w:jc w:val="both"/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</w:pP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Na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ovaj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oglas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mogu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se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prijaviti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samo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osobe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zaposlene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kao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državni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službenici</w:t>
      </w:r>
      <w:r w:rsidR="0078370B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u</w:t>
      </w:r>
      <w:r w:rsidR="00BF73D2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787614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Direkciji za evropske integracije</w:t>
      </w:r>
      <w:r w:rsidR="00551439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="00551439" w:rsidRPr="00551439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>Vijeća ministara</w:t>
      </w:r>
      <w:r w:rsidR="00787614" w:rsidRPr="0055143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>Bosne</w:t>
      </w:r>
      <w:r w:rsidR="0078370B" w:rsidRPr="00551439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>i</w:t>
      </w:r>
      <w:r w:rsidR="0078370B" w:rsidRPr="00551439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 xml:space="preserve"> </w:t>
      </w:r>
      <w:r w:rsidRPr="00551439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>Hercegovine</w:t>
      </w:r>
      <w:r w:rsidR="0078370B" w:rsidRPr="00551439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>.</w:t>
      </w:r>
    </w:p>
    <w:bookmarkEnd w:id="5"/>
    <w:p w14:paraId="3604A3EE" w14:textId="77777777" w:rsidR="00F96AC6" w:rsidRPr="00315B1F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</w:p>
    <w:p w14:paraId="6B11AFE9" w14:textId="17B8B2F1" w:rsidR="00F96AC6" w:rsidRPr="00315B1F" w:rsidRDefault="00315B1F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Napomena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za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kandidate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20965E4E" w14:textId="70719FE9" w:rsidR="00241601" w:rsidRPr="00315B1F" w:rsidRDefault="00315B1F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Izborni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proces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provodi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skladu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odredbama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Pravilnika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uslovima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načinu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obavljanja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internih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eksternih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premještaja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službenika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institucijama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Službeni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glasnik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br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Pravilnika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karakteru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sadržaju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javnog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načinu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sprovođenja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obrascima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sprovođenje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Službeni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glasnik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br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: 63/16, 21/17</w:t>
      </w:r>
      <w:r w:rsidR="00954A17" w:rsidRPr="00315B1F">
        <w:rPr>
          <w:rFonts w:ascii="Arial" w:hAnsi="Arial" w:cs="Arial"/>
          <w:sz w:val="20"/>
          <w:szCs w:val="20"/>
          <w:lang w:val="bs-Latn-BA"/>
        </w:rPr>
        <w:t>,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28/21</w:t>
      </w:r>
      <w:r w:rsidR="00954A17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54A17" w:rsidRPr="00315B1F">
        <w:rPr>
          <w:rFonts w:ascii="Arial" w:hAnsi="Arial" w:cs="Arial"/>
          <w:sz w:val="20"/>
          <w:szCs w:val="20"/>
          <w:lang w:val="bs-Latn-BA"/>
        </w:rPr>
        <w:t xml:space="preserve"> 38/23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Više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informacija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konkursnim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procedurama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dostupno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="00241601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www.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ads</w:t>
        </w:r>
        <w:r w:rsidR="00241601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gov</w:t>
        </w:r>
        <w:r w:rsidR="00241601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ba</w:t>
        </w:r>
      </w:hyperlink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dijelu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Zapošljavanje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Vrste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konkursnih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procedura</w:t>
      </w:r>
      <w:r w:rsidR="00241601" w:rsidRPr="00315B1F">
        <w:rPr>
          <w:rFonts w:ascii="Arial" w:hAnsi="Arial" w:cs="Arial"/>
          <w:sz w:val="20"/>
          <w:szCs w:val="20"/>
          <w:lang w:val="bs-Latn-BA"/>
        </w:rPr>
        <w:t>“.</w:t>
      </w:r>
    </w:p>
    <w:p w14:paraId="1BCA7523" w14:textId="274F9AEF" w:rsidR="00E87518" w:rsidRPr="00315B1F" w:rsidRDefault="00315B1F" w:rsidP="00E87518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Za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provođenje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konkursne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procedure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ovom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oglasu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formirat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će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jedna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Komisija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izbor</w:t>
      </w:r>
      <w:r w:rsidR="00E87518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4F072D06" w14:textId="6177B735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lastRenderedPageBreak/>
        <w:t>Komisija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izbor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utvrđuje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ispunjavanje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dostavljene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vrši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izbor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znanja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sposobnosti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kompetencija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pokazanih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stručnom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ispitu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prijavljene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sastoji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1572741" w14:textId="79A8FA96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Kandidati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obavještavaju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mjestu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vremenu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održavanja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putem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internet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stranice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Agencije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789CDEA" w14:textId="64A807D0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Nezavisno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svim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zahtjevima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kandidati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završili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Bolonjskom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sistemu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studiranja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dužni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pored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ostale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obavezno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prvog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ciklusa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dodiplomskog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čak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treći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ciklus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Bolonjskog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sistema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studiranja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osim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integrisane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potrebno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integrisanom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ako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vidljivo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dodatka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rješenja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nostrifikaciji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priznavanju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2CAD7A07" w14:textId="6084536B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Pod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podrazumijeva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nakon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stečene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stručne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spreme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odnosno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obrazovanja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162F273A" w14:textId="071A3A51" w:rsidR="00F96AC6" w:rsidRPr="00315B1F" w:rsidRDefault="00315B1F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Kandidati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budu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pozvani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usmeni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stručnog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ispita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intervju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kao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ispunjavanju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opštih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postavljenje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skladu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članom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stav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tačka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Zakona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državnoj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institucijama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Bosne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Hercegovine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obavezni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donijeti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nevođenju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krivičnog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postupka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starije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mjeseca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Iznimno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slučaju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objektivnih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razloga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isto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treba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najkasnije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uručenja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rješenja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postavljenju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odnosno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preuzimanja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dužnosti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485425DA" w14:textId="5F3CE912" w:rsidR="00B667B9" w:rsidRPr="00315B1F" w:rsidRDefault="00B667B9" w:rsidP="00B667B9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BDFB055" w14:textId="77777777" w:rsidR="004B1920" w:rsidRPr="00315B1F" w:rsidRDefault="004B1920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07B69561" w14:textId="2FB52A18" w:rsidR="009D1730" w:rsidRPr="00315B1F" w:rsidRDefault="00315B1F" w:rsidP="009D173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Priprema</w:t>
      </w:r>
      <w:r w:rsidR="009D1730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dokumentacije</w:t>
      </w:r>
      <w:r w:rsidR="009D1730" w:rsidRPr="00315B1F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028D6CC7" w14:textId="235942FD" w:rsidR="009D1730" w:rsidRPr="00315B1F" w:rsidRDefault="00315B1F" w:rsidP="009D1730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Skreće</w:t>
      </w:r>
      <w:r w:rsidR="009D1730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se</w:t>
      </w:r>
      <w:r w:rsidR="009D1730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pažnja</w:t>
      </w:r>
      <w:r w:rsidR="009D1730" w:rsidRPr="00315B1F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kandidatima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potrebnu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dužni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skladu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Pravilnikom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o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karakteru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i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sadržaju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javnog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konkursa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načinu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sprovođenja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intervjua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i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obrascima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za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sprovođenje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intervjua</w:t>
        </w:r>
      </w:hyperlink>
      <w:r w:rsidR="009D1730" w:rsidRPr="00315B1F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posebno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obrate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pažnju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izmijenjene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dopunjene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odredbe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navedenog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Pravilnika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prilagode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kako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tako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preostale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tekstom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0692CD29" w14:textId="15C6A5AA" w:rsidR="009D1730" w:rsidRPr="00315B1F" w:rsidRDefault="00315B1F" w:rsidP="009D1730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S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tim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vezi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kandidati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upućuju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pojašnjenje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tekst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službenoj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internet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stranici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ads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gov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ba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dijelu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Zapošljavanje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/</w:t>
        </w:r>
        <w:r w:rsidR="0075183E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Napomena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za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kandidate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/</w:t>
        </w:r>
        <w:r w:rsidR="0075183E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Stop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greškama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u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prijavama</w:t>
        </w:r>
        <w:r w:rsidR="009D1730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posebno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odredbe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Pravilnika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karakteru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sadržaju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javnog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konkursa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načinu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sprovođenja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obrascima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sprovođenje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intervjua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koje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definišu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prijavni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obrazac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univerzitetsku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važeće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državljanstvu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uvjerenje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položenom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stručnom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upravnom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odnosno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javnom</w:t>
        </w:r>
        <w:r w:rsidR="009D1730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ispitu</w:t>
        </w:r>
      </w:hyperlink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iskustvu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nivou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znanja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stranog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jezika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nivou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znanja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računaru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nevođenju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krivičnog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postupka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rok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način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dostavljanja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prijave</w:t>
      </w:r>
      <w:r w:rsidR="009D1730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3ADF72BA" w14:textId="77777777" w:rsidR="00241601" w:rsidRPr="00315B1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941188C" w14:textId="328CDEB7" w:rsidR="00F96AC6" w:rsidRPr="00315B1F" w:rsidRDefault="00315B1F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Potrebni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dokumenti</w:t>
      </w:r>
      <w:r w:rsidR="00F96AC6" w:rsidRPr="00315B1F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41577792" w14:textId="78FD5FE3" w:rsidR="00F96AC6" w:rsidRPr="00315B1F" w:rsidRDefault="00315B1F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Ovjerene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kopije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: </w:t>
      </w:r>
    </w:p>
    <w:p w14:paraId="5392E52B" w14:textId="028F65C0" w:rsidR="00F96AC6" w:rsidRPr="00315B1F" w:rsidRDefault="00315B1F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univerzitetske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nostrifikovane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priznate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ukoliko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fakultet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završen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stečena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nekoj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drugoj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nakon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godine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);</w:t>
      </w:r>
    </w:p>
    <w:p w14:paraId="456E8740" w14:textId="189E9049" w:rsidR="00F96AC6" w:rsidRPr="00315B1F" w:rsidRDefault="00315B1F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dodatka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obrazovanje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stekli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Bolonjskom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sistemu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studiranja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iznimno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samo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slučaju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visokoškolska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ustanova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dodatak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uopšte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izdavala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diplomca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kandidat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dužan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ovjerenu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kopiju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univerzitetske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uvjerenje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visokoškolske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ustanove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dodatak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uopšte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izdat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jednog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diplomca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;</w:t>
      </w:r>
    </w:p>
    <w:p w14:paraId="3C4779EB" w14:textId="7B1355A7" w:rsidR="00F96AC6" w:rsidRPr="00315B1F" w:rsidRDefault="00315B1F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>
          <w:rPr>
            <w:rFonts w:ascii="Arial" w:hAnsi="Arial" w:cs="Arial"/>
            <w:sz w:val="20"/>
            <w:szCs w:val="20"/>
            <w:lang w:val="bs-Latn-BA"/>
          </w:rPr>
          <w:t>uvjerenja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državljanstvu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starije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6 </w:t>
      </w:r>
      <w:r>
        <w:rPr>
          <w:rFonts w:ascii="Arial" w:hAnsi="Arial" w:cs="Arial"/>
          <w:sz w:val="20"/>
          <w:szCs w:val="20"/>
          <w:lang w:val="bs-Latn-BA"/>
        </w:rPr>
        <w:t>mjeseci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izdavanja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nadležnog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organa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1D1CF3C8" w14:textId="604DDC91" w:rsidR="00F96AC6" w:rsidRPr="00315B1F" w:rsidRDefault="00315B1F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uvjerenja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položenom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stručnom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upravnom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odnosno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javnom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ispitu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>;</w:t>
      </w:r>
    </w:p>
    <w:p w14:paraId="4AB5E68E" w14:textId="343ADC8C" w:rsidR="00ED5365" w:rsidRDefault="00315B1F" w:rsidP="00ED536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>
          <w:rPr>
            <w:rFonts w:ascii="Arial" w:hAnsi="Arial" w:cs="Arial"/>
            <w:sz w:val="20"/>
            <w:szCs w:val="20"/>
            <w:lang w:val="bs-Latn-BA"/>
          </w:rPr>
          <w:t>potvrde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ili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uvjerenja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kao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dokaza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traženoj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vrsti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radnog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iskustva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>;</w:t>
      </w:r>
    </w:p>
    <w:p w14:paraId="54A13CBF" w14:textId="77777777" w:rsidR="00AA2450" w:rsidRDefault="000C76D9" w:rsidP="00AA2450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0C76D9">
        <w:rPr>
          <w:rFonts w:ascii="Arial" w:hAnsi="Arial" w:cs="Arial"/>
          <w:sz w:val="20"/>
          <w:szCs w:val="20"/>
          <w:lang w:val="bs-Latn-BA"/>
        </w:rPr>
        <w:t>uvjerenje/potvrde/certifikata o aktivnom znanju traženog jezika – engleski, najmanje B2  ili ekvivalenta nivoa B2;</w:t>
      </w:r>
    </w:p>
    <w:p w14:paraId="6B34620C" w14:textId="15A40766" w:rsidR="006804AB" w:rsidRPr="00AA2450" w:rsidRDefault="00AA2450" w:rsidP="00AA2450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AA2450">
        <w:rPr>
          <w:rFonts w:ascii="Arial" w:hAnsi="Arial" w:cs="Arial"/>
          <w:sz w:val="20"/>
          <w:szCs w:val="20"/>
          <w:lang w:val="bs-Latn-BA"/>
        </w:rPr>
        <w:t xml:space="preserve">dokaza o traženom nivou znanja stranog jezika – francuskog ili njemačkog </w:t>
      </w:r>
      <w:r>
        <w:rPr>
          <w:rFonts w:ascii="Arial" w:hAnsi="Arial" w:cs="Arial"/>
          <w:sz w:val="20"/>
          <w:szCs w:val="20"/>
          <w:lang w:val="bs-Latn-BA"/>
        </w:rPr>
        <w:t>–</w:t>
      </w:r>
      <w:r w:rsidRPr="00AA2450">
        <w:rPr>
          <w:rFonts w:ascii="Arial" w:hAnsi="Arial" w:cs="Arial"/>
          <w:sz w:val="20"/>
          <w:szCs w:val="20"/>
          <w:lang w:val="bs-Latn-BA"/>
        </w:rPr>
        <w:t xml:space="preserve"> samo</w:t>
      </w:r>
      <w:r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AA2450">
        <w:rPr>
          <w:rFonts w:ascii="Arial" w:hAnsi="Arial" w:cs="Arial"/>
          <w:sz w:val="20"/>
          <w:szCs w:val="20"/>
          <w:lang w:val="bs-Latn-BA"/>
        </w:rPr>
        <w:t>ukoliko kandidat isti posjeduje, jer je u pitanju poželjan uslov;</w:t>
      </w:r>
    </w:p>
    <w:p w14:paraId="02BFE6E2" w14:textId="5707C4AC" w:rsidR="00ED5365" w:rsidRPr="00315B1F" w:rsidRDefault="00315B1F" w:rsidP="00ED536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dokaza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nivou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znanja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rada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ED5365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računaru</w:t>
      </w:r>
      <w:r w:rsidR="009804A8" w:rsidRPr="00315B1F">
        <w:rPr>
          <w:rFonts w:ascii="Arial" w:hAnsi="Arial" w:cs="Arial"/>
          <w:sz w:val="20"/>
          <w:szCs w:val="20"/>
          <w:lang w:val="bs-Latn-BA"/>
        </w:rPr>
        <w:t>.</w:t>
      </w:r>
      <w:r w:rsidR="00C05ACB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</w:p>
    <w:p w14:paraId="0FC578DA" w14:textId="77777777" w:rsidR="00F96AC6" w:rsidRPr="00315B1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25BA05E2" w14:textId="040C9F08" w:rsidR="00F96AC6" w:rsidRPr="00315B1F" w:rsidRDefault="00315B1F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Svojeručno</w:t>
      </w:r>
      <w:r w:rsidR="00F96AC6" w:rsidRPr="00315B1F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potpisan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6C807BE7" w14:textId="59FCC641" w:rsidR="00F96AC6" w:rsidRPr="00315B1F" w:rsidRDefault="00315B1F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popunjen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obrazac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Agencije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državnu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isti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možete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preuzeti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eb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stranici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Agencije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="007F641F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www.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ads</w:t>
        </w:r>
        <w:r w:rsidR="007F641F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gov</w:t>
        </w:r>
        <w:r w:rsidR="007F641F" w:rsidRPr="00315B1F">
          <w:rPr>
            <w:rStyle w:val="Hyperlink"/>
            <w:rFonts w:ascii="Arial" w:hAnsi="Arial" w:cs="Arial"/>
            <w:sz w:val="20"/>
            <w:szCs w:val="20"/>
            <w:lang w:val="bs-Latn-BA"/>
          </w:rPr>
          <w:t>.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ba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  <w:r w:rsidR="00054B24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Napominjemo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potpisan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popunjen</w:t>
        </w:r>
        <w:r w:rsidR="00F96AC6" w:rsidRPr="00315B1F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obrazac</w:t>
        </w:r>
      </w:hyperlink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može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bilo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teksta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isti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olakšava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organu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vrši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izbor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imenovanje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predstavlja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samo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informacije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koje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potrebno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dokazati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181E2DBA" w14:textId="77777777" w:rsidR="00F96AC6" w:rsidRPr="00315B1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58CD061F" w14:textId="57B5DA25" w:rsidR="00F96AC6" w:rsidRPr="00315B1F" w:rsidRDefault="00315B1F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Ovjerene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kopije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dokumenata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nemaju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ograničen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rok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važenja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pod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čije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kopije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ovjerene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nemaju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naznačen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preciziran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rok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važenja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4C70AD06" w14:textId="77777777" w:rsidR="00F96AC6" w:rsidRPr="00315B1F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4383E66" w14:textId="53B4A9D8" w:rsidR="00F96AC6" w:rsidRPr="00315B1F" w:rsidRDefault="00315B1F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Sve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treba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dostaviti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najkasnije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</w:t>
      </w:r>
      <w:r w:rsidR="00054B24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 w:rsidR="00742C42" w:rsidRPr="00742C4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04.12</w:t>
      </w:r>
      <w:r w:rsidR="00515F8C" w:rsidRPr="00742C4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</w:t>
      </w:r>
      <w:r w:rsidR="009D62EA" w:rsidRPr="00742C4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</w:t>
      </w:r>
      <w:r w:rsidR="00F96AC6" w:rsidRPr="00742C4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02</w:t>
      </w:r>
      <w:r w:rsidR="00726887" w:rsidRPr="00742C4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4</w:t>
      </w:r>
      <w:r w:rsidR="00F96AC6" w:rsidRPr="00742C4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. </w:t>
      </w:r>
      <w:r w:rsidRPr="00742C42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godine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putem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poštanske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službe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preporučenom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pošiljkom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adresu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54D2C32C" w14:textId="77777777" w:rsidR="00ED5365" w:rsidRPr="00315B1F" w:rsidRDefault="00ED5365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41AB1549" w14:textId="35DB6D19" w:rsidR="0078370B" w:rsidRPr="00315B1F" w:rsidRDefault="00787614" w:rsidP="0078370B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bookmarkStart w:id="14" w:name="_Hlk124244283"/>
      <w:bookmarkStart w:id="15" w:name="_Hlk118716499"/>
      <w:bookmarkStart w:id="16" w:name="_Hlk118715968"/>
      <w:r>
        <w:rPr>
          <w:rFonts w:ascii="Arial" w:eastAsia="Calibri" w:hAnsi="Arial" w:cs="Arial"/>
          <w:b/>
          <w:bCs/>
          <w:sz w:val="20"/>
          <w:szCs w:val="20"/>
          <w:lang w:val="bs-Latn-BA"/>
        </w:rPr>
        <w:t>Direkcija za evropske integracije</w:t>
      </w:r>
      <w:r w:rsidR="00551439" w:rsidRPr="00551439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551439">
        <w:rPr>
          <w:rFonts w:ascii="Arial" w:hAnsi="Arial" w:cs="Arial"/>
          <w:b/>
          <w:bCs/>
          <w:sz w:val="20"/>
          <w:szCs w:val="20"/>
          <w:lang w:val="bs-Latn-BA"/>
        </w:rPr>
        <w:t>Vijeća ministara</w:t>
      </w:r>
      <w:r w:rsidR="004A6A35" w:rsidRPr="00315B1F">
        <w:rPr>
          <w:rFonts w:ascii="Arial" w:eastAsia="Calibri" w:hAnsi="Arial" w:cs="Arial"/>
          <w:b/>
          <w:bCs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BiH</w:t>
      </w:r>
      <w:r w:rsidR="0078370B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</w:p>
    <w:bookmarkEnd w:id="14"/>
    <w:p w14:paraId="5B5C619E" w14:textId="6B86D8CA" w:rsidR="0078370B" w:rsidRPr="00315B1F" w:rsidRDefault="0078370B" w:rsidP="000D331F">
      <w:pPr>
        <w:tabs>
          <w:tab w:val="left" w:pos="5400"/>
        </w:tabs>
        <w:suppressAutoHyphens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lastRenderedPageBreak/>
        <w:t>„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Interni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oglas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za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popunjavanje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bookmarkStart w:id="17" w:name="_Hlk124244275"/>
      <w:r w:rsid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radn</w:t>
      </w:r>
      <w:r w:rsidR="0078761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="000D331F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mjesta</w:t>
      </w:r>
      <w:r w:rsidR="000D331F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državn</w:t>
      </w:r>
      <w:r w:rsidR="0078761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og</w:t>
      </w:r>
      <w:r w:rsidR="000D331F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službenika</w:t>
      </w:r>
      <w:r w:rsidR="000D331F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u</w:t>
      </w:r>
      <w:r w:rsidR="000D331F" w:rsidRPr="00315B1F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787614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Direkciji za evropske integracije</w:t>
      </w:r>
      <w:r w:rsidR="000D331F" w:rsidRPr="00315B1F">
        <w:rPr>
          <w:rFonts w:ascii="Arial" w:eastAsia="Calibri" w:hAnsi="Arial" w:cs="Arial"/>
          <w:b/>
          <w:bCs/>
          <w:sz w:val="20"/>
          <w:szCs w:val="20"/>
          <w:lang w:val="bs-Latn-BA"/>
        </w:rPr>
        <w:t xml:space="preserve"> </w:t>
      </w:r>
      <w:r w:rsidR="00C10C8F">
        <w:rPr>
          <w:rFonts w:ascii="Arial" w:hAnsi="Arial" w:cs="Arial"/>
          <w:b/>
          <w:bCs/>
          <w:sz w:val="20"/>
          <w:szCs w:val="20"/>
          <w:lang w:val="bs-Latn-BA"/>
        </w:rPr>
        <w:t>Vijeća ministara</w:t>
      </w:r>
      <w:r w:rsidR="00C10C8F" w:rsidRPr="00D31A9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BiH</w:t>
      </w:r>
      <w:r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“</w:t>
      </w:r>
    </w:p>
    <w:p w14:paraId="5AE64FB4" w14:textId="3BF35235" w:rsidR="00F96AC6" w:rsidRPr="00315B1F" w:rsidRDefault="00787614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Đoke Mazalića 5</w:t>
      </w:r>
      <w:r w:rsidR="00515D0A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, 71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000</w:t>
      </w:r>
      <w:r w:rsidR="00515D0A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S</w:t>
      </w:r>
      <w:r w:rsid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arajevo</w:t>
      </w:r>
      <w:r w:rsidR="006A56DB" w:rsidRPr="00315B1F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</w:p>
    <w:bookmarkEnd w:id="15"/>
    <w:bookmarkEnd w:id="16"/>
    <w:bookmarkEnd w:id="17"/>
    <w:p w14:paraId="295F3FA5" w14:textId="77777777" w:rsidR="00ED5365" w:rsidRPr="00315B1F" w:rsidRDefault="00ED5365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508C997C" w14:textId="4A42F65C" w:rsidR="00F96AC6" w:rsidRPr="00315B1F" w:rsidRDefault="00315B1F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Ispunjavanje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utvrđenih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ovim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računa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danom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predavanja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3CE915DF" w14:textId="78A3E9FB" w:rsidR="00F96AC6" w:rsidRPr="00315B1F" w:rsidRDefault="00315B1F" w:rsidP="00F96AC6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Nepotpune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neblagovremene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neuredne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prijave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prijave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kandidata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ispunjavaju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uslove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ovog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oglasa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kao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kopije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tražene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dokumentacije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koje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nisu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ovjerene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neće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uzimati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razmatranje</w:t>
      </w:r>
      <w:r w:rsidR="00F96AC6" w:rsidRPr="00315B1F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454766" w:rsidRPr="00315B1F" w:rsidRDefault="00454766">
      <w:pPr>
        <w:rPr>
          <w:rFonts w:ascii="Arial" w:hAnsi="Arial" w:cs="Arial"/>
          <w:sz w:val="20"/>
          <w:szCs w:val="20"/>
          <w:lang w:val="bs-Latn-BA"/>
        </w:rPr>
      </w:pPr>
    </w:p>
    <w:sectPr w:rsidR="00454766" w:rsidRPr="00315B1F" w:rsidSect="00C43B3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21E80" w14:textId="77777777" w:rsidR="00925C21" w:rsidRDefault="00925C21" w:rsidP="00BC7B2D">
      <w:r>
        <w:separator/>
      </w:r>
    </w:p>
  </w:endnote>
  <w:endnote w:type="continuationSeparator" w:id="0">
    <w:p w14:paraId="24A66C2E" w14:textId="77777777" w:rsidR="00925C21" w:rsidRDefault="00925C21" w:rsidP="00BC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99CFF" w14:textId="77777777" w:rsidR="00BC7B2D" w:rsidRDefault="00BC7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4694D" w14:textId="77777777" w:rsidR="00BC7B2D" w:rsidRDefault="00BC7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E00D2" w14:textId="77777777" w:rsidR="00BC7B2D" w:rsidRDefault="00BC7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C6FA2" w14:textId="77777777" w:rsidR="00925C21" w:rsidRDefault="00925C21" w:rsidP="00BC7B2D">
      <w:r>
        <w:separator/>
      </w:r>
    </w:p>
  </w:footnote>
  <w:footnote w:type="continuationSeparator" w:id="0">
    <w:p w14:paraId="17AD0B26" w14:textId="77777777" w:rsidR="00925C21" w:rsidRDefault="00925C21" w:rsidP="00BC7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CAD40" w14:textId="77777777" w:rsidR="00BC7B2D" w:rsidRDefault="00BC7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6133B" w14:textId="77777777" w:rsidR="00BC7B2D" w:rsidRDefault="00BC7B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EAFC" w14:textId="77777777" w:rsidR="00BC7B2D" w:rsidRDefault="00BC7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75442"/>
    <w:multiLevelType w:val="multilevel"/>
    <w:tmpl w:val="552CE3E4"/>
    <w:lvl w:ilvl="0">
      <w:start w:val="4"/>
      <w:numFmt w:val="decimal"/>
      <w:lvlText w:val="%1"/>
      <w:lvlJc w:val="left"/>
      <w:pPr>
        <w:ind w:left="1003" w:hanging="512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03" w:hanging="512"/>
        <w:jc w:val="left"/>
      </w:pPr>
      <w:rPr>
        <w:rFonts w:ascii="Verdana" w:eastAsia="Verdana" w:hAnsi="Verdana" w:cs="Verdana" w:hint="default"/>
        <w:b/>
        <w:bCs/>
        <w:spacing w:val="-1"/>
        <w:w w:val="103"/>
        <w:sz w:val="20"/>
        <w:szCs w:val="20"/>
        <w:lang w:val="hr-HR" w:eastAsia="en-US" w:bidi="ar-SA"/>
      </w:rPr>
    </w:lvl>
    <w:lvl w:ilvl="2">
      <w:numFmt w:val="bullet"/>
      <w:lvlText w:val=""/>
      <w:lvlJc w:val="left"/>
      <w:pPr>
        <w:ind w:left="1169" w:hanging="339"/>
      </w:pPr>
      <w:rPr>
        <w:rFonts w:ascii="Symbol" w:eastAsia="Symbol" w:hAnsi="Symbol" w:cs="Symbol" w:hint="default"/>
        <w:w w:val="103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2951" w:hanging="339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46" w:hanging="339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42" w:hanging="339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637" w:hanging="339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533" w:hanging="339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428" w:hanging="339"/>
      </w:pPr>
      <w:rPr>
        <w:rFonts w:hint="default"/>
        <w:lang w:val="hr-HR" w:eastAsia="en-US" w:bidi="ar-SA"/>
      </w:rPr>
    </w:lvl>
  </w:abstractNum>
  <w:abstractNum w:abstractNumId="2" w15:restartNumberingAfterBreak="0">
    <w:nsid w:val="275100C6"/>
    <w:multiLevelType w:val="hybridMultilevel"/>
    <w:tmpl w:val="214499CE"/>
    <w:lvl w:ilvl="0" w:tplc="1400CC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AE1CF9"/>
    <w:multiLevelType w:val="multilevel"/>
    <w:tmpl w:val="70BAF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D66DF"/>
    <w:multiLevelType w:val="hybridMultilevel"/>
    <w:tmpl w:val="46FA5236"/>
    <w:lvl w:ilvl="0" w:tplc="E222E2FA">
      <w:numFmt w:val="bullet"/>
      <w:lvlText w:val="-"/>
      <w:lvlJc w:val="left"/>
      <w:pPr>
        <w:ind w:left="720" w:hanging="360"/>
      </w:pPr>
      <w:rPr>
        <w:rFonts w:ascii="Cambria" w:eastAsiaTheme="minorEastAsia" w:hAnsi="Cambria" w:cs="Bookman Old Style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4109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3548253">
    <w:abstractNumId w:val="7"/>
  </w:num>
  <w:num w:numId="3" w16cid:durableId="2000226406">
    <w:abstractNumId w:val="0"/>
  </w:num>
  <w:num w:numId="4" w16cid:durableId="982585944">
    <w:abstractNumId w:val="3"/>
  </w:num>
  <w:num w:numId="5" w16cid:durableId="131335271">
    <w:abstractNumId w:val="4"/>
  </w:num>
  <w:num w:numId="6" w16cid:durableId="1593664650">
    <w:abstractNumId w:val="6"/>
  </w:num>
  <w:num w:numId="7" w16cid:durableId="802231039">
    <w:abstractNumId w:val="8"/>
  </w:num>
  <w:num w:numId="8" w16cid:durableId="1566139224">
    <w:abstractNumId w:val="1"/>
  </w:num>
  <w:num w:numId="9" w16cid:durableId="785580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2E82"/>
    <w:rsid w:val="00004D95"/>
    <w:rsid w:val="000104F3"/>
    <w:rsid w:val="000200B9"/>
    <w:rsid w:val="00030AC3"/>
    <w:rsid w:val="00037651"/>
    <w:rsid w:val="00041106"/>
    <w:rsid w:val="00045F2F"/>
    <w:rsid w:val="00052361"/>
    <w:rsid w:val="00054B24"/>
    <w:rsid w:val="00057C22"/>
    <w:rsid w:val="00061D82"/>
    <w:rsid w:val="000804C6"/>
    <w:rsid w:val="000A4F6B"/>
    <w:rsid w:val="000A608E"/>
    <w:rsid w:val="000C01F2"/>
    <w:rsid w:val="000C76D9"/>
    <w:rsid w:val="000D331F"/>
    <w:rsid w:val="00120150"/>
    <w:rsid w:val="0012188F"/>
    <w:rsid w:val="001330BF"/>
    <w:rsid w:val="0016151F"/>
    <w:rsid w:val="00162901"/>
    <w:rsid w:val="00173674"/>
    <w:rsid w:val="001853A5"/>
    <w:rsid w:val="00197732"/>
    <w:rsid w:val="001C0CA0"/>
    <w:rsid w:val="001C2690"/>
    <w:rsid w:val="001C3091"/>
    <w:rsid w:val="001D217F"/>
    <w:rsid w:val="001D48DF"/>
    <w:rsid w:val="00204804"/>
    <w:rsid w:val="00222060"/>
    <w:rsid w:val="00241601"/>
    <w:rsid w:val="002774E8"/>
    <w:rsid w:val="00293063"/>
    <w:rsid w:val="002C5E0F"/>
    <w:rsid w:val="002E1630"/>
    <w:rsid w:val="00303813"/>
    <w:rsid w:val="00315B1F"/>
    <w:rsid w:val="00333B37"/>
    <w:rsid w:val="00345207"/>
    <w:rsid w:val="003746E7"/>
    <w:rsid w:val="003A108F"/>
    <w:rsid w:val="003C4ED6"/>
    <w:rsid w:val="003D6232"/>
    <w:rsid w:val="003E4014"/>
    <w:rsid w:val="003E66F6"/>
    <w:rsid w:val="003F2E8B"/>
    <w:rsid w:val="00401CBB"/>
    <w:rsid w:val="00406D82"/>
    <w:rsid w:val="00407AB8"/>
    <w:rsid w:val="00436BF4"/>
    <w:rsid w:val="004405CC"/>
    <w:rsid w:val="00441E6D"/>
    <w:rsid w:val="004525DC"/>
    <w:rsid w:val="00454766"/>
    <w:rsid w:val="00460D82"/>
    <w:rsid w:val="004679DF"/>
    <w:rsid w:val="00472469"/>
    <w:rsid w:val="00486C0D"/>
    <w:rsid w:val="004917BA"/>
    <w:rsid w:val="004A5EF8"/>
    <w:rsid w:val="004A6A35"/>
    <w:rsid w:val="004B1920"/>
    <w:rsid w:val="004C086B"/>
    <w:rsid w:val="004C5116"/>
    <w:rsid w:val="004E0B23"/>
    <w:rsid w:val="004E17C2"/>
    <w:rsid w:val="004E18D8"/>
    <w:rsid w:val="004F59CE"/>
    <w:rsid w:val="00515D0A"/>
    <w:rsid w:val="00515F8C"/>
    <w:rsid w:val="00526BD7"/>
    <w:rsid w:val="005506A9"/>
    <w:rsid w:val="00551439"/>
    <w:rsid w:val="00554C53"/>
    <w:rsid w:val="00561042"/>
    <w:rsid w:val="0057038F"/>
    <w:rsid w:val="00571AA1"/>
    <w:rsid w:val="00586628"/>
    <w:rsid w:val="005957B1"/>
    <w:rsid w:val="005B36EB"/>
    <w:rsid w:val="005D1371"/>
    <w:rsid w:val="005E6815"/>
    <w:rsid w:val="005F7BE1"/>
    <w:rsid w:val="0063534E"/>
    <w:rsid w:val="00641158"/>
    <w:rsid w:val="00657339"/>
    <w:rsid w:val="00672E42"/>
    <w:rsid w:val="006804AB"/>
    <w:rsid w:val="00695263"/>
    <w:rsid w:val="006A53DC"/>
    <w:rsid w:val="006A562E"/>
    <w:rsid w:val="006A56DB"/>
    <w:rsid w:val="006B1826"/>
    <w:rsid w:val="006C44FB"/>
    <w:rsid w:val="006C7731"/>
    <w:rsid w:val="006D4E8D"/>
    <w:rsid w:val="0071178D"/>
    <w:rsid w:val="007177BE"/>
    <w:rsid w:val="00726887"/>
    <w:rsid w:val="00734DE6"/>
    <w:rsid w:val="007417DF"/>
    <w:rsid w:val="00742C42"/>
    <w:rsid w:val="00746F6F"/>
    <w:rsid w:val="0075183E"/>
    <w:rsid w:val="00760C29"/>
    <w:rsid w:val="0078370B"/>
    <w:rsid w:val="007867C6"/>
    <w:rsid w:val="00787614"/>
    <w:rsid w:val="007A78B8"/>
    <w:rsid w:val="007B1D48"/>
    <w:rsid w:val="007C2961"/>
    <w:rsid w:val="007C3CA3"/>
    <w:rsid w:val="007D0AFA"/>
    <w:rsid w:val="007D0EE3"/>
    <w:rsid w:val="007D4FD1"/>
    <w:rsid w:val="007E3AD6"/>
    <w:rsid w:val="007F58E2"/>
    <w:rsid w:val="007F641F"/>
    <w:rsid w:val="00841EB6"/>
    <w:rsid w:val="00850FC2"/>
    <w:rsid w:val="00857649"/>
    <w:rsid w:val="0086293F"/>
    <w:rsid w:val="0086341D"/>
    <w:rsid w:val="00867CAB"/>
    <w:rsid w:val="00871A41"/>
    <w:rsid w:val="00871AE2"/>
    <w:rsid w:val="008770DB"/>
    <w:rsid w:val="00883E1E"/>
    <w:rsid w:val="00896E1C"/>
    <w:rsid w:val="008A6BC7"/>
    <w:rsid w:val="008C06AF"/>
    <w:rsid w:val="008D3CEA"/>
    <w:rsid w:val="008D53D8"/>
    <w:rsid w:val="008F0218"/>
    <w:rsid w:val="0092504C"/>
    <w:rsid w:val="00925C21"/>
    <w:rsid w:val="00954A17"/>
    <w:rsid w:val="00967AF5"/>
    <w:rsid w:val="00973B02"/>
    <w:rsid w:val="009804A8"/>
    <w:rsid w:val="009836FF"/>
    <w:rsid w:val="009845C0"/>
    <w:rsid w:val="00994C80"/>
    <w:rsid w:val="009955C4"/>
    <w:rsid w:val="009A14E5"/>
    <w:rsid w:val="009D1730"/>
    <w:rsid w:val="009D62EA"/>
    <w:rsid w:val="009E0BBA"/>
    <w:rsid w:val="00A05FA0"/>
    <w:rsid w:val="00A06282"/>
    <w:rsid w:val="00A063E5"/>
    <w:rsid w:val="00A13328"/>
    <w:rsid w:val="00A24691"/>
    <w:rsid w:val="00A273FF"/>
    <w:rsid w:val="00A346A2"/>
    <w:rsid w:val="00A34E00"/>
    <w:rsid w:val="00A351C2"/>
    <w:rsid w:val="00A37125"/>
    <w:rsid w:val="00A614D1"/>
    <w:rsid w:val="00A62F59"/>
    <w:rsid w:val="00A6438B"/>
    <w:rsid w:val="00A80E97"/>
    <w:rsid w:val="00A95342"/>
    <w:rsid w:val="00A95E19"/>
    <w:rsid w:val="00AA107F"/>
    <w:rsid w:val="00AA2450"/>
    <w:rsid w:val="00AC0427"/>
    <w:rsid w:val="00AD2FF4"/>
    <w:rsid w:val="00AD5E7A"/>
    <w:rsid w:val="00AE371D"/>
    <w:rsid w:val="00AF312B"/>
    <w:rsid w:val="00AF48BD"/>
    <w:rsid w:val="00B07E81"/>
    <w:rsid w:val="00B1374B"/>
    <w:rsid w:val="00B22450"/>
    <w:rsid w:val="00B27B1F"/>
    <w:rsid w:val="00B4621E"/>
    <w:rsid w:val="00B573FB"/>
    <w:rsid w:val="00B623FD"/>
    <w:rsid w:val="00B667B9"/>
    <w:rsid w:val="00B87564"/>
    <w:rsid w:val="00B95230"/>
    <w:rsid w:val="00B966FB"/>
    <w:rsid w:val="00BB7BFE"/>
    <w:rsid w:val="00BC3CA8"/>
    <w:rsid w:val="00BC663B"/>
    <w:rsid w:val="00BC7B2D"/>
    <w:rsid w:val="00BF38AB"/>
    <w:rsid w:val="00BF5995"/>
    <w:rsid w:val="00BF73D2"/>
    <w:rsid w:val="00C05ACB"/>
    <w:rsid w:val="00C10C8F"/>
    <w:rsid w:val="00C17E72"/>
    <w:rsid w:val="00C23BE4"/>
    <w:rsid w:val="00C43B36"/>
    <w:rsid w:val="00C45EB9"/>
    <w:rsid w:val="00C67352"/>
    <w:rsid w:val="00C93883"/>
    <w:rsid w:val="00C97890"/>
    <w:rsid w:val="00CA2E21"/>
    <w:rsid w:val="00CA6F1C"/>
    <w:rsid w:val="00CC3A2D"/>
    <w:rsid w:val="00CD5634"/>
    <w:rsid w:val="00CD636A"/>
    <w:rsid w:val="00CF25BE"/>
    <w:rsid w:val="00D16AA8"/>
    <w:rsid w:val="00D27D0C"/>
    <w:rsid w:val="00D34C5D"/>
    <w:rsid w:val="00D47053"/>
    <w:rsid w:val="00D5483A"/>
    <w:rsid w:val="00D571B6"/>
    <w:rsid w:val="00D57524"/>
    <w:rsid w:val="00D57F26"/>
    <w:rsid w:val="00D743AE"/>
    <w:rsid w:val="00D77666"/>
    <w:rsid w:val="00D8224C"/>
    <w:rsid w:val="00D8464D"/>
    <w:rsid w:val="00D91A96"/>
    <w:rsid w:val="00D92DD5"/>
    <w:rsid w:val="00DD2360"/>
    <w:rsid w:val="00DD2D8E"/>
    <w:rsid w:val="00DD48C7"/>
    <w:rsid w:val="00DD4B43"/>
    <w:rsid w:val="00DE1A79"/>
    <w:rsid w:val="00DE7CF2"/>
    <w:rsid w:val="00E0465D"/>
    <w:rsid w:val="00E51627"/>
    <w:rsid w:val="00E54E7C"/>
    <w:rsid w:val="00E62D3D"/>
    <w:rsid w:val="00E644DF"/>
    <w:rsid w:val="00E64CD1"/>
    <w:rsid w:val="00E675BB"/>
    <w:rsid w:val="00E77C8C"/>
    <w:rsid w:val="00E844EB"/>
    <w:rsid w:val="00E87518"/>
    <w:rsid w:val="00EA473F"/>
    <w:rsid w:val="00EA675B"/>
    <w:rsid w:val="00EC6F85"/>
    <w:rsid w:val="00ED5365"/>
    <w:rsid w:val="00EF6F0E"/>
    <w:rsid w:val="00F1081E"/>
    <w:rsid w:val="00F2700B"/>
    <w:rsid w:val="00F333B8"/>
    <w:rsid w:val="00F53A8F"/>
    <w:rsid w:val="00F96AC6"/>
    <w:rsid w:val="00FB2817"/>
    <w:rsid w:val="00FC32B4"/>
    <w:rsid w:val="00FC4BE1"/>
    <w:rsid w:val="00FE5688"/>
    <w:rsid w:val="00FF45B2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1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rsid w:val="000804C6"/>
    <w:rPr>
      <w:sz w:val="28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rsid w:val="000804C6"/>
    <w:rPr>
      <w:rFonts w:ascii="Times New Roman" w:eastAsia="Times New Roman" w:hAnsi="Times New Roman" w:cs="Times New Roman"/>
      <w:sz w:val="28"/>
      <w:szCs w:val="20"/>
      <w:lang w:val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A953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5342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BC7B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B2D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BC7B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B2D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140</cp:revision>
  <cp:lastPrinted>2024-11-21T07:37:00Z</cp:lastPrinted>
  <dcterms:created xsi:type="dcterms:W3CDTF">2023-08-22T13:13:00Z</dcterms:created>
  <dcterms:modified xsi:type="dcterms:W3CDTF">2024-11-21T07:37:00Z</dcterms:modified>
</cp:coreProperties>
</file>