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0FD0" w14:textId="4EF70C79" w:rsidR="008607FA" w:rsidRPr="0030779D" w:rsidRDefault="00F666F8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96209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на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захтјев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Министарства одбране БиХ,</w:t>
      </w:r>
      <w:r w:rsidR="008607F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07FA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7BB6A428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28C48DA4" w14:textId="77777777" w:rsidR="008607FA" w:rsidRPr="0030779D" w:rsidRDefault="008607FA" w:rsidP="008607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ACED43C" w14:textId="638B090C" w:rsidR="00583CF1" w:rsidRPr="0030779D" w:rsidRDefault="00583CF1" w:rsidP="00583C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BB0E827" w14:textId="4EAF0639" w:rsidR="00583CF1" w:rsidRDefault="00583CF1" w:rsidP="00583CF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 државног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CC6D870" w14:textId="0A8CA35A" w:rsidR="00583CF1" w:rsidRDefault="00583CF1" w:rsidP="00583CF1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одбране Босне и Херцеговине</w:t>
      </w:r>
    </w:p>
    <w:p w14:paraId="236A2A57" w14:textId="77777777" w:rsidR="00583CF1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AE70394" w14:textId="77777777" w:rsidR="00583CF1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B81128A" w14:textId="03D49837" w:rsidR="00583CF1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 савјетник за примјену међународног хуманитарног права</w:t>
      </w:r>
    </w:p>
    <w:p w14:paraId="31B126CE" w14:textId="77777777" w:rsidR="00583CF1" w:rsidRPr="0030779D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42A6B2C" w14:textId="77777777" w:rsidR="00583CF1" w:rsidRDefault="00583CF1" w:rsidP="00583CF1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A5E7BFC" w14:textId="577516D0" w:rsidR="00583CF1" w:rsidRPr="00325D99" w:rsidRDefault="00583CF1" w:rsidP="00583CF1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УПРАВЉАЊЕ ПЕРСОНАЛОМ</w:t>
      </w:r>
    </w:p>
    <w:p w14:paraId="35C735E9" w14:textId="7AF072A9" w:rsidR="00583CF1" w:rsidRDefault="00583CF1" w:rsidP="00583CF1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25D9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школовање, обуку и професионална правила</w:t>
      </w:r>
    </w:p>
    <w:p w14:paraId="366BEA6F" w14:textId="77777777" w:rsidR="00583CF1" w:rsidRPr="0030779D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650D8667" w14:textId="118B3CD0" w:rsidR="00583CF1" w:rsidRDefault="00583CF1" w:rsidP="00583CF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примјену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међународног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хуманитарног</w:t>
      </w:r>
      <w:r w:rsidRPr="003121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права</w:t>
      </w:r>
    </w:p>
    <w:p w14:paraId="52EA14B4" w14:textId="239BF489" w:rsidR="00583CF1" w:rsidRPr="000A74EC" w:rsidRDefault="00BB29E0" w:rsidP="00583CF1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583CF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583CF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583CF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583CF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583CF1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583CF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Израђује смјернице и политике за примјену хуманитарног међународног права. Успоставља НАТО компатибилне стандарде за примјену хуманитарног међународног права. Предлаже политике и стандарде за обуку из хуманитарног међународног права. За свој рад одговоран је шефу одсјека.</w:t>
      </w:r>
    </w:p>
    <w:bookmarkEnd w:id="1"/>
    <w:p w14:paraId="79291DD2" w14:textId="5D753E88" w:rsidR="00583CF1" w:rsidRPr="0045346A" w:rsidRDefault="00583CF1" w:rsidP="00583CF1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Pr="00325D99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Pr="00325D99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Правни факултет или Факултет политичких наука-одсјек одбрана и </w:t>
      </w:r>
      <w:r w:rsidR="00B32144">
        <w:rPr>
          <w:rFonts w:ascii="Arial" w:hAnsi="Arial" w:cs="Arial"/>
          <w:iCs/>
          <w:sz w:val="20"/>
          <w:szCs w:val="20"/>
          <w:lang w:val="bs-Latn-BA"/>
        </w:rPr>
        <w:t>безбједност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или други факултет друштвених наука; положен стручни управни испит; познавање рада на рачунару; 3 године радног искуства.</w:t>
      </w:r>
    </w:p>
    <w:p w14:paraId="3969F8BA" w14:textId="48759301" w:rsidR="00583CF1" w:rsidRPr="00CF5C77" w:rsidRDefault="00583CF1" w:rsidP="00583CF1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стручни савјетник.</w:t>
      </w:r>
    </w:p>
    <w:p w14:paraId="3177BFBA" w14:textId="5E1305B7" w:rsidR="00583CF1" w:rsidRPr="00CF5C77" w:rsidRDefault="00583CF1" w:rsidP="00583CF1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A031956" w14:textId="0840E916" w:rsidR="00583CF1" w:rsidRDefault="00583CF1" w:rsidP="00583CF1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3EFDF1E" w14:textId="77777777" w:rsidR="00583CF1" w:rsidRPr="0030779D" w:rsidRDefault="00583CF1" w:rsidP="00583CF1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44F6ACC" w14:textId="0FBA37F2" w:rsidR="00583CF1" w:rsidRPr="0030779D" w:rsidRDefault="00583CF1" w:rsidP="00583CF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 одбране БиХ.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5A705E2" w14:textId="77777777" w:rsidR="00F233F1" w:rsidRDefault="00F233F1" w:rsidP="00F233F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B1FF15B" w14:textId="037B016F" w:rsidR="00A96DFE" w:rsidRDefault="00F233F1" w:rsidP="00F233F1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 напомена:</w:t>
      </w:r>
    </w:p>
    <w:p w14:paraId="20F2BCD8" w14:textId="77777777" w:rsidR="00A96DFE" w:rsidRDefault="00A96DFE" w:rsidP="00A96DFE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 xml:space="preserve">Прије постављења, односно пријема у радни однос, за све кандидате са листе успјешних кандидата обавит ће се безбједносне провјере у складу са поступком за издавање дозволе за приступ тајним </w:t>
      </w:r>
      <w:r>
        <w:rPr>
          <w:rFonts w:ascii="Arial" w:hAnsi="Arial" w:cs="Arial"/>
          <w:sz w:val="20"/>
          <w:szCs w:val="20"/>
          <w:lang w:eastAsia="bs-Latn-BA"/>
        </w:rPr>
        <w:lastRenderedPageBreak/>
        <w:t>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67AE1EEE" w14:textId="4B164CBD" w:rsidR="00834448" w:rsidRDefault="00A96DFE" w:rsidP="00A96DF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складу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чланом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31. </w:t>
      </w:r>
      <w:r>
        <w:rPr>
          <w:rFonts w:ascii="Arial" w:hAnsi="Arial" w:cs="Arial"/>
          <w:sz w:val="20"/>
          <w:szCs w:val="20"/>
          <w:lang w:eastAsia="bs-Latn-BA"/>
        </w:rPr>
        <w:t>Закона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заштити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тајних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података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неће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извршити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постављење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односно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именовање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</w:t>
      </w:r>
      <w:r>
        <w:rPr>
          <w:rFonts w:ascii="Arial" w:hAnsi="Arial" w:cs="Arial"/>
          <w:sz w:val="20"/>
          <w:szCs w:val="20"/>
          <w:lang w:eastAsia="bs-Latn-BA"/>
        </w:rPr>
        <w:t>за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којег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се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након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пласмана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листу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успјешних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кандидата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утврди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безбједносна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sz w:val="20"/>
          <w:szCs w:val="20"/>
          <w:lang w:eastAsia="bs-Latn-BA"/>
        </w:rPr>
        <w:t>сметња</w:t>
      </w:r>
      <w:r w:rsidRPr="00A106BD">
        <w:rPr>
          <w:rFonts w:ascii="Arial" w:hAnsi="Arial" w:cs="Arial"/>
          <w:sz w:val="20"/>
          <w:szCs w:val="20"/>
          <w:lang w:eastAsia="bs-Latn-BA"/>
        </w:rPr>
        <w:t>.</w:t>
      </w:r>
    </w:p>
    <w:p w14:paraId="361D9272" w14:textId="77777777" w:rsidR="00A96DFE" w:rsidRPr="00A96DFE" w:rsidRDefault="00A96DFE" w:rsidP="00A96DFE">
      <w:pPr>
        <w:pStyle w:val="ListParagraph"/>
        <w:ind w:left="450"/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4E1E140D" w14:textId="3B4BD81A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16215728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91C39" w:rsidRPr="00391C3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13.12.</w:t>
      </w:r>
      <w:r w:rsidRPr="00391C3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834448" w:rsidRPr="00391C3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1630CD8C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3273EEAA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</w:t>
      </w:r>
      <w:r w:rsidR="00583CF1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</w:t>
      </w:r>
      <w:r w:rsidR="00583CF1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708E0">
        <w:rPr>
          <w:rFonts w:ascii="Arial" w:hAnsi="Arial" w:cs="Arial"/>
          <w:b/>
          <w:bCs/>
          <w:sz w:val="20"/>
          <w:szCs w:val="20"/>
          <w:lang w:val="bs-Latn-BA"/>
        </w:rPr>
        <w:t>одбране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5E86E97" w:rsidR="003E760A" w:rsidRPr="0030779D" w:rsidRDefault="00F708E0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Хамдије Крешевљаковића 98,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71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A909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F0D31" w14:textId="77777777" w:rsidR="00B9447A" w:rsidRDefault="00B9447A" w:rsidP="006B3DEA">
      <w:r>
        <w:separator/>
      </w:r>
    </w:p>
  </w:endnote>
  <w:endnote w:type="continuationSeparator" w:id="0">
    <w:p w14:paraId="012806C1" w14:textId="77777777" w:rsidR="00B9447A" w:rsidRDefault="00B9447A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1AA3F" w14:textId="77777777" w:rsidR="00B9447A" w:rsidRDefault="00B9447A" w:rsidP="006B3DEA">
      <w:r>
        <w:separator/>
      </w:r>
    </w:p>
  </w:footnote>
  <w:footnote w:type="continuationSeparator" w:id="0">
    <w:p w14:paraId="6FD7B62A" w14:textId="77777777" w:rsidR="00B9447A" w:rsidRDefault="00B9447A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6"/>
  </w:num>
  <w:num w:numId="3" w16cid:durableId="229195100">
    <w:abstractNumId w:val="1"/>
  </w:num>
  <w:num w:numId="4" w16cid:durableId="1757630382">
    <w:abstractNumId w:val="2"/>
  </w:num>
  <w:num w:numId="5" w16cid:durableId="503781408">
    <w:abstractNumId w:val="3"/>
  </w:num>
  <w:num w:numId="6" w16cid:durableId="1512137402">
    <w:abstractNumId w:val="4"/>
  </w:num>
  <w:num w:numId="7" w16cid:durableId="14049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068D9"/>
    <w:rsid w:val="000104F3"/>
    <w:rsid w:val="000141C3"/>
    <w:rsid w:val="000200B9"/>
    <w:rsid w:val="000264CA"/>
    <w:rsid w:val="00030568"/>
    <w:rsid w:val="00030AC3"/>
    <w:rsid w:val="0003231D"/>
    <w:rsid w:val="000328D5"/>
    <w:rsid w:val="000352EA"/>
    <w:rsid w:val="00041106"/>
    <w:rsid w:val="00045E45"/>
    <w:rsid w:val="00052E56"/>
    <w:rsid w:val="00054B24"/>
    <w:rsid w:val="00057C22"/>
    <w:rsid w:val="000731DC"/>
    <w:rsid w:val="0009162A"/>
    <w:rsid w:val="00091FC8"/>
    <w:rsid w:val="00093D43"/>
    <w:rsid w:val="00096209"/>
    <w:rsid w:val="000A74EC"/>
    <w:rsid w:val="000B01C9"/>
    <w:rsid w:val="000B1A6B"/>
    <w:rsid w:val="000C7EE8"/>
    <w:rsid w:val="000E34FC"/>
    <w:rsid w:val="001048AA"/>
    <w:rsid w:val="0012188F"/>
    <w:rsid w:val="0014589F"/>
    <w:rsid w:val="00147506"/>
    <w:rsid w:val="00173674"/>
    <w:rsid w:val="00181C58"/>
    <w:rsid w:val="00197732"/>
    <w:rsid w:val="001C2690"/>
    <w:rsid w:val="001E3C85"/>
    <w:rsid w:val="00210EEE"/>
    <w:rsid w:val="002261F2"/>
    <w:rsid w:val="00233AC5"/>
    <w:rsid w:val="00241601"/>
    <w:rsid w:val="00246A58"/>
    <w:rsid w:val="00276CE3"/>
    <w:rsid w:val="002D1090"/>
    <w:rsid w:val="002D7631"/>
    <w:rsid w:val="002E1630"/>
    <w:rsid w:val="0030779D"/>
    <w:rsid w:val="00345207"/>
    <w:rsid w:val="003641D5"/>
    <w:rsid w:val="00376447"/>
    <w:rsid w:val="003869F1"/>
    <w:rsid w:val="00391C39"/>
    <w:rsid w:val="003A108F"/>
    <w:rsid w:val="003A3E52"/>
    <w:rsid w:val="003B6EF7"/>
    <w:rsid w:val="003D362F"/>
    <w:rsid w:val="003E04BD"/>
    <w:rsid w:val="003E66F6"/>
    <w:rsid w:val="003E760A"/>
    <w:rsid w:val="00411D07"/>
    <w:rsid w:val="00441E6D"/>
    <w:rsid w:val="004449D6"/>
    <w:rsid w:val="00452DAD"/>
    <w:rsid w:val="0045346A"/>
    <w:rsid w:val="00466A86"/>
    <w:rsid w:val="00471873"/>
    <w:rsid w:val="00472469"/>
    <w:rsid w:val="004851EA"/>
    <w:rsid w:val="00485205"/>
    <w:rsid w:val="00487B04"/>
    <w:rsid w:val="004B1920"/>
    <w:rsid w:val="004E0B23"/>
    <w:rsid w:val="004E4890"/>
    <w:rsid w:val="00526BD7"/>
    <w:rsid w:val="0057038F"/>
    <w:rsid w:val="00583CF1"/>
    <w:rsid w:val="005C6072"/>
    <w:rsid w:val="005E3484"/>
    <w:rsid w:val="005E7E6B"/>
    <w:rsid w:val="005F382B"/>
    <w:rsid w:val="005F7BE1"/>
    <w:rsid w:val="00602EA6"/>
    <w:rsid w:val="00604F53"/>
    <w:rsid w:val="0061709F"/>
    <w:rsid w:val="0063406C"/>
    <w:rsid w:val="00636D5C"/>
    <w:rsid w:val="0065372C"/>
    <w:rsid w:val="00657339"/>
    <w:rsid w:val="00681EC0"/>
    <w:rsid w:val="006937DA"/>
    <w:rsid w:val="006B1826"/>
    <w:rsid w:val="006B3DEA"/>
    <w:rsid w:val="006C1F4B"/>
    <w:rsid w:val="006D04E9"/>
    <w:rsid w:val="006E538E"/>
    <w:rsid w:val="00707DF1"/>
    <w:rsid w:val="007113DB"/>
    <w:rsid w:val="007369F6"/>
    <w:rsid w:val="00750682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026C0"/>
    <w:rsid w:val="00834448"/>
    <w:rsid w:val="0085552C"/>
    <w:rsid w:val="008607FA"/>
    <w:rsid w:val="00863DC9"/>
    <w:rsid w:val="00867CAB"/>
    <w:rsid w:val="00871A41"/>
    <w:rsid w:val="00875A89"/>
    <w:rsid w:val="00883E1E"/>
    <w:rsid w:val="00896CA9"/>
    <w:rsid w:val="008C445F"/>
    <w:rsid w:val="008D2F18"/>
    <w:rsid w:val="008D53D8"/>
    <w:rsid w:val="00907BF3"/>
    <w:rsid w:val="00917AD5"/>
    <w:rsid w:val="009627C5"/>
    <w:rsid w:val="00973B02"/>
    <w:rsid w:val="009955C4"/>
    <w:rsid w:val="009A0803"/>
    <w:rsid w:val="009B0B33"/>
    <w:rsid w:val="009C721F"/>
    <w:rsid w:val="009D1730"/>
    <w:rsid w:val="009D4E96"/>
    <w:rsid w:val="009D62EA"/>
    <w:rsid w:val="009E1FAC"/>
    <w:rsid w:val="00A24691"/>
    <w:rsid w:val="00A25053"/>
    <w:rsid w:val="00A273FF"/>
    <w:rsid w:val="00A43E24"/>
    <w:rsid w:val="00A652E0"/>
    <w:rsid w:val="00A664FA"/>
    <w:rsid w:val="00A9094A"/>
    <w:rsid w:val="00A96DFE"/>
    <w:rsid w:val="00AB06F0"/>
    <w:rsid w:val="00AC61A0"/>
    <w:rsid w:val="00AD0303"/>
    <w:rsid w:val="00AD6581"/>
    <w:rsid w:val="00AF7021"/>
    <w:rsid w:val="00B32144"/>
    <w:rsid w:val="00B573FB"/>
    <w:rsid w:val="00B649F6"/>
    <w:rsid w:val="00B66072"/>
    <w:rsid w:val="00B667B9"/>
    <w:rsid w:val="00B9447A"/>
    <w:rsid w:val="00BB29E0"/>
    <w:rsid w:val="00BB7F9E"/>
    <w:rsid w:val="00BC737C"/>
    <w:rsid w:val="00BD2EF0"/>
    <w:rsid w:val="00BD6657"/>
    <w:rsid w:val="00BE0786"/>
    <w:rsid w:val="00BE27A3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276FB"/>
    <w:rsid w:val="00D5483A"/>
    <w:rsid w:val="00D57F26"/>
    <w:rsid w:val="00D65637"/>
    <w:rsid w:val="00D77666"/>
    <w:rsid w:val="00D8224C"/>
    <w:rsid w:val="00D91A96"/>
    <w:rsid w:val="00DA7DFE"/>
    <w:rsid w:val="00E051ED"/>
    <w:rsid w:val="00E1552B"/>
    <w:rsid w:val="00E4130A"/>
    <w:rsid w:val="00E54E7C"/>
    <w:rsid w:val="00E60D54"/>
    <w:rsid w:val="00E619E2"/>
    <w:rsid w:val="00E62D3D"/>
    <w:rsid w:val="00E821F7"/>
    <w:rsid w:val="00E87518"/>
    <w:rsid w:val="00EA473F"/>
    <w:rsid w:val="00EC6F85"/>
    <w:rsid w:val="00ED5365"/>
    <w:rsid w:val="00EE1CE2"/>
    <w:rsid w:val="00EE329D"/>
    <w:rsid w:val="00F01E7C"/>
    <w:rsid w:val="00F02F41"/>
    <w:rsid w:val="00F04485"/>
    <w:rsid w:val="00F233F1"/>
    <w:rsid w:val="00F2700B"/>
    <w:rsid w:val="00F46626"/>
    <w:rsid w:val="00F53A8F"/>
    <w:rsid w:val="00F666F8"/>
    <w:rsid w:val="00F708E0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50</cp:revision>
  <cp:lastPrinted>2023-01-17T12:15:00Z</cp:lastPrinted>
  <dcterms:created xsi:type="dcterms:W3CDTF">2023-07-07T09:22:00Z</dcterms:created>
  <dcterms:modified xsi:type="dcterms:W3CDTF">2024-12-02T13:02:00Z</dcterms:modified>
</cp:coreProperties>
</file>