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DFD7" w14:textId="54C457FE" w:rsidR="00AE1907" w:rsidRDefault="009B37A3" w:rsidP="00AE1907">
      <w:pPr>
        <w:jc w:val="both"/>
        <w:rPr>
          <w:rFonts w:ascii="Arial" w:eastAsia="Calibri" w:hAnsi="Arial" w:cs="Arial"/>
          <w:sz w:val="20"/>
          <w:szCs w:val="20"/>
          <w:lang w:val="bs-Latn-BA"/>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41176699"/>
      <w:bookmarkStart w:id="1" w:name="_Hlk148959144"/>
      <w:r w:rsidR="000877C1" w:rsidRPr="000877C1">
        <w:rPr>
          <w:rFonts w:ascii="Arial" w:eastAsia="Calibri" w:hAnsi="Arial" w:cs="Arial"/>
          <w:sz w:val="20"/>
          <w:szCs w:val="20"/>
          <w:lang w:val="bs-Latn-BA"/>
        </w:rPr>
        <w:t xml:space="preserve">na zahtjev </w:t>
      </w:r>
      <w:bookmarkEnd w:id="0"/>
      <w:r w:rsidR="00AE1907" w:rsidRPr="00AE1907">
        <w:rPr>
          <w:rFonts w:ascii="Arial" w:eastAsia="Calibri" w:hAnsi="Arial" w:cs="Arial"/>
          <w:sz w:val="20"/>
          <w:szCs w:val="20"/>
          <w:lang w:val="bs-Latn-BA"/>
        </w:rPr>
        <w:t>Pravobranilaštva Bosne i Hercegovine, raspisuje</w:t>
      </w:r>
    </w:p>
    <w:p w14:paraId="0B7085B7" w14:textId="77777777" w:rsidR="00AE1907" w:rsidRPr="00AE1907" w:rsidRDefault="00AE1907" w:rsidP="00AE1907">
      <w:pPr>
        <w:jc w:val="both"/>
        <w:rPr>
          <w:rFonts w:ascii="Arial" w:eastAsia="Calibri" w:hAnsi="Arial" w:cs="Arial"/>
          <w:sz w:val="20"/>
          <w:szCs w:val="20"/>
          <w:lang w:val="bs-Latn-BA"/>
        </w:rPr>
      </w:pPr>
    </w:p>
    <w:p w14:paraId="3695EC2F" w14:textId="77777777" w:rsidR="00AE1907" w:rsidRPr="00AE1907" w:rsidRDefault="00AE1907" w:rsidP="00AE1907">
      <w:pPr>
        <w:jc w:val="center"/>
        <w:rPr>
          <w:rFonts w:ascii="Arial" w:eastAsia="Calibri" w:hAnsi="Arial" w:cs="Arial"/>
          <w:sz w:val="20"/>
          <w:szCs w:val="20"/>
          <w:lang w:val="bs-Latn-BA"/>
        </w:rPr>
      </w:pPr>
      <w:r w:rsidRPr="00AE1907">
        <w:rPr>
          <w:rFonts w:ascii="Arial" w:eastAsia="Calibri" w:hAnsi="Arial" w:cs="Arial"/>
          <w:b/>
          <w:bCs/>
          <w:sz w:val="20"/>
          <w:szCs w:val="20"/>
          <w:lang w:val="bs-Latn-BA"/>
        </w:rPr>
        <w:t>JAVNI OGLAS</w:t>
      </w:r>
    </w:p>
    <w:p w14:paraId="30929FF1" w14:textId="15DD4A8B" w:rsidR="00AE1907" w:rsidRPr="00AE1907" w:rsidRDefault="00AE1907" w:rsidP="00AE1907">
      <w:pPr>
        <w:jc w:val="center"/>
        <w:rPr>
          <w:rFonts w:ascii="Arial" w:eastAsia="Calibri" w:hAnsi="Arial" w:cs="Arial"/>
          <w:sz w:val="20"/>
          <w:szCs w:val="20"/>
          <w:lang w:val="bs-Latn-BA"/>
        </w:rPr>
      </w:pPr>
      <w:r w:rsidRPr="00AE1907">
        <w:rPr>
          <w:rFonts w:ascii="Arial" w:eastAsia="Calibri" w:hAnsi="Arial" w:cs="Arial"/>
          <w:b/>
          <w:bCs/>
          <w:sz w:val="20"/>
          <w:szCs w:val="20"/>
          <w:lang w:val="bs-Latn-BA"/>
        </w:rPr>
        <w:t>za popunjavanje radn</w:t>
      </w:r>
      <w:r>
        <w:rPr>
          <w:rFonts w:ascii="Arial" w:eastAsia="Calibri" w:hAnsi="Arial" w:cs="Arial"/>
          <w:b/>
          <w:bCs/>
          <w:sz w:val="20"/>
          <w:szCs w:val="20"/>
          <w:lang w:val="bs-Latn-BA"/>
        </w:rPr>
        <w:t>ih</w:t>
      </w:r>
      <w:r w:rsidRPr="00AE1907">
        <w:rPr>
          <w:rFonts w:ascii="Arial" w:eastAsia="Calibri" w:hAnsi="Arial" w:cs="Arial"/>
          <w:b/>
          <w:bCs/>
          <w:sz w:val="20"/>
          <w:szCs w:val="20"/>
          <w:lang w:val="bs-Latn-BA"/>
        </w:rPr>
        <w:t xml:space="preserve"> mjesta državn</w:t>
      </w:r>
      <w:r>
        <w:rPr>
          <w:rFonts w:ascii="Arial" w:eastAsia="Calibri" w:hAnsi="Arial" w:cs="Arial"/>
          <w:b/>
          <w:bCs/>
          <w:sz w:val="20"/>
          <w:szCs w:val="20"/>
          <w:lang w:val="bs-Latn-BA"/>
        </w:rPr>
        <w:t>ih</w:t>
      </w:r>
      <w:r w:rsidRPr="00AE1907">
        <w:rPr>
          <w:rFonts w:ascii="Arial" w:eastAsia="Calibri" w:hAnsi="Arial" w:cs="Arial"/>
          <w:b/>
          <w:bCs/>
          <w:sz w:val="20"/>
          <w:szCs w:val="20"/>
          <w:lang w:val="bs-Latn-BA"/>
        </w:rPr>
        <w:t xml:space="preserve"> službenika</w:t>
      </w:r>
    </w:p>
    <w:p w14:paraId="040EA45D" w14:textId="57B864F0" w:rsidR="00AE1907" w:rsidRDefault="00AE1907" w:rsidP="00AE1907">
      <w:pPr>
        <w:jc w:val="center"/>
        <w:rPr>
          <w:rFonts w:ascii="Arial" w:eastAsia="Calibri" w:hAnsi="Arial" w:cs="Arial"/>
          <w:b/>
          <w:bCs/>
          <w:sz w:val="20"/>
          <w:szCs w:val="20"/>
          <w:lang w:val="bs-Latn-BA"/>
        </w:rPr>
      </w:pPr>
      <w:r w:rsidRPr="00AE1907">
        <w:rPr>
          <w:rFonts w:ascii="Arial" w:eastAsia="Calibri" w:hAnsi="Arial" w:cs="Arial"/>
          <w:b/>
          <w:bCs/>
          <w:sz w:val="20"/>
          <w:szCs w:val="20"/>
          <w:lang w:val="bs-Latn-BA"/>
        </w:rPr>
        <w:t>u Pravobranilaštvu BiH</w:t>
      </w:r>
    </w:p>
    <w:p w14:paraId="580536DC" w14:textId="5B16706F" w:rsidR="00AE1907" w:rsidRDefault="00AE1907" w:rsidP="00AE1907">
      <w:pPr>
        <w:jc w:val="both"/>
        <w:rPr>
          <w:rFonts w:ascii="Arial" w:eastAsia="Calibri" w:hAnsi="Arial" w:cs="Arial"/>
          <w:b/>
          <w:bCs/>
          <w:sz w:val="20"/>
          <w:szCs w:val="20"/>
          <w:lang w:val="bs-Latn-BA"/>
        </w:rPr>
      </w:pPr>
    </w:p>
    <w:p w14:paraId="1B8C5E00" w14:textId="77777777" w:rsidR="00AE1907" w:rsidRDefault="00AE1907" w:rsidP="00AE1907">
      <w:pPr>
        <w:jc w:val="both"/>
        <w:rPr>
          <w:rFonts w:ascii="Arial" w:eastAsia="Calibri" w:hAnsi="Arial" w:cs="Arial"/>
          <w:b/>
          <w:bCs/>
          <w:sz w:val="20"/>
          <w:szCs w:val="20"/>
          <w:lang w:val="bs-Latn-BA"/>
        </w:rPr>
      </w:pPr>
    </w:p>
    <w:p w14:paraId="6CFD3B71" w14:textId="35265B61" w:rsidR="00AE1907" w:rsidRDefault="00AE1907" w:rsidP="00AE1907">
      <w:pPr>
        <w:jc w:val="both"/>
        <w:rPr>
          <w:rFonts w:ascii="Arial" w:eastAsia="Calibri" w:hAnsi="Arial" w:cs="Arial"/>
          <w:b/>
          <w:bCs/>
          <w:sz w:val="20"/>
          <w:szCs w:val="20"/>
          <w:lang w:val="bs-Latn-BA"/>
        </w:rPr>
      </w:pPr>
      <w:r w:rsidRPr="00AE1907">
        <w:rPr>
          <w:rFonts w:ascii="Arial" w:eastAsia="Calibri" w:hAnsi="Arial" w:cs="Arial"/>
          <w:b/>
          <w:bCs/>
          <w:sz w:val="20"/>
          <w:szCs w:val="20"/>
          <w:lang w:val="bs-Latn-BA"/>
        </w:rPr>
        <w:t>1/01 Pomoćnik pravobranioca Bosne i Hercegovine</w:t>
      </w:r>
    </w:p>
    <w:p w14:paraId="71C76176" w14:textId="7A2694C6" w:rsidR="00AE1907" w:rsidRPr="00AE1907" w:rsidRDefault="00AE1907" w:rsidP="00AE1907">
      <w:pPr>
        <w:jc w:val="both"/>
        <w:rPr>
          <w:rFonts w:ascii="Arial" w:eastAsia="Calibri" w:hAnsi="Arial" w:cs="Arial"/>
          <w:sz w:val="20"/>
          <w:szCs w:val="20"/>
          <w:lang w:val="bs-Latn-BA"/>
        </w:rPr>
      </w:pPr>
      <w:r>
        <w:rPr>
          <w:rFonts w:ascii="Arial" w:eastAsia="Calibri" w:hAnsi="Arial" w:cs="Arial"/>
          <w:b/>
          <w:bCs/>
          <w:sz w:val="20"/>
          <w:szCs w:val="20"/>
          <w:lang w:val="bs-Latn-BA"/>
        </w:rPr>
        <w:t>1/02 Šef pisarnice</w:t>
      </w:r>
    </w:p>
    <w:p w14:paraId="368807E1" w14:textId="77777777" w:rsidR="00AE1907" w:rsidRDefault="00AE1907" w:rsidP="00AE1907">
      <w:pPr>
        <w:jc w:val="both"/>
        <w:rPr>
          <w:rFonts w:ascii="Arial" w:eastAsia="Calibri" w:hAnsi="Arial" w:cs="Arial"/>
          <w:b/>
          <w:bCs/>
          <w:sz w:val="20"/>
          <w:szCs w:val="20"/>
          <w:u w:val="single"/>
          <w:lang w:val="bs-Latn-BA"/>
        </w:rPr>
      </w:pPr>
    </w:p>
    <w:p w14:paraId="61BE0F54" w14:textId="77777777" w:rsidR="00AF764F" w:rsidRDefault="00AF764F" w:rsidP="00AE1907">
      <w:pPr>
        <w:jc w:val="both"/>
        <w:rPr>
          <w:rFonts w:ascii="Arial" w:eastAsia="Calibri" w:hAnsi="Arial" w:cs="Arial"/>
          <w:b/>
          <w:bCs/>
          <w:sz w:val="20"/>
          <w:szCs w:val="20"/>
          <w:u w:val="single"/>
          <w:lang w:val="bs-Latn-BA"/>
        </w:rPr>
      </w:pPr>
    </w:p>
    <w:p w14:paraId="2EC29C8E" w14:textId="42AF7F93" w:rsidR="009563E8" w:rsidRPr="00AF764F" w:rsidRDefault="00AF764F" w:rsidP="00AE1907">
      <w:pPr>
        <w:jc w:val="both"/>
        <w:rPr>
          <w:rFonts w:ascii="Arial" w:eastAsia="Calibri" w:hAnsi="Arial" w:cs="Arial"/>
          <w:sz w:val="20"/>
          <w:szCs w:val="20"/>
          <w:lang w:val="bs-Latn-BA"/>
        </w:rPr>
      </w:pPr>
      <w:bookmarkStart w:id="2" w:name="_Hlk152839161"/>
      <w:r w:rsidRPr="00AF764F">
        <w:rPr>
          <w:rFonts w:ascii="Arial" w:eastAsia="Calibri" w:hAnsi="Arial" w:cs="Arial"/>
          <w:sz w:val="20"/>
          <w:szCs w:val="20"/>
          <w:lang w:val="bs-Latn-BA"/>
        </w:rPr>
        <w:t>Organizaciona jedinica nosilaca pravobranilačke funkcije</w:t>
      </w:r>
    </w:p>
    <w:bookmarkEnd w:id="2"/>
    <w:p w14:paraId="2A607706" w14:textId="77777777" w:rsidR="00AF764F" w:rsidRDefault="00AF764F" w:rsidP="00AE1907">
      <w:pPr>
        <w:jc w:val="both"/>
        <w:rPr>
          <w:rFonts w:ascii="Arial" w:eastAsia="Calibri" w:hAnsi="Arial" w:cs="Arial"/>
          <w:b/>
          <w:bCs/>
          <w:sz w:val="20"/>
          <w:szCs w:val="20"/>
          <w:u w:val="single"/>
          <w:lang w:val="bs-Latn-BA"/>
        </w:rPr>
      </w:pPr>
    </w:p>
    <w:p w14:paraId="40C44606" w14:textId="6123A01F"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u w:val="single"/>
          <w:lang w:val="bs-Latn-BA"/>
        </w:rPr>
        <w:t>1/01 Pomoćnik pravobranioca Bosne i Hercegovine</w:t>
      </w:r>
    </w:p>
    <w:p w14:paraId="44BF1D89" w14:textId="3EBE460C"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Opis poslova i radnih zadataka:</w:t>
      </w:r>
      <w:r>
        <w:rPr>
          <w:rFonts w:ascii="Arial" w:eastAsia="Calibri" w:hAnsi="Arial" w:cs="Arial"/>
          <w:b/>
          <w:bCs/>
          <w:sz w:val="20"/>
          <w:szCs w:val="20"/>
          <w:lang w:val="bs-Latn-BA"/>
        </w:rPr>
        <w:t xml:space="preserve"> </w:t>
      </w:r>
      <w:r w:rsidRPr="00AE1907">
        <w:rPr>
          <w:rFonts w:ascii="Arial" w:eastAsia="Calibri" w:hAnsi="Arial" w:cs="Arial"/>
          <w:sz w:val="20"/>
          <w:szCs w:val="20"/>
          <w:lang w:val="bs-Latn-BA"/>
        </w:rPr>
        <w:t>Pomoćnik pravobranioca Bosne i Hercegovine obavlja slijedeće poslove i zadatke: zastupanje pred sudovima i drugim organima po ovlaštenju Pravobranioca; izrađuje nacrte tužbe, redovnih i vanrednih pravnih lijekova i ostalih podnesaka; pomaže pravobraniocu i njegovim zamjenicima u pripremanju predmeta složenijih predmeta po naredbi pravobranioca; proučava pravne propise koji se imaju primjeniti na konkretan predmet, stručnu literaturu, zauzete pravne stavove, načelna mišljenja i stavove; učestvuje u radu radnih grupa za proučavanje određenih propisa; po uputama Pravobranioca obavlja druge stručne poslove određene Zakonom ili Pravilnikom.</w:t>
      </w:r>
    </w:p>
    <w:p w14:paraId="72DCE3F0" w14:textId="7B6592A9"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Posebni uslovi:</w:t>
      </w:r>
      <w:r w:rsidR="009563E8">
        <w:rPr>
          <w:rFonts w:ascii="Arial" w:eastAsia="Calibri" w:hAnsi="Arial" w:cs="Arial"/>
          <w:b/>
          <w:bCs/>
          <w:sz w:val="20"/>
          <w:szCs w:val="20"/>
          <w:lang w:val="bs-Latn-BA"/>
        </w:rPr>
        <w:t xml:space="preserve"> </w:t>
      </w:r>
      <w:r w:rsidRPr="00AE1907">
        <w:rPr>
          <w:rFonts w:ascii="Arial" w:eastAsia="Calibri" w:hAnsi="Arial" w:cs="Arial"/>
          <w:sz w:val="20"/>
          <w:szCs w:val="20"/>
          <w:lang w:val="bs-Latn-BA"/>
        </w:rPr>
        <w:t>diplomirani pravnik; položen pravosudni ispit; iskustvo u radu u pravosudnim organima, advokaturi i drugim državnim organima, preduzećima (društvima) i drugim pravnim licima u trajanju od najmanje pet godina radnog iskustva nakon položenog pravosudnog ispita, koji je radeći u tim organima i pravnim licima stekao visok ugled pravnog stručnjaka; pasivno znanje engleskog ili francuskog </w:t>
      </w:r>
      <w:hyperlink r:id="rId11" w:anchor="strani-jezik" w:tgtFrame="_blank" w:history="1">
        <w:r w:rsidRPr="00AE1907">
          <w:rPr>
            <w:rStyle w:val="Hyperlink"/>
            <w:rFonts w:ascii="Arial" w:eastAsia="Calibri" w:hAnsi="Arial" w:cs="Arial"/>
            <w:sz w:val="20"/>
            <w:szCs w:val="20"/>
            <w:lang w:val="bs-Latn-BA"/>
          </w:rPr>
          <w:t>jezika</w:t>
        </w:r>
      </w:hyperlink>
      <w:r w:rsidRPr="00AE1907">
        <w:rPr>
          <w:rFonts w:ascii="Arial" w:eastAsia="Calibri" w:hAnsi="Arial" w:cs="Arial"/>
          <w:sz w:val="20"/>
          <w:szCs w:val="20"/>
          <w:lang w:val="bs-Latn-BA"/>
        </w:rPr>
        <w:t>; poznavanje rada na računaru.</w:t>
      </w:r>
    </w:p>
    <w:p w14:paraId="1F215FDB" w14:textId="042F8F2A"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Status:</w:t>
      </w:r>
      <w:r>
        <w:rPr>
          <w:rFonts w:ascii="Arial" w:eastAsia="Calibri" w:hAnsi="Arial" w:cs="Arial"/>
          <w:b/>
          <w:bCs/>
          <w:sz w:val="20"/>
          <w:szCs w:val="20"/>
          <w:lang w:val="bs-Latn-BA"/>
        </w:rPr>
        <w:t xml:space="preserve"> </w:t>
      </w:r>
      <w:r w:rsidRPr="00AE1907">
        <w:rPr>
          <w:rFonts w:ascii="Arial" w:eastAsia="Calibri" w:hAnsi="Arial" w:cs="Arial"/>
          <w:sz w:val="20"/>
          <w:szCs w:val="20"/>
          <w:lang w:val="bs-Latn-BA"/>
        </w:rPr>
        <w:t>rukovodeći državni službenik sa pravima i dužnostima pomoćnika ministra.</w:t>
      </w:r>
    </w:p>
    <w:p w14:paraId="5E671D2A" w14:textId="55714D7D"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Pripadajuća osnovna neto plata</w:t>
      </w:r>
      <w:r w:rsidRPr="00AE1907">
        <w:rPr>
          <w:rFonts w:ascii="Arial" w:eastAsia="Calibri" w:hAnsi="Arial" w:cs="Arial"/>
          <w:i/>
          <w:iCs/>
          <w:sz w:val="20"/>
          <w:szCs w:val="20"/>
          <w:lang w:val="bs-Latn-BA"/>
        </w:rPr>
        <w:t>: </w:t>
      </w:r>
      <w:r w:rsidR="009563E8" w:rsidRPr="009563E8">
        <w:rPr>
          <w:rFonts w:ascii="Arial" w:eastAsia="Calibri" w:hAnsi="Arial" w:cs="Arial"/>
          <w:sz w:val="20"/>
          <w:szCs w:val="20"/>
          <w:lang w:val="bs-Latn-BA"/>
        </w:rPr>
        <w:t>2.520,00 KM</w:t>
      </w:r>
      <w:r w:rsidR="009563E8">
        <w:rPr>
          <w:rFonts w:ascii="Arial" w:eastAsia="Calibri" w:hAnsi="Arial" w:cs="Arial"/>
          <w:sz w:val="20"/>
          <w:szCs w:val="20"/>
          <w:lang w:val="bs-Latn-BA"/>
        </w:rPr>
        <w:t>.</w:t>
      </w:r>
    </w:p>
    <w:p w14:paraId="34D6AE79" w14:textId="6044992F"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Broj izvršilaca:</w:t>
      </w:r>
      <w:r>
        <w:rPr>
          <w:rFonts w:ascii="Arial" w:eastAsia="Calibri" w:hAnsi="Arial" w:cs="Arial"/>
          <w:b/>
          <w:bCs/>
          <w:sz w:val="20"/>
          <w:szCs w:val="20"/>
          <w:lang w:val="bs-Latn-BA"/>
        </w:rPr>
        <w:t xml:space="preserve"> </w:t>
      </w:r>
      <w:r>
        <w:rPr>
          <w:rFonts w:ascii="Arial" w:eastAsia="Calibri" w:hAnsi="Arial" w:cs="Arial"/>
          <w:sz w:val="20"/>
          <w:szCs w:val="20"/>
          <w:lang w:val="bs-Latn-BA"/>
        </w:rPr>
        <w:t>2</w:t>
      </w:r>
      <w:r w:rsidRPr="00AE1907">
        <w:rPr>
          <w:rFonts w:ascii="Arial" w:eastAsia="Calibri" w:hAnsi="Arial" w:cs="Arial"/>
          <w:sz w:val="20"/>
          <w:szCs w:val="20"/>
          <w:lang w:val="bs-Latn-BA"/>
        </w:rPr>
        <w:t xml:space="preserve"> (</w:t>
      </w:r>
      <w:r>
        <w:rPr>
          <w:rFonts w:ascii="Arial" w:eastAsia="Calibri" w:hAnsi="Arial" w:cs="Arial"/>
          <w:sz w:val="20"/>
          <w:szCs w:val="20"/>
          <w:lang w:val="bs-Latn-BA"/>
        </w:rPr>
        <w:t>dva</w:t>
      </w:r>
      <w:r w:rsidRPr="00AE1907">
        <w:rPr>
          <w:rFonts w:ascii="Arial" w:eastAsia="Calibri" w:hAnsi="Arial" w:cs="Arial"/>
          <w:sz w:val="20"/>
          <w:szCs w:val="20"/>
          <w:lang w:val="bs-Latn-BA"/>
        </w:rPr>
        <w:t>).</w:t>
      </w:r>
    </w:p>
    <w:p w14:paraId="2AF0261C" w14:textId="6DC43B7A" w:rsid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Mjesto rada:</w:t>
      </w:r>
      <w:r w:rsidRPr="00AE1907">
        <w:rPr>
          <w:rFonts w:ascii="Arial" w:eastAsia="Calibri" w:hAnsi="Arial" w:cs="Arial"/>
          <w:sz w:val="20"/>
          <w:szCs w:val="20"/>
          <w:lang w:val="bs-Latn-BA"/>
        </w:rPr>
        <w:t> Sarajevo.</w:t>
      </w:r>
    </w:p>
    <w:p w14:paraId="5606B75C" w14:textId="7AFCBE83" w:rsidR="00AE1907" w:rsidRDefault="00AE1907" w:rsidP="00AE1907">
      <w:pPr>
        <w:jc w:val="both"/>
        <w:rPr>
          <w:rFonts w:ascii="Arial" w:eastAsia="Calibri" w:hAnsi="Arial" w:cs="Arial"/>
          <w:sz w:val="20"/>
          <w:szCs w:val="20"/>
          <w:lang w:val="bs-Latn-BA"/>
        </w:rPr>
      </w:pPr>
    </w:p>
    <w:p w14:paraId="4D259A01" w14:textId="7BBF80D0" w:rsidR="009563E8" w:rsidRDefault="009563E8" w:rsidP="00AE1907">
      <w:pPr>
        <w:jc w:val="both"/>
        <w:rPr>
          <w:rFonts w:ascii="Arial" w:eastAsia="Calibri" w:hAnsi="Arial" w:cs="Arial"/>
          <w:sz w:val="20"/>
          <w:szCs w:val="20"/>
          <w:lang w:val="bs-Latn-BA"/>
        </w:rPr>
      </w:pPr>
    </w:p>
    <w:p w14:paraId="7CBDA41E" w14:textId="401292C6" w:rsidR="00AF764F" w:rsidRDefault="00AF764F" w:rsidP="00AE1907">
      <w:pPr>
        <w:jc w:val="both"/>
        <w:rPr>
          <w:rFonts w:ascii="Arial" w:eastAsia="Calibri" w:hAnsi="Arial" w:cs="Arial"/>
          <w:sz w:val="20"/>
          <w:szCs w:val="20"/>
          <w:lang w:val="bs-Latn-BA"/>
        </w:rPr>
      </w:pPr>
      <w:bookmarkStart w:id="3" w:name="_Hlk152839196"/>
      <w:r>
        <w:rPr>
          <w:rFonts w:ascii="Arial" w:eastAsia="Calibri" w:hAnsi="Arial" w:cs="Arial"/>
          <w:sz w:val="20"/>
          <w:szCs w:val="20"/>
          <w:lang w:val="bs-Latn-BA"/>
        </w:rPr>
        <w:t>Organizaciona jedinica administracije pravobranilaštva</w:t>
      </w:r>
    </w:p>
    <w:bookmarkEnd w:id="3"/>
    <w:p w14:paraId="23959D08" w14:textId="77777777" w:rsidR="00AF764F" w:rsidRDefault="00AF764F" w:rsidP="00AE1907">
      <w:pPr>
        <w:jc w:val="both"/>
        <w:rPr>
          <w:rFonts w:ascii="Arial" w:eastAsia="Calibri" w:hAnsi="Arial" w:cs="Arial"/>
          <w:sz w:val="20"/>
          <w:szCs w:val="20"/>
          <w:lang w:val="bs-Latn-BA"/>
        </w:rPr>
      </w:pPr>
    </w:p>
    <w:p w14:paraId="730BAE5A" w14:textId="77777777" w:rsidR="00AE1907" w:rsidRPr="00AE1907" w:rsidRDefault="00AE1907" w:rsidP="00AE1907">
      <w:pPr>
        <w:jc w:val="both"/>
        <w:rPr>
          <w:rFonts w:ascii="Arial" w:eastAsia="Calibri" w:hAnsi="Arial" w:cs="Arial"/>
          <w:sz w:val="20"/>
          <w:szCs w:val="20"/>
          <w:u w:val="single"/>
          <w:lang w:val="bs-Latn-BA"/>
        </w:rPr>
      </w:pPr>
      <w:r w:rsidRPr="00AE1907">
        <w:rPr>
          <w:rFonts w:ascii="Arial" w:eastAsia="Calibri" w:hAnsi="Arial" w:cs="Arial"/>
          <w:b/>
          <w:bCs/>
          <w:sz w:val="20"/>
          <w:szCs w:val="20"/>
          <w:u w:val="single"/>
          <w:lang w:val="bs-Latn-BA"/>
        </w:rPr>
        <w:t>1/02 Šef pisarnice</w:t>
      </w:r>
    </w:p>
    <w:p w14:paraId="379E57A3" w14:textId="611908F5" w:rsid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Opis poslova i radnih zadataka:</w:t>
      </w:r>
      <w:r>
        <w:rPr>
          <w:rFonts w:ascii="Arial" w:eastAsia="Calibri" w:hAnsi="Arial" w:cs="Arial"/>
          <w:b/>
          <w:bCs/>
          <w:sz w:val="20"/>
          <w:szCs w:val="20"/>
          <w:lang w:val="bs-Latn-BA"/>
        </w:rPr>
        <w:t xml:space="preserve"> </w:t>
      </w:r>
      <w:r w:rsidRPr="00AE1907">
        <w:rPr>
          <w:rFonts w:ascii="Arial" w:eastAsia="Calibri" w:hAnsi="Arial" w:cs="Arial"/>
          <w:sz w:val="20"/>
          <w:szCs w:val="20"/>
          <w:lang w:val="bs-Latn-BA"/>
        </w:rPr>
        <w:t>Poslovi i zadaci Šefa pisarnice su:</w:t>
      </w:r>
      <w:r>
        <w:rPr>
          <w:rFonts w:ascii="Arial" w:eastAsia="Calibri" w:hAnsi="Arial" w:cs="Arial"/>
          <w:sz w:val="20"/>
          <w:szCs w:val="20"/>
          <w:lang w:val="bs-Latn-BA"/>
        </w:rPr>
        <w:t xml:space="preserve"> </w:t>
      </w:r>
      <w:r w:rsidRPr="00AE1907">
        <w:rPr>
          <w:rFonts w:ascii="Arial" w:eastAsia="Calibri" w:hAnsi="Arial" w:cs="Arial"/>
          <w:sz w:val="20"/>
          <w:szCs w:val="20"/>
          <w:lang w:val="bs-Latn-BA"/>
        </w:rPr>
        <w:t>koordinira radom pisarnice, arhiva i daktilografa,</w:t>
      </w:r>
      <w:r>
        <w:rPr>
          <w:rFonts w:ascii="Arial" w:eastAsia="Calibri" w:hAnsi="Arial" w:cs="Arial"/>
          <w:sz w:val="20"/>
          <w:szCs w:val="20"/>
          <w:lang w:val="bs-Latn-BA"/>
        </w:rPr>
        <w:t xml:space="preserve"> </w:t>
      </w:r>
      <w:r w:rsidRPr="00AE1907">
        <w:rPr>
          <w:rFonts w:ascii="Arial" w:eastAsia="Calibri" w:hAnsi="Arial" w:cs="Arial"/>
          <w:sz w:val="20"/>
          <w:szCs w:val="20"/>
          <w:lang w:val="bs-Latn-BA"/>
        </w:rPr>
        <w:t>kontroli</w:t>
      </w:r>
      <w:r w:rsidR="002F2FE5">
        <w:rPr>
          <w:rFonts w:ascii="Arial" w:eastAsia="Calibri" w:hAnsi="Arial" w:cs="Arial"/>
          <w:sz w:val="20"/>
          <w:szCs w:val="20"/>
          <w:lang w:val="bs-Latn-BA"/>
        </w:rPr>
        <w:t>še</w:t>
      </w:r>
      <w:r w:rsidRPr="00AE1907">
        <w:rPr>
          <w:rFonts w:ascii="Arial" w:eastAsia="Calibri" w:hAnsi="Arial" w:cs="Arial"/>
          <w:sz w:val="20"/>
          <w:szCs w:val="20"/>
          <w:lang w:val="bs-Latn-BA"/>
        </w:rPr>
        <w:t xml:space="preserve"> tačnost prepisa materijala, vrši prijem i raspored pošte svih vrsta,</w:t>
      </w:r>
      <w:r>
        <w:rPr>
          <w:rFonts w:ascii="Arial" w:eastAsia="Calibri" w:hAnsi="Arial" w:cs="Arial"/>
          <w:sz w:val="20"/>
          <w:szCs w:val="20"/>
          <w:lang w:val="bs-Latn-BA"/>
        </w:rPr>
        <w:t xml:space="preserve"> </w:t>
      </w:r>
      <w:r w:rsidRPr="00AE1907">
        <w:rPr>
          <w:rFonts w:ascii="Arial" w:eastAsia="Calibri" w:hAnsi="Arial" w:cs="Arial"/>
          <w:sz w:val="20"/>
          <w:szCs w:val="20"/>
          <w:lang w:val="bs-Latn-BA"/>
        </w:rPr>
        <w:t>nadgleda vođenje upisnika, imenika, djelovodnika predmeta i akata, poštanskih knjiga, kao i vođenje ostale službene evidencije u pisarnici,</w:t>
      </w:r>
      <w:r>
        <w:rPr>
          <w:rFonts w:ascii="Arial" w:eastAsia="Calibri" w:hAnsi="Arial" w:cs="Arial"/>
          <w:sz w:val="20"/>
          <w:szCs w:val="20"/>
          <w:lang w:val="bs-Latn-BA"/>
        </w:rPr>
        <w:t xml:space="preserve"> </w:t>
      </w:r>
      <w:r w:rsidRPr="00AE1907">
        <w:rPr>
          <w:rFonts w:ascii="Arial" w:eastAsia="Calibri" w:hAnsi="Arial" w:cs="Arial"/>
          <w:sz w:val="20"/>
          <w:szCs w:val="20"/>
          <w:lang w:val="bs-Latn-BA"/>
        </w:rPr>
        <w:t>vrši i nadgldava kovertiranje,</w:t>
      </w:r>
      <w:r>
        <w:rPr>
          <w:rFonts w:ascii="Arial" w:eastAsia="Calibri" w:hAnsi="Arial" w:cs="Arial"/>
          <w:sz w:val="20"/>
          <w:szCs w:val="20"/>
          <w:lang w:val="bs-Latn-BA"/>
        </w:rPr>
        <w:t xml:space="preserve"> </w:t>
      </w:r>
      <w:r w:rsidRPr="00AE1907">
        <w:rPr>
          <w:rFonts w:ascii="Arial" w:eastAsia="Calibri" w:hAnsi="Arial" w:cs="Arial"/>
          <w:sz w:val="20"/>
          <w:szCs w:val="20"/>
          <w:lang w:val="bs-Latn-BA"/>
        </w:rPr>
        <w:t xml:space="preserve">pakiranje i upis pošte u odgovarajuće knjige, razvrstava poštu za Pravobranioca, prima stranke i daje im informacije o predmetima, u granicama datih ovlasti, </w:t>
      </w:r>
      <w:r w:rsidR="002F2FE5">
        <w:rPr>
          <w:rFonts w:ascii="Arial" w:eastAsia="Calibri" w:hAnsi="Arial" w:cs="Arial"/>
          <w:sz w:val="20"/>
          <w:szCs w:val="20"/>
          <w:lang w:val="bs-Latn-BA"/>
        </w:rPr>
        <w:t>brine</w:t>
      </w:r>
      <w:r w:rsidRPr="00AE1907">
        <w:rPr>
          <w:rFonts w:ascii="Arial" w:eastAsia="Calibri" w:hAnsi="Arial" w:cs="Arial"/>
          <w:sz w:val="20"/>
          <w:szCs w:val="20"/>
          <w:lang w:val="bs-Latn-BA"/>
        </w:rPr>
        <w:t xml:space="preserve"> se o otklanjanju nedostataka u radu pisarnice, vrši nadzor nad vođenjem baze podataka,</w:t>
      </w:r>
      <w:r>
        <w:rPr>
          <w:rFonts w:ascii="Arial" w:eastAsia="Calibri" w:hAnsi="Arial" w:cs="Arial"/>
          <w:sz w:val="20"/>
          <w:szCs w:val="20"/>
          <w:lang w:val="bs-Latn-BA"/>
        </w:rPr>
        <w:t xml:space="preserve"> </w:t>
      </w:r>
      <w:r w:rsidRPr="00AE1907">
        <w:rPr>
          <w:rFonts w:ascii="Arial" w:eastAsia="Calibri" w:hAnsi="Arial" w:cs="Arial"/>
          <w:sz w:val="20"/>
          <w:szCs w:val="20"/>
          <w:lang w:val="bs-Latn-BA"/>
        </w:rPr>
        <w:t xml:space="preserve">pogrešno dostavljena pismena na Pravobranilaštvo dostavlja nadležnim </w:t>
      </w:r>
      <w:r w:rsidR="002F2FE5">
        <w:rPr>
          <w:rFonts w:ascii="Arial" w:eastAsia="Calibri" w:hAnsi="Arial" w:cs="Arial"/>
          <w:sz w:val="20"/>
          <w:szCs w:val="20"/>
          <w:lang w:val="bs-Latn-BA"/>
        </w:rPr>
        <w:t>organima</w:t>
      </w:r>
      <w:r>
        <w:rPr>
          <w:rFonts w:ascii="Arial" w:eastAsia="Calibri" w:hAnsi="Arial" w:cs="Arial"/>
          <w:sz w:val="20"/>
          <w:szCs w:val="20"/>
          <w:lang w:val="bs-Latn-BA"/>
        </w:rPr>
        <w:t xml:space="preserve">, </w:t>
      </w:r>
      <w:r w:rsidRPr="00AE1907">
        <w:rPr>
          <w:rFonts w:ascii="Arial" w:eastAsia="Calibri" w:hAnsi="Arial" w:cs="Arial"/>
          <w:sz w:val="20"/>
          <w:szCs w:val="20"/>
          <w:lang w:val="bs-Latn-BA"/>
        </w:rPr>
        <w:t>izrađuje, u saradnji sa Referentom za vođenje baze podataka, statističke izviještaje o predmetima</w:t>
      </w:r>
      <w:r>
        <w:rPr>
          <w:rFonts w:ascii="Arial" w:eastAsia="Calibri" w:hAnsi="Arial" w:cs="Arial"/>
          <w:sz w:val="20"/>
          <w:szCs w:val="20"/>
          <w:lang w:val="bs-Latn-BA"/>
        </w:rPr>
        <w:t xml:space="preserve"> </w:t>
      </w:r>
      <w:r w:rsidRPr="00AE1907">
        <w:rPr>
          <w:rFonts w:ascii="Arial" w:eastAsia="Calibri" w:hAnsi="Arial" w:cs="Arial"/>
          <w:sz w:val="20"/>
          <w:szCs w:val="20"/>
          <w:lang w:val="bs-Latn-BA"/>
        </w:rPr>
        <w:t>Pravobranilaštva i iste dostavlja Pravobraniocu i zamjenicima Pravobranioca, na njihov zahtjev,</w:t>
      </w:r>
      <w:r>
        <w:rPr>
          <w:rFonts w:ascii="Arial" w:eastAsia="Calibri" w:hAnsi="Arial" w:cs="Arial"/>
          <w:sz w:val="20"/>
          <w:szCs w:val="20"/>
          <w:lang w:val="bs-Latn-BA"/>
        </w:rPr>
        <w:t xml:space="preserve"> </w:t>
      </w:r>
      <w:r w:rsidRPr="00AE1907">
        <w:rPr>
          <w:rFonts w:ascii="Arial" w:eastAsia="Calibri" w:hAnsi="Arial" w:cs="Arial"/>
          <w:sz w:val="20"/>
          <w:szCs w:val="20"/>
          <w:lang w:val="bs-Latn-BA"/>
        </w:rPr>
        <w:t>rukuje pečatom Pravobranilaštva i ovjerava pismena, obavlja i druge poslove po nalogu Pravobranioca.</w:t>
      </w:r>
    </w:p>
    <w:p w14:paraId="2F1C7332" w14:textId="119A2B32" w:rsid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Posebni uslovi:</w:t>
      </w:r>
      <w:r>
        <w:rPr>
          <w:rFonts w:ascii="Arial" w:eastAsia="Calibri" w:hAnsi="Arial" w:cs="Arial"/>
          <w:b/>
          <w:bCs/>
          <w:sz w:val="20"/>
          <w:szCs w:val="20"/>
          <w:lang w:val="bs-Latn-BA"/>
        </w:rPr>
        <w:t xml:space="preserve"> </w:t>
      </w:r>
      <w:r w:rsidRPr="00AE1907">
        <w:rPr>
          <w:rFonts w:ascii="Arial" w:eastAsia="Calibri" w:hAnsi="Arial" w:cs="Arial"/>
          <w:sz w:val="20"/>
          <w:szCs w:val="20"/>
          <w:lang w:val="bs-Latn-BA"/>
        </w:rPr>
        <w:t>završen fakultet, odnosno VII/I stepen stručne spreme</w:t>
      </w:r>
      <w:r>
        <w:rPr>
          <w:rFonts w:ascii="Arial" w:eastAsia="Calibri" w:hAnsi="Arial" w:cs="Arial"/>
          <w:sz w:val="20"/>
          <w:szCs w:val="20"/>
          <w:lang w:val="bs-Latn-BA"/>
        </w:rPr>
        <w:t xml:space="preserve"> </w:t>
      </w:r>
      <w:r w:rsidRPr="00AE1907">
        <w:rPr>
          <w:rFonts w:ascii="Arial" w:eastAsia="Calibri" w:hAnsi="Arial" w:cs="Arial"/>
          <w:sz w:val="20"/>
          <w:szCs w:val="20"/>
          <w:lang w:val="bs-Latn-BA"/>
        </w:rPr>
        <w:t>Pravnog ili upravnog smijera</w:t>
      </w:r>
      <w:r>
        <w:rPr>
          <w:rFonts w:ascii="Arial" w:eastAsia="Calibri" w:hAnsi="Arial" w:cs="Arial"/>
          <w:sz w:val="20"/>
          <w:szCs w:val="20"/>
          <w:lang w:val="bs-Latn-BA"/>
        </w:rPr>
        <w:t xml:space="preserve">; </w:t>
      </w:r>
      <w:r w:rsidRPr="00AE1907">
        <w:rPr>
          <w:rFonts w:ascii="Arial" w:eastAsia="Calibri" w:hAnsi="Arial" w:cs="Arial"/>
          <w:sz w:val="20"/>
          <w:szCs w:val="20"/>
          <w:lang w:val="bs-Latn-BA"/>
        </w:rPr>
        <w:t>najmanje 3 godine radnog iskustva u struci i spremi</w:t>
      </w:r>
      <w:r>
        <w:rPr>
          <w:rFonts w:ascii="Arial" w:eastAsia="Calibri" w:hAnsi="Arial" w:cs="Arial"/>
          <w:sz w:val="20"/>
          <w:szCs w:val="20"/>
          <w:lang w:val="bs-Latn-BA"/>
        </w:rPr>
        <w:t xml:space="preserve">; </w:t>
      </w:r>
      <w:r w:rsidRPr="00AE1907">
        <w:rPr>
          <w:rFonts w:ascii="Arial" w:eastAsia="Calibri" w:hAnsi="Arial" w:cs="Arial"/>
          <w:sz w:val="20"/>
          <w:szCs w:val="20"/>
          <w:lang w:val="bs-Latn-BA"/>
        </w:rPr>
        <w:t>položen stručni upravni ispit</w:t>
      </w:r>
      <w:r>
        <w:rPr>
          <w:rFonts w:ascii="Arial" w:eastAsia="Calibri" w:hAnsi="Arial" w:cs="Arial"/>
          <w:sz w:val="20"/>
          <w:szCs w:val="20"/>
          <w:lang w:val="bs-Latn-BA"/>
        </w:rPr>
        <w:t>.</w:t>
      </w:r>
    </w:p>
    <w:p w14:paraId="7650BA4C" w14:textId="1BFC0A1B"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Status:</w:t>
      </w:r>
      <w:r>
        <w:rPr>
          <w:rFonts w:ascii="Arial" w:eastAsia="Calibri" w:hAnsi="Arial" w:cs="Arial"/>
          <w:b/>
          <w:bCs/>
          <w:sz w:val="20"/>
          <w:szCs w:val="20"/>
          <w:lang w:val="bs-Latn-BA"/>
        </w:rPr>
        <w:t xml:space="preserve"> </w:t>
      </w:r>
      <w:r>
        <w:rPr>
          <w:rFonts w:ascii="Arial" w:eastAsia="Calibri" w:hAnsi="Arial" w:cs="Arial"/>
          <w:sz w:val="20"/>
          <w:szCs w:val="20"/>
          <w:lang w:val="bs-Latn-BA"/>
        </w:rPr>
        <w:t>državni službenik – šef unutrašnje organizacione jedinice</w:t>
      </w:r>
      <w:r w:rsidRPr="00AE1907">
        <w:rPr>
          <w:rFonts w:ascii="Arial" w:eastAsia="Calibri" w:hAnsi="Arial" w:cs="Arial"/>
          <w:sz w:val="20"/>
          <w:szCs w:val="20"/>
          <w:lang w:val="bs-Latn-BA"/>
        </w:rPr>
        <w:t>.</w:t>
      </w:r>
    </w:p>
    <w:p w14:paraId="1207F1D8" w14:textId="278980EC"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Pripadajuća osnovna neto plata</w:t>
      </w:r>
      <w:r w:rsidRPr="00AE1907">
        <w:rPr>
          <w:rFonts w:ascii="Arial" w:eastAsia="Calibri" w:hAnsi="Arial" w:cs="Arial"/>
          <w:i/>
          <w:iCs/>
          <w:sz w:val="20"/>
          <w:szCs w:val="20"/>
          <w:lang w:val="bs-Latn-BA"/>
        </w:rPr>
        <w:t>: </w:t>
      </w:r>
      <w:r w:rsidR="009563E8" w:rsidRPr="009563E8">
        <w:rPr>
          <w:rFonts w:ascii="Arial" w:eastAsia="Calibri" w:hAnsi="Arial" w:cs="Arial"/>
          <w:sz w:val="20"/>
          <w:szCs w:val="20"/>
          <w:lang w:val="bs-Latn-BA"/>
        </w:rPr>
        <w:t>1.950,00 KM</w:t>
      </w:r>
      <w:r w:rsidR="009563E8">
        <w:rPr>
          <w:rFonts w:ascii="Arial" w:eastAsia="Calibri" w:hAnsi="Arial" w:cs="Arial"/>
          <w:sz w:val="20"/>
          <w:szCs w:val="20"/>
          <w:lang w:val="bs-Latn-BA"/>
        </w:rPr>
        <w:t>.</w:t>
      </w:r>
    </w:p>
    <w:p w14:paraId="55D5A53D" w14:textId="1528CBEF"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Broj izvršilaca:</w:t>
      </w:r>
      <w:r>
        <w:rPr>
          <w:rFonts w:ascii="Arial" w:eastAsia="Calibri" w:hAnsi="Arial" w:cs="Arial"/>
          <w:b/>
          <w:bCs/>
          <w:sz w:val="20"/>
          <w:szCs w:val="20"/>
          <w:lang w:val="bs-Latn-BA"/>
        </w:rPr>
        <w:t xml:space="preserve"> </w:t>
      </w:r>
      <w:r>
        <w:rPr>
          <w:rFonts w:ascii="Arial" w:eastAsia="Calibri" w:hAnsi="Arial" w:cs="Arial"/>
          <w:sz w:val="20"/>
          <w:szCs w:val="20"/>
          <w:lang w:val="bs-Latn-BA"/>
        </w:rPr>
        <w:t>1</w:t>
      </w:r>
      <w:r w:rsidRPr="00AE1907">
        <w:rPr>
          <w:rFonts w:ascii="Arial" w:eastAsia="Calibri" w:hAnsi="Arial" w:cs="Arial"/>
          <w:sz w:val="20"/>
          <w:szCs w:val="20"/>
          <w:lang w:val="bs-Latn-BA"/>
        </w:rPr>
        <w:t xml:space="preserve"> (</w:t>
      </w:r>
      <w:r>
        <w:rPr>
          <w:rFonts w:ascii="Arial" w:eastAsia="Calibri" w:hAnsi="Arial" w:cs="Arial"/>
          <w:sz w:val="20"/>
          <w:szCs w:val="20"/>
          <w:lang w:val="bs-Latn-BA"/>
        </w:rPr>
        <w:t>jedan</w:t>
      </w:r>
      <w:r w:rsidRPr="00AE1907">
        <w:rPr>
          <w:rFonts w:ascii="Arial" w:eastAsia="Calibri" w:hAnsi="Arial" w:cs="Arial"/>
          <w:sz w:val="20"/>
          <w:szCs w:val="20"/>
          <w:lang w:val="bs-Latn-BA"/>
        </w:rPr>
        <w:t>).</w:t>
      </w:r>
    </w:p>
    <w:p w14:paraId="0030F0BA" w14:textId="77777777" w:rsidR="00AE1907" w:rsidRPr="00AE1907" w:rsidRDefault="00AE1907" w:rsidP="00AE1907">
      <w:pPr>
        <w:jc w:val="both"/>
        <w:rPr>
          <w:rFonts w:ascii="Arial" w:eastAsia="Calibri" w:hAnsi="Arial" w:cs="Arial"/>
          <w:sz w:val="20"/>
          <w:szCs w:val="20"/>
          <w:lang w:val="bs-Latn-BA"/>
        </w:rPr>
      </w:pPr>
      <w:r w:rsidRPr="00AE1907">
        <w:rPr>
          <w:rFonts w:ascii="Arial" w:eastAsia="Calibri" w:hAnsi="Arial" w:cs="Arial"/>
          <w:b/>
          <w:bCs/>
          <w:sz w:val="20"/>
          <w:szCs w:val="20"/>
          <w:lang w:val="bs-Latn-BA"/>
        </w:rPr>
        <w:t>Mjesto rada:</w:t>
      </w:r>
      <w:r w:rsidRPr="00AE1907">
        <w:rPr>
          <w:rFonts w:ascii="Arial" w:eastAsia="Calibri" w:hAnsi="Arial" w:cs="Arial"/>
          <w:sz w:val="20"/>
          <w:szCs w:val="20"/>
          <w:lang w:val="bs-Latn-BA"/>
        </w:rPr>
        <w:t> Sarajevo.</w:t>
      </w:r>
    </w:p>
    <w:bookmarkEnd w:id="1"/>
    <w:p w14:paraId="2B968399" w14:textId="59F2C4F4" w:rsidR="005D794B" w:rsidRPr="00601140" w:rsidRDefault="005D794B" w:rsidP="00AE1907">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629C1"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0877C1">
        <w:rPr>
          <w:rFonts w:ascii="Arial" w:hAnsi="Arial" w:cs="Arial"/>
          <w:sz w:val="20"/>
          <w:szCs w:val="20"/>
          <w:lang w:val="sr-Latn-BA"/>
        </w:rPr>
        <w:t xml:space="preserve">, </w:t>
      </w:r>
      <w:r w:rsidR="009905E3" w:rsidRPr="00601140">
        <w:rPr>
          <w:rFonts w:ascii="Arial" w:hAnsi="Arial" w:cs="Arial"/>
          <w:sz w:val="20"/>
          <w:szCs w:val="20"/>
          <w:lang w:val="sr-Latn-BA"/>
        </w:rPr>
        <w:t>28/21</w:t>
      </w:r>
      <w:r w:rsidR="000877C1">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lastRenderedPageBreak/>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3"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4"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5"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6"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1A21EE40" w:rsidR="00EF2D2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2BDDF26" w14:textId="54A65092" w:rsidR="009563E8" w:rsidRPr="00C27FC7" w:rsidRDefault="009563E8"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48959009"/>
      <w:r w:rsidRPr="009563E8">
        <w:rPr>
          <w:rFonts w:ascii="Arial" w:eastAsia="Times New Roman" w:hAnsi="Arial" w:cs="Arial"/>
          <w:sz w:val="20"/>
          <w:szCs w:val="20"/>
          <w:lang w:val="sr-Latn-BA"/>
        </w:rPr>
        <w:t>uvjerenja o položenom pravosudnom ispitu</w:t>
      </w:r>
      <w:r>
        <w:rPr>
          <w:rFonts w:ascii="Arial" w:eastAsia="Times New Roman" w:hAnsi="Arial" w:cs="Arial"/>
          <w:sz w:val="20"/>
          <w:szCs w:val="20"/>
          <w:lang w:val="sr-Latn-BA"/>
        </w:rPr>
        <w:t xml:space="preserve"> (samo za poziciju 1/01);</w:t>
      </w:r>
    </w:p>
    <w:p w14:paraId="7B1FD75C" w14:textId="6277DE46" w:rsidR="002E73B1"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 xml:space="preserve">traženoj vrsti </w:t>
      </w:r>
      <w:r w:rsidR="00863053">
        <w:rPr>
          <w:rFonts w:ascii="Arial" w:eastAsia="Times New Roman" w:hAnsi="Arial" w:cs="Arial"/>
          <w:sz w:val="20"/>
          <w:szCs w:val="20"/>
          <w:lang w:val="sr-Latn-BA"/>
        </w:rPr>
        <w:t xml:space="preserve">radnog </w:t>
      </w:r>
      <w:r w:rsidR="00C45162" w:rsidRPr="00C27FC7">
        <w:rPr>
          <w:rFonts w:ascii="Arial" w:eastAsia="Times New Roman" w:hAnsi="Arial" w:cs="Arial"/>
          <w:sz w:val="20"/>
          <w:szCs w:val="20"/>
          <w:lang w:val="sr-Latn-BA"/>
        </w:rPr>
        <w:t>iskustva;</w:t>
      </w:r>
    </w:p>
    <w:p w14:paraId="2B971DB7" w14:textId="760B9996" w:rsidR="00AE1907" w:rsidRPr="00C27FC7" w:rsidRDefault="00AE1907"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stranog jezika</w:t>
      </w:r>
      <w:r w:rsidR="009563E8">
        <w:rPr>
          <w:rFonts w:ascii="Arial" w:eastAsia="Times New Roman" w:hAnsi="Arial" w:cs="Arial"/>
          <w:sz w:val="20"/>
          <w:szCs w:val="20"/>
          <w:lang w:val="sr-Latn-BA"/>
        </w:rPr>
        <w:t xml:space="preserve"> (samo za poziciju 1/01);</w:t>
      </w:r>
    </w:p>
    <w:p w14:paraId="50EE4004" w14:textId="539EEE10" w:rsidR="005D794B"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5"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563E8">
        <w:rPr>
          <w:rFonts w:ascii="Arial" w:eastAsia="Times New Roman" w:hAnsi="Arial" w:cs="Arial"/>
          <w:sz w:val="20"/>
          <w:szCs w:val="20"/>
          <w:lang w:val="sr-Latn-BA"/>
        </w:rPr>
        <w:t xml:space="preserve"> (samo za poziciju 1/01).</w:t>
      </w:r>
    </w:p>
    <w:bookmarkEnd w:id="4"/>
    <w:bookmarkEnd w:id="5"/>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7"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40F4E9E8"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r w:rsidR="001F34D9" w:rsidRPr="001F34D9">
        <w:rPr>
          <w:rFonts w:ascii="Arial" w:hAnsi="Arial" w:cs="Arial"/>
          <w:sz w:val="20"/>
          <w:szCs w:val="20"/>
          <w:lang w:val="sr-Latn-BA"/>
        </w:rPr>
        <w:t>32/13, 93/17 i 59/22</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13FC1384"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6" w:name="_Hlk112151947"/>
      <w:r w:rsidR="007D6F76" w:rsidRPr="00C27FC7">
        <w:rPr>
          <w:rFonts w:ascii="Arial" w:hAnsi="Arial" w:cs="Arial"/>
          <w:b/>
          <w:sz w:val="20"/>
          <w:szCs w:val="20"/>
          <w:u w:val="single"/>
          <w:lang w:val="sr-Latn-BA"/>
        </w:rPr>
        <w:t xml:space="preserve"> </w:t>
      </w:r>
      <w:bookmarkEnd w:id="6"/>
      <w:r w:rsidR="0015725E">
        <w:rPr>
          <w:rFonts w:ascii="Arial" w:hAnsi="Arial" w:cs="Arial"/>
          <w:b/>
          <w:sz w:val="20"/>
          <w:szCs w:val="20"/>
          <w:u w:val="single"/>
          <w:lang w:val="sr-Latn-BA"/>
        </w:rPr>
        <w:t xml:space="preserve">04.01.2024.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7" w:name="_Hlk122090716"/>
      <w:r w:rsidRPr="00C27FC7">
        <w:rPr>
          <w:rFonts w:ascii="Arial" w:hAnsi="Arial" w:cs="Arial"/>
          <w:b/>
          <w:bCs/>
          <w:sz w:val="20"/>
          <w:szCs w:val="20"/>
          <w:lang w:val="sr-Latn-BA" w:eastAsia="en-US"/>
        </w:rPr>
        <w:t>Agencija za državnu službu BiH</w:t>
      </w:r>
    </w:p>
    <w:p w14:paraId="0F38D822" w14:textId="1EC0FAF4"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9563E8">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9563E8">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9563E8">
        <w:rPr>
          <w:rFonts w:ascii="Arial" w:hAnsi="Arial" w:cs="Arial"/>
          <w:b/>
          <w:bCs/>
          <w:sz w:val="20"/>
          <w:szCs w:val="20"/>
          <w:lang w:val="sr-Latn-BA" w:eastAsia="en-US"/>
        </w:rPr>
        <w:t>Pravobranilaštvu</w:t>
      </w:r>
      <w:r w:rsidR="00453664">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7"/>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8"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8"/>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2949" w14:textId="77777777" w:rsidR="00B91F8E" w:rsidRDefault="00B91F8E" w:rsidP="00644ACA">
      <w:r>
        <w:separator/>
      </w:r>
    </w:p>
  </w:endnote>
  <w:endnote w:type="continuationSeparator" w:id="0">
    <w:p w14:paraId="5671D713" w14:textId="77777777" w:rsidR="00B91F8E" w:rsidRDefault="00B91F8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B745" w14:textId="77777777" w:rsidR="00B91F8E" w:rsidRDefault="00B91F8E" w:rsidP="00644ACA">
      <w:r>
        <w:separator/>
      </w:r>
    </w:p>
  </w:footnote>
  <w:footnote w:type="continuationSeparator" w:id="0">
    <w:p w14:paraId="185CCDD8" w14:textId="77777777" w:rsidR="00B91F8E" w:rsidRDefault="00B91F8E"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119254815">
    <w:abstractNumId w:val="6"/>
  </w:num>
  <w:num w:numId="2" w16cid:durableId="1612013557">
    <w:abstractNumId w:val="0"/>
  </w:num>
  <w:num w:numId="3" w16cid:durableId="47595476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81400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1845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233275">
    <w:abstractNumId w:val="10"/>
  </w:num>
  <w:num w:numId="7" w16cid:durableId="190337243">
    <w:abstractNumId w:val="18"/>
  </w:num>
  <w:num w:numId="8" w16cid:durableId="1831671714">
    <w:abstractNumId w:val="5"/>
  </w:num>
  <w:num w:numId="9" w16cid:durableId="607808640">
    <w:abstractNumId w:val="15"/>
  </w:num>
  <w:num w:numId="10" w16cid:durableId="456684832">
    <w:abstractNumId w:val="3"/>
  </w:num>
  <w:num w:numId="11" w16cid:durableId="518390998">
    <w:abstractNumId w:val="2"/>
  </w:num>
  <w:num w:numId="12" w16cid:durableId="1110314848">
    <w:abstractNumId w:val="21"/>
  </w:num>
  <w:num w:numId="13" w16cid:durableId="10719736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87500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2193134">
    <w:abstractNumId w:val="11"/>
  </w:num>
  <w:num w:numId="16" w16cid:durableId="1176730837">
    <w:abstractNumId w:val="14"/>
  </w:num>
  <w:num w:numId="17" w16cid:durableId="134878040">
    <w:abstractNumId w:val="1"/>
  </w:num>
  <w:num w:numId="18" w16cid:durableId="1008606105">
    <w:abstractNumId w:val="20"/>
  </w:num>
  <w:num w:numId="19" w16cid:durableId="898980119">
    <w:abstractNumId w:val="4"/>
  </w:num>
  <w:num w:numId="20" w16cid:durableId="1127549638">
    <w:abstractNumId w:val="7"/>
  </w:num>
  <w:num w:numId="21" w16cid:durableId="798497479">
    <w:abstractNumId w:val="12"/>
  </w:num>
  <w:num w:numId="22" w16cid:durableId="529612182">
    <w:abstractNumId w:val="5"/>
  </w:num>
  <w:num w:numId="23" w16cid:durableId="520316393">
    <w:abstractNumId w:val="17"/>
  </w:num>
  <w:num w:numId="24" w16cid:durableId="1993674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877C1"/>
    <w:rsid w:val="0009089F"/>
    <w:rsid w:val="00096D2C"/>
    <w:rsid w:val="000A1679"/>
    <w:rsid w:val="000A256A"/>
    <w:rsid w:val="000A2F27"/>
    <w:rsid w:val="000A407B"/>
    <w:rsid w:val="000A52C2"/>
    <w:rsid w:val="000A5908"/>
    <w:rsid w:val="000B02D9"/>
    <w:rsid w:val="000B1277"/>
    <w:rsid w:val="000B2167"/>
    <w:rsid w:val="000B3E3D"/>
    <w:rsid w:val="000B7FF4"/>
    <w:rsid w:val="000C047D"/>
    <w:rsid w:val="000C7FCD"/>
    <w:rsid w:val="000D0C16"/>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5725E"/>
    <w:rsid w:val="00162C65"/>
    <w:rsid w:val="00164C5A"/>
    <w:rsid w:val="00166485"/>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34D9"/>
    <w:rsid w:val="001F452D"/>
    <w:rsid w:val="001F69E0"/>
    <w:rsid w:val="001F7C8F"/>
    <w:rsid w:val="00200FCA"/>
    <w:rsid w:val="00201946"/>
    <w:rsid w:val="002027E4"/>
    <w:rsid w:val="0020599A"/>
    <w:rsid w:val="002140EA"/>
    <w:rsid w:val="0021624B"/>
    <w:rsid w:val="002172E8"/>
    <w:rsid w:val="002174FD"/>
    <w:rsid w:val="00222245"/>
    <w:rsid w:val="0022266C"/>
    <w:rsid w:val="00224A8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2FE5"/>
    <w:rsid w:val="002F5F0E"/>
    <w:rsid w:val="00300C2B"/>
    <w:rsid w:val="00301109"/>
    <w:rsid w:val="00303A8C"/>
    <w:rsid w:val="00303D06"/>
    <w:rsid w:val="003040A7"/>
    <w:rsid w:val="0030514B"/>
    <w:rsid w:val="0031279E"/>
    <w:rsid w:val="003174E9"/>
    <w:rsid w:val="00317FA8"/>
    <w:rsid w:val="00321CAA"/>
    <w:rsid w:val="00322595"/>
    <w:rsid w:val="0032277F"/>
    <w:rsid w:val="003279BE"/>
    <w:rsid w:val="00327F21"/>
    <w:rsid w:val="0033110D"/>
    <w:rsid w:val="0033212A"/>
    <w:rsid w:val="00341170"/>
    <w:rsid w:val="00341C5A"/>
    <w:rsid w:val="003513E2"/>
    <w:rsid w:val="00353437"/>
    <w:rsid w:val="00355F8C"/>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339"/>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3664"/>
    <w:rsid w:val="00455DFF"/>
    <w:rsid w:val="004649EC"/>
    <w:rsid w:val="0046501C"/>
    <w:rsid w:val="004706C0"/>
    <w:rsid w:val="00470EFC"/>
    <w:rsid w:val="00471972"/>
    <w:rsid w:val="004735BA"/>
    <w:rsid w:val="004740C3"/>
    <w:rsid w:val="00474A17"/>
    <w:rsid w:val="004751B1"/>
    <w:rsid w:val="004842A6"/>
    <w:rsid w:val="00485083"/>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117B0"/>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66D22"/>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D34"/>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3053"/>
    <w:rsid w:val="0086548A"/>
    <w:rsid w:val="00866982"/>
    <w:rsid w:val="008723C6"/>
    <w:rsid w:val="00872606"/>
    <w:rsid w:val="00873BA5"/>
    <w:rsid w:val="0088015A"/>
    <w:rsid w:val="00882AD3"/>
    <w:rsid w:val="008844FB"/>
    <w:rsid w:val="00884B93"/>
    <w:rsid w:val="00886345"/>
    <w:rsid w:val="00886B96"/>
    <w:rsid w:val="00890DA6"/>
    <w:rsid w:val="00892C4D"/>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07FF"/>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590"/>
    <w:rsid w:val="00934DA0"/>
    <w:rsid w:val="00934E1D"/>
    <w:rsid w:val="0093514F"/>
    <w:rsid w:val="009373AE"/>
    <w:rsid w:val="00945188"/>
    <w:rsid w:val="00951A5F"/>
    <w:rsid w:val="00952719"/>
    <w:rsid w:val="0095411B"/>
    <w:rsid w:val="00954C23"/>
    <w:rsid w:val="009556B8"/>
    <w:rsid w:val="009563E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11F0"/>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950A8"/>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907"/>
    <w:rsid w:val="00AE1E32"/>
    <w:rsid w:val="00AE2577"/>
    <w:rsid w:val="00AE4072"/>
    <w:rsid w:val="00AE5310"/>
    <w:rsid w:val="00AF0169"/>
    <w:rsid w:val="00AF6F0F"/>
    <w:rsid w:val="00AF764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1F8E"/>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20DAB"/>
    <w:rsid w:val="00C227EB"/>
    <w:rsid w:val="00C2307F"/>
    <w:rsid w:val="00C27913"/>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DBE"/>
    <w:rsid w:val="00CA3E7B"/>
    <w:rsid w:val="00CA47AD"/>
    <w:rsid w:val="00CA50DA"/>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8AA"/>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67139"/>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D4E"/>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57783216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58352341">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s.gov.ba/v2/index.php?option=com_content&amp;view=article&amp;id=117&amp;catid=36&amp;Itemid=88&amp;lang=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hyperlink" Target="http://www.ads.gov.ba" TargetMode="External"/><Relationship Id="rId2" Type="http://schemas.openxmlformats.org/officeDocument/2006/relationships/customXml" Target="../customXml/item2.xml"/><Relationship Id="rId16" Type="http://schemas.openxmlformats.org/officeDocument/2006/relationships/hyperlink" Target="http://www.ads.gov.ba/v2/index.php?option=com_content&amp;view=article&amp;id=149&amp;Itemid=65&amp;lang=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s.gov.ba/v2/index.php?option=com_contentamp;view=articleamp;id=4347amp;catid=37amp;Itemid=89amp;lang=bs" TargetMode="External"/><Relationship Id="rId5" Type="http://schemas.openxmlformats.org/officeDocument/2006/relationships/numbering" Target="numbering.xml"/><Relationship Id="rId15" Type="http://schemas.openxmlformats.org/officeDocument/2006/relationships/hyperlink" Target="https://www.ads.gov.ba/bs-Latn-BA/articles/69/stop-greskama-u-prijavam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s.gov.ba/bs-Latn-BA/articles/97/pravilnik-o-karakteru-i-sadrzaju-javnog-konkursa-nacinu-provo-enja-intervjua-i-obrascima-za-provo-enje-intervjua-integralni-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38</cp:revision>
  <cp:lastPrinted>2023-04-26T11:25:00Z</cp:lastPrinted>
  <dcterms:created xsi:type="dcterms:W3CDTF">2022-10-06T12:34:00Z</dcterms:created>
  <dcterms:modified xsi:type="dcterms:W3CDTF">2023-12-07T10:09:00Z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