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9A30D" w14:textId="67E7DFB0" w:rsidR="00BC2FAD" w:rsidRPr="00BC2FAD" w:rsidRDefault="000F7AFC" w:rsidP="00BC2FAD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206EE">
        <w:rPr>
          <w:rFonts w:ascii="Arial" w:hAnsi="Arial" w:cs="Arial"/>
          <w:sz w:val="20"/>
          <w:szCs w:val="20"/>
        </w:rPr>
        <w:t>Агенција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за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државну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="009F6CE5">
        <w:rPr>
          <w:rFonts w:ascii="Arial" w:hAnsi="Arial" w:cs="Arial"/>
          <w:sz w:val="20"/>
          <w:szCs w:val="20"/>
        </w:rPr>
        <w:t>,</w:t>
      </w:r>
      <w:r w:rsidR="00DF1AE0" w:rsidRPr="00DF1AE0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83641451"/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захтјев</w:t>
      </w:r>
      <w:proofErr w:type="spellEnd"/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Министарства</w:t>
      </w:r>
      <w:proofErr w:type="spellEnd"/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иностраних</w:t>
      </w:r>
      <w:proofErr w:type="spellEnd"/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послова</w:t>
      </w:r>
      <w:proofErr w:type="spellEnd"/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 </w:t>
      </w:r>
      <w:r w:rsidR="00BC2FAD">
        <w:rPr>
          <w:rFonts w:ascii="Arial" w:hAnsi="Arial" w:cs="Arial"/>
          <w:color w:val="000000"/>
          <w:sz w:val="20"/>
          <w:szCs w:val="20"/>
        </w:rPr>
        <w:t>и</w:t>
      </w:r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 w:rsidR="00BC2FAD" w:rsidRPr="00BC2FA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BC2FAD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14:paraId="2361074F" w14:textId="77777777" w:rsidR="00BC2FAD" w:rsidRPr="00BC2FAD" w:rsidRDefault="00BC2FAD" w:rsidP="00BC2FAD">
      <w:pPr>
        <w:shd w:val="clear" w:color="auto" w:fill="FFFFFF"/>
        <w:spacing w:before="150" w:after="150"/>
        <w:rPr>
          <w:rFonts w:ascii="Arial" w:hAnsi="Arial" w:cs="Arial"/>
          <w:color w:val="000000"/>
          <w:sz w:val="18"/>
          <w:szCs w:val="18"/>
          <w:lang w:val="en-US" w:eastAsia="en-US"/>
        </w:rPr>
      </w:pPr>
      <w:r w:rsidRPr="00BC2FAD">
        <w:rPr>
          <w:rFonts w:ascii="Arial" w:hAnsi="Arial" w:cs="Arial"/>
          <w:color w:val="000000"/>
          <w:sz w:val="18"/>
          <w:szCs w:val="18"/>
          <w:lang w:val="en-US" w:eastAsia="en-US"/>
        </w:rPr>
        <w:t> </w:t>
      </w:r>
    </w:p>
    <w:p w14:paraId="5C623684" w14:textId="0BED70C8" w:rsidR="00BC2FAD" w:rsidRPr="00BC2FAD" w:rsidRDefault="00BC2FAD" w:rsidP="00BC2FAD">
      <w:pPr>
        <w:shd w:val="clear" w:color="auto" w:fill="FFFFFF"/>
        <w:spacing w:before="150" w:after="150"/>
        <w:jc w:val="center"/>
        <w:rPr>
          <w:rFonts w:ascii="Arial" w:hAnsi="Arial" w:cs="Arial"/>
          <w:color w:val="000000"/>
          <w:sz w:val="18"/>
          <w:szCs w:val="18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ЈАВНИ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ОГЛАС</w:t>
      </w:r>
    </w:p>
    <w:p w14:paraId="3ED25778" w14:textId="43E45B0F" w:rsidR="00BC2FAD" w:rsidRPr="00BC2FAD" w:rsidRDefault="00BC2FAD" w:rsidP="00BC2FAD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 w:eastAsia="en-US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за</w:t>
      </w:r>
      <w:proofErr w:type="spellEnd"/>
      <w:proofErr w:type="gram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попуњавање</w:t>
      </w:r>
      <w:proofErr w:type="spell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радних</w:t>
      </w:r>
      <w:proofErr w:type="spell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мјеста</w:t>
      </w:r>
      <w:proofErr w:type="spell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државних</w:t>
      </w:r>
      <w:proofErr w:type="spell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службеника</w:t>
      </w:r>
      <w:proofErr w:type="spellEnd"/>
    </w:p>
    <w:p w14:paraId="2672778E" w14:textId="40B55BD3" w:rsidR="00BC2FAD" w:rsidRPr="00BC2FAD" w:rsidRDefault="00BC2FAD" w:rsidP="00BC2FA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у</w:t>
      </w:r>
      <w:proofErr w:type="gram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Министарству</w:t>
      </w:r>
      <w:proofErr w:type="spell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иностраних</w:t>
      </w:r>
      <w:proofErr w:type="spell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послова</w:t>
      </w:r>
      <w:proofErr w:type="spellEnd"/>
      <w:r w:rsidRPr="00BC2FAD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БиХ</w:t>
      </w:r>
      <w:proofErr w:type="spellEnd"/>
    </w:p>
    <w:p w14:paraId="106137B7" w14:textId="77777777" w:rsidR="00BC2FAD" w:rsidRPr="00BC2FAD" w:rsidRDefault="00BC2FAD" w:rsidP="00BC2FAD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lang w:val="en-US" w:eastAsia="en-US"/>
        </w:rPr>
      </w:pPr>
    </w:p>
    <w:p w14:paraId="7CA312A3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170EE909" w14:textId="77777777" w:rsidR="00BC2FAD" w:rsidRPr="00BC2FAD" w:rsidRDefault="00BC2FAD" w:rsidP="00BC2FAD">
      <w:pPr>
        <w:rPr>
          <w:rFonts w:ascii="Arial" w:hAnsi="Arial" w:cs="Arial"/>
          <w:b/>
          <w:sz w:val="20"/>
          <w:szCs w:val="20"/>
        </w:rPr>
      </w:pPr>
    </w:p>
    <w:p w14:paraId="320EAE73" w14:textId="006DD670" w:rsidR="00BC2FAD" w:rsidRPr="00BC2FAD" w:rsidRDefault="00BC2FAD" w:rsidP="00BC2FAD">
      <w:pPr>
        <w:rPr>
          <w:rFonts w:ascii="Arial" w:hAnsi="Arial" w:cs="Arial"/>
          <w:b/>
          <w:sz w:val="20"/>
          <w:szCs w:val="20"/>
        </w:rPr>
      </w:pPr>
      <w:r w:rsidRPr="00BC2FAD">
        <w:rPr>
          <w:rFonts w:ascii="Arial" w:hAnsi="Arial" w:cs="Arial"/>
          <w:b/>
          <w:sz w:val="20"/>
          <w:szCs w:val="20"/>
        </w:rPr>
        <w:t xml:space="preserve">1/01 </w:t>
      </w:r>
      <w:r>
        <w:rPr>
          <w:rFonts w:ascii="Arial" w:hAnsi="Arial" w:cs="Arial"/>
          <w:b/>
          <w:sz w:val="20"/>
          <w:szCs w:val="20"/>
        </w:rPr>
        <w:t>Министар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савјетник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Одсјеку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економску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дипломатију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Сектору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билатералне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односе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</w:p>
    <w:p w14:paraId="784743BF" w14:textId="27033161" w:rsidR="00BC2FAD" w:rsidRPr="00BC2FAD" w:rsidRDefault="00BC2FAD" w:rsidP="00BC2FAD">
      <w:pPr>
        <w:rPr>
          <w:rFonts w:ascii="Arial" w:hAnsi="Arial" w:cs="Arial"/>
          <w:b/>
          <w:sz w:val="20"/>
          <w:szCs w:val="20"/>
        </w:rPr>
      </w:pPr>
      <w:r w:rsidRPr="00BC2FAD">
        <w:rPr>
          <w:rFonts w:ascii="Arial" w:hAnsi="Arial" w:cs="Arial"/>
          <w:b/>
          <w:sz w:val="20"/>
          <w:szCs w:val="20"/>
        </w:rPr>
        <w:t xml:space="preserve">1/02 </w:t>
      </w:r>
      <w:r>
        <w:rPr>
          <w:rFonts w:ascii="Arial" w:hAnsi="Arial" w:cs="Arial"/>
          <w:b/>
          <w:sz w:val="20"/>
          <w:szCs w:val="20"/>
        </w:rPr>
        <w:t>Савјетник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Одсјеку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визно</w:t>
      </w:r>
      <w:r w:rsidRPr="00BC2FA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пасошке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послове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Сектору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међународноправне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конзуларне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послове</w:t>
      </w:r>
    </w:p>
    <w:p w14:paraId="60FEEBA6" w14:textId="6881821A" w:rsidR="00BC2FAD" w:rsidRPr="00BC2FAD" w:rsidRDefault="00BC2FAD" w:rsidP="00BC2FAD">
      <w:pPr>
        <w:rPr>
          <w:rFonts w:ascii="Arial" w:hAnsi="Arial" w:cs="Arial"/>
          <w:b/>
          <w:sz w:val="20"/>
          <w:szCs w:val="20"/>
        </w:rPr>
      </w:pPr>
      <w:r w:rsidRPr="00BC2FAD">
        <w:rPr>
          <w:rFonts w:ascii="Arial" w:hAnsi="Arial" w:cs="Arial"/>
          <w:b/>
          <w:sz w:val="20"/>
          <w:szCs w:val="20"/>
        </w:rPr>
        <w:t xml:space="preserve">1/03 </w:t>
      </w:r>
      <w:r w:rsidR="00AC50F2">
        <w:rPr>
          <w:rFonts w:ascii="Arial" w:hAnsi="Arial" w:cs="Arial"/>
          <w:b/>
          <w:sz w:val="20"/>
          <w:szCs w:val="20"/>
        </w:rPr>
        <w:t>II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секретар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Одсјеку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међународноправне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послове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Сектору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међународноправне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конзуларне</w:t>
      </w:r>
      <w:r w:rsidRPr="00BC2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послове</w:t>
      </w:r>
    </w:p>
    <w:p w14:paraId="2EA3237C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43952044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4B03B0D6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67A3DD4D" w14:textId="2FD796B2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СЕКТОР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БИЛАТЕРАЛНЕ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ОДНОСЕ</w:t>
      </w:r>
    </w:p>
    <w:p w14:paraId="146DD1D4" w14:textId="55B6D2CF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Одсјек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економску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дипломатију</w:t>
      </w:r>
    </w:p>
    <w:p w14:paraId="54177959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2397222D" w14:textId="554AA174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1/01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Министар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савјетник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Одсјеку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за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економску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дипломатију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Сектору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за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билатералне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односе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</w:p>
    <w:p w14:paraId="7806DFD3" w14:textId="3F1E9502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Опис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послова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радних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задатака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 w:val="20"/>
          <w:szCs w:val="20"/>
        </w:rPr>
        <w:t>Министар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савјетник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Одсјеку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економску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дипломатију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прати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</w:rPr>
        <w:t>анализира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информације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најважнијим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кретањима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економској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области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појединим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зем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приједлоге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унапређење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привредних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односа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информације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надлежне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државне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институције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актуелним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кретањима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појединим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земЉама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области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</w:rPr>
        <w:t>финансија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</w:rPr>
        <w:t>законодавства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учествује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припремама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презентацију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привредних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могућности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другим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зем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прилоге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платформе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</w:rPr>
        <w:t>подсјетнике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друге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информације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сусрете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разговоре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представника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представницима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других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зема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учествује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раду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надлежних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органа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зак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учивању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билатералних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уговора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из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области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економских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односа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сарадње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појединим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зем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прати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подузима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активности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вези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заштитом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економских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интереса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појединим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зем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прилоге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годишњи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извјештај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план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рада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Министарства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604AD">
        <w:rPr>
          <w:rFonts w:ascii="Arial" w:hAnsi="Arial" w:cs="Arial"/>
          <w:bCs/>
          <w:noProof/>
          <w:sz w:val="20"/>
          <w:szCs w:val="20"/>
        </w:rPr>
        <w:t>иностраних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послова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остварује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радну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сарадњу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страним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дипломатско</w:t>
      </w:r>
      <w:r w:rsidRPr="00BC2FAD">
        <w:rPr>
          <w:rFonts w:ascii="Arial" w:hAnsi="Arial" w:cs="Arial"/>
          <w:bCs/>
          <w:noProof/>
          <w:sz w:val="20"/>
          <w:szCs w:val="20"/>
        </w:rPr>
        <w:t>-</w:t>
      </w:r>
      <w:r>
        <w:rPr>
          <w:rFonts w:ascii="Arial" w:hAnsi="Arial" w:cs="Arial"/>
          <w:bCs/>
          <w:noProof/>
          <w:sz w:val="20"/>
          <w:szCs w:val="20"/>
        </w:rPr>
        <w:t>конзуларним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представницима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задуженим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питања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економске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сарадње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прати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подстиче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активности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дипломатско</w:t>
      </w:r>
      <w:r w:rsidRPr="00BC2FAD">
        <w:rPr>
          <w:rFonts w:ascii="Arial" w:hAnsi="Arial" w:cs="Arial"/>
          <w:bCs/>
          <w:noProof/>
          <w:sz w:val="20"/>
          <w:szCs w:val="20"/>
        </w:rPr>
        <w:t>-</w:t>
      </w:r>
      <w:r>
        <w:rPr>
          <w:rFonts w:ascii="Arial" w:hAnsi="Arial" w:cs="Arial"/>
          <w:bCs/>
          <w:noProof/>
          <w:sz w:val="20"/>
          <w:szCs w:val="20"/>
        </w:rPr>
        <w:t>конзуларних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представника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Босне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Херцеговине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задужене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економску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област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иностранству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учествује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припремама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кадрова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послове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економске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дипломатије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обав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друге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послове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задатке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налогу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шефа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Одсјека</w:t>
      </w:r>
      <w:r w:rsidRPr="00BC2FAD">
        <w:rPr>
          <w:rFonts w:ascii="Arial" w:hAnsi="Arial" w:cs="Arial"/>
          <w:bCs/>
          <w:noProof/>
          <w:sz w:val="20"/>
          <w:szCs w:val="20"/>
        </w:rPr>
        <w:t>.</w:t>
      </w:r>
    </w:p>
    <w:p w14:paraId="3AC5ACCB" w14:textId="0096F9DA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Посебни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услови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ВСС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–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VII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степен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стручности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завршен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факултет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способност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међународним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односима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четири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године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радног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искуства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истим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или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сличним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пословима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положен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стручни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испит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активно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знање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једног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од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дипломатских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језика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познавање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рачунару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>.</w:t>
      </w:r>
    </w:p>
    <w:p w14:paraId="3EC70755" w14:textId="3084D077" w:rsidR="008565EF" w:rsidRPr="00AC0A48" w:rsidRDefault="008565EF" w:rsidP="008565EF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bookmarkStart w:id="1" w:name="_Hlk84240334"/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државни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службеник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дипломатске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и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конзуларне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службе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bookmarkEnd w:id="1"/>
    <w:p w14:paraId="510F94BB" w14:textId="713D7D3F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BC2FAD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: </w:t>
      </w:r>
      <w:r w:rsidR="00823D1E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1688,70 КМ.</w:t>
      </w:r>
    </w:p>
    <w:p w14:paraId="5DC9A45F" w14:textId="6EF658F7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14:paraId="1BB3B392" w14:textId="66B8E0C3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BC2FAD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BC2FAD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Сарајево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.</w:t>
      </w:r>
    </w:p>
    <w:p w14:paraId="57FCA075" w14:textId="77777777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14:paraId="11A4A018" w14:textId="77777777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14:paraId="739E684C" w14:textId="1719FC4F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СЕКТОР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МЕЂУНАРОДНОПРАВНЕ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КОНЗУЛАРНЕ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ПОСЛОВЕ</w:t>
      </w:r>
    </w:p>
    <w:p w14:paraId="1F141290" w14:textId="740510C3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Одсјек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визно</w:t>
      </w:r>
      <w:r w:rsidRPr="00BC2FA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пасошке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послове</w:t>
      </w:r>
    </w:p>
    <w:p w14:paraId="6018E7F7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3687DDC6" w14:textId="6237C069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1/02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Савјетник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Одсјеку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за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визно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пасошке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послове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Сектору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за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међународноправне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и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конзуларне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послове</w:t>
      </w:r>
    </w:p>
    <w:p w14:paraId="1553D61D" w14:textId="65B0CCB9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Опис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послова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радних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задатака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нацрте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докумената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материјала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међународне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међудржавне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сусрете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из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домена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проблематике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Одсјека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аналитичке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стручне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материјале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државне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органе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прати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примјену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проведбу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међународних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споразума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из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домена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Одсјека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непосредно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контактира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прати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рад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ДКП</w:t>
      </w:r>
      <w:r w:rsidRPr="00BC2FAD">
        <w:rPr>
          <w:rFonts w:ascii="Arial" w:hAnsi="Arial" w:cs="Arial"/>
          <w:bCs/>
          <w:noProof/>
          <w:sz w:val="20"/>
          <w:szCs w:val="20"/>
        </w:rPr>
        <w:t>-</w:t>
      </w:r>
      <w:r>
        <w:rPr>
          <w:rFonts w:ascii="Arial" w:hAnsi="Arial" w:cs="Arial"/>
          <w:bCs/>
          <w:noProof/>
          <w:sz w:val="20"/>
          <w:szCs w:val="20"/>
        </w:rPr>
        <w:t>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иностранству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припрема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инструкције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упутства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ДКП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иностранству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из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дјелокруга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рада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Одсјека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контактира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пружа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помоћ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представницима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ДКП</w:t>
      </w:r>
      <w:r w:rsidRPr="00BC2FAD">
        <w:rPr>
          <w:rFonts w:ascii="Arial" w:hAnsi="Arial" w:cs="Arial"/>
          <w:bCs/>
          <w:noProof/>
          <w:sz w:val="20"/>
          <w:szCs w:val="20"/>
        </w:rPr>
        <w:t>-</w:t>
      </w:r>
      <w:r>
        <w:rPr>
          <w:rFonts w:ascii="Arial" w:hAnsi="Arial" w:cs="Arial"/>
          <w:bCs/>
          <w:noProof/>
          <w:sz w:val="20"/>
          <w:szCs w:val="20"/>
        </w:rPr>
        <w:t>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других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држава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акредитованих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контактира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представницима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међународних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организација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врши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пријем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странака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обав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друге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послове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налогу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непосредног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руководиоца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свој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рад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одговара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непосредном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руководиоцу</w:t>
      </w:r>
      <w:r w:rsidRPr="00BC2FAD">
        <w:rPr>
          <w:rFonts w:ascii="Arial" w:hAnsi="Arial" w:cs="Arial"/>
          <w:bCs/>
          <w:noProof/>
          <w:sz w:val="20"/>
          <w:szCs w:val="20"/>
        </w:rPr>
        <w:t>.</w:t>
      </w:r>
    </w:p>
    <w:p w14:paraId="4C49E090" w14:textId="6DA76438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lastRenderedPageBreak/>
        <w:t>Посебни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услови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ВСС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–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VII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степен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стручности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завршен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факултет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способност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међународним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односима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четири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године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радног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искуства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истим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или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сличним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пословима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положен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стручни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испит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активно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знање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једног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од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дипломатских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језика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познавање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рачунару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>.</w:t>
      </w:r>
    </w:p>
    <w:p w14:paraId="6008CD99" w14:textId="30BE776D" w:rsidR="008565EF" w:rsidRPr="00AC0A48" w:rsidRDefault="008565EF" w:rsidP="008565EF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државни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службеник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дипломатске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и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конзуларне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>
        <w:rPr>
          <w:rFonts w:ascii="Arial" w:hAnsi="Arial" w:cs="Arial"/>
          <w:color w:val="000000"/>
          <w:szCs w:val="20"/>
          <w:lang w:val="sr-Latn-BA" w:eastAsia="sr-Cyrl-CS"/>
        </w:rPr>
        <w:t>службе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14:paraId="25EFE152" w14:textId="3BE69C25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BC2FAD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: </w:t>
      </w:r>
      <w:r w:rsidR="00823D1E" w:rsidRPr="00823D1E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1545,99 </w:t>
      </w:r>
      <w:r w:rsidR="00823D1E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="00823D1E" w:rsidRPr="00823D1E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14:paraId="7EA3D2B0" w14:textId="6C090CE0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14:paraId="6DD6AA36" w14:textId="653F8BBB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BC2FAD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BC2FAD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Сарајево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.</w:t>
      </w:r>
    </w:p>
    <w:p w14:paraId="5F4CD89E" w14:textId="77777777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14:paraId="221F211B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1F45DE61" w14:textId="231A21E2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Одсјек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међународноправне</w:t>
      </w:r>
      <w:r w:rsidRPr="00BC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послове</w:t>
      </w:r>
    </w:p>
    <w:p w14:paraId="5670F359" w14:textId="77777777" w:rsidR="00BC2FAD" w:rsidRPr="00BC2FAD" w:rsidRDefault="00BC2FAD" w:rsidP="00BC2FAD">
      <w:pPr>
        <w:rPr>
          <w:rFonts w:ascii="Arial" w:hAnsi="Arial" w:cs="Arial"/>
          <w:sz w:val="20"/>
          <w:szCs w:val="20"/>
        </w:rPr>
      </w:pPr>
    </w:p>
    <w:p w14:paraId="46347B71" w14:textId="0D1BAE55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1/03 </w:t>
      </w:r>
      <w:r w:rsidR="00AC50F2">
        <w:rPr>
          <w:rFonts w:ascii="Arial" w:hAnsi="Arial" w:cs="Arial"/>
          <w:b/>
          <w:bCs/>
          <w:noProof/>
          <w:sz w:val="20"/>
          <w:szCs w:val="20"/>
          <w:u w:val="single"/>
        </w:rPr>
        <w:t>II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секретар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Одсјеку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за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међународноправне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послове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Сектору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за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међународноправне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и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конзуларне</w:t>
      </w:r>
      <w:r w:rsidRPr="00BC2FAD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послове</w:t>
      </w:r>
    </w:p>
    <w:p w14:paraId="66707D48" w14:textId="2C3D2A1E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Опис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послова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радних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задатака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 w:val="20"/>
          <w:szCs w:val="20"/>
        </w:rPr>
        <w:t>Ради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међународноправним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питањима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из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области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дјеловања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604AD">
        <w:rPr>
          <w:rFonts w:ascii="Arial" w:hAnsi="Arial" w:cs="Arial"/>
          <w:bCs/>
          <w:noProof/>
          <w:sz w:val="20"/>
          <w:szCs w:val="20"/>
        </w:rPr>
        <w:t>ОСЦЕ</w:t>
      </w:r>
      <w:r w:rsidRPr="00BC2FAD">
        <w:rPr>
          <w:rFonts w:ascii="Arial" w:hAnsi="Arial" w:cs="Arial"/>
          <w:bCs/>
          <w:noProof/>
          <w:sz w:val="20"/>
          <w:szCs w:val="20"/>
        </w:rPr>
        <w:t>-</w:t>
      </w:r>
      <w:r>
        <w:rPr>
          <w:rFonts w:ascii="Arial" w:hAnsi="Arial" w:cs="Arial"/>
          <w:bCs/>
          <w:noProof/>
          <w:sz w:val="20"/>
          <w:szCs w:val="20"/>
        </w:rPr>
        <w:t>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</w:rPr>
        <w:t>Пакта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стабилности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ради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билатералним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споразумима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– </w:t>
      </w:r>
      <w:r>
        <w:rPr>
          <w:rFonts w:ascii="Arial" w:hAnsi="Arial" w:cs="Arial"/>
          <w:bCs/>
          <w:noProof/>
          <w:sz w:val="20"/>
          <w:szCs w:val="20"/>
        </w:rPr>
        <w:t>текућим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сукцесији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билатералних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споразума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ради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области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међународног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приватног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права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</w:rPr>
        <w:t>праћењу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Хашке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конференције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о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међународном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приватном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праву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међународном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ратном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праву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</w:rPr>
        <w:t>обав</w:t>
      </w:r>
      <w:r w:rsidR="00D604AD">
        <w:rPr>
          <w:rFonts w:ascii="Arial" w:hAnsi="Arial" w:cs="Arial"/>
          <w:bCs/>
          <w:noProof/>
          <w:sz w:val="20"/>
          <w:szCs w:val="20"/>
        </w:rPr>
        <w:t>љ</w:t>
      </w:r>
      <w:r>
        <w:rPr>
          <w:rFonts w:ascii="Arial" w:hAnsi="Arial" w:cs="Arial"/>
          <w:bCs/>
          <w:noProof/>
          <w:sz w:val="20"/>
          <w:szCs w:val="20"/>
        </w:rPr>
        <w:t>а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и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друге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послове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по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налогу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непосредног</w:t>
      </w:r>
      <w:r w:rsidRPr="00BC2FAD">
        <w:rPr>
          <w:rFonts w:ascii="Arial" w:hAnsi="Arial" w:cs="Arial"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руководиоца</w:t>
      </w:r>
      <w:r w:rsidRPr="00BC2FAD">
        <w:rPr>
          <w:rFonts w:ascii="Arial" w:hAnsi="Arial" w:cs="Arial"/>
          <w:bCs/>
          <w:noProof/>
          <w:sz w:val="20"/>
          <w:szCs w:val="20"/>
        </w:rPr>
        <w:t>.</w:t>
      </w:r>
    </w:p>
    <w:p w14:paraId="04832E31" w14:textId="465645A7" w:rsidR="00BC2FAD" w:rsidRPr="00BC2FAD" w:rsidRDefault="00BC2FAD" w:rsidP="00BC2FAD">
      <w:pPr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Посебни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услови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ВСС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–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VII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степен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стручности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завршен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правни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факултет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способност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у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међународним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односима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двије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године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радног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искуства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истим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или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сличним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пословима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положен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стручни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испит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активно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знање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једног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од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дипломатских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језика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познавање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рада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на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en-US"/>
        </w:rPr>
        <w:t>рачунару</w:t>
      </w:r>
      <w:r w:rsidRPr="00BC2FAD">
        <w:rPr>
          <w:rFonts w:ascii="Arial" w:hAnsi="Arial" w:cs="Arial"/>
          <w:bCs/>
          <w:noProof/>
          <w:sz w:val="20"/>
          <w:szCs w:val="20"/>
          <w:lang w:eastAsia="en-US"/>
        </w:rPr>
        <w:t xml:space="preserve">. </w:t>
      </w:r>
    </w:p>
    <w:p w14:paraId="1672394F" w14:textId="3FF606AC" w:rsidR="008565EF" w:rsidRPr="00AC0A48" w:rsidRDefault="008565EF" w:rsidP="008565EF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bookmarkStart w:id="2" w:name="_Hlk84240360"/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222D0F" w:rsidRPr="00222D0F">
        <w:rPr>
          <w:rFonts w:ascii="Arial" w:hAnsi="Arial" w:cs="Arial"/>
          <w:color w:val="000000"/>
          <w:szCs w:val="20"/>
          <w:lang w:val="sr-Latn-BA" w:eastAsia="sr-Cyrl-CS"/>
        </w:rPr>
        <w:t>državni službenik diplomatske i konzularne službe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bookmarkEnd w:id="2"/>
    <w:p w14:paraId="226C41A8" w14:textId="5A508A21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BC2FAD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: </w:t>
      </w:r>
      <w:r w:rsidR="00E3227E" w:rsidRPr="00E3227E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1198,74 </w:t>
      </w:r>
      <w:r w:rsidR="00823D1E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="00E3227E" w:rsidRPr="00E3227E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14:paraId="2E1F7E68" w14:textId="172611DA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BC2FAD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14:paraId="0941345A" w14:textId="084EC43F" w:rsidR="00BC2FAD" w:rsidRPr="00BC2FAD" w:rsidRDefault="00BC2FAD" w:rsidP="00BC2FA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BC2FAD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BC2FAD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Сарајево</w:t>
      </w:r>
      <w:r w:rsidRPr="00BC2FAD">
        <w:rPr>
          <w:rFonts w:ascii="Arial" w:hAnsi="Arial" w:cs="Arial"/>
          <w:color w:val="000000"/>
          <w:sz w:val="20"/>
          <w:szCs w:val="20"/>
          <w:lang w:val="sr-Latn-BA" w:eastAsia="sr-Cyrl-CS"/>
        </w:rPr>
        <w:t>.</w:t>
      </w:r>
    </w:p>
    <w:bookmarkEnd w:id="0"/>
    <w:p w14:paraId="4219E1D8" w14:textId="258208A2" w:rsidR="00F11555" w:rsidRDefault="00F11555" w:rsidP="00BC2FAD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14:paraId="75F9EB57" w14:textId="77777777"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FC65A93" w14:textId="77777777"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78D7785" w14:textId="77777777"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92EF30C" w14:textId="77777777" w:rsidR="007C72CC" w:rsidRPr="00E3227E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Кандидати не смију бити у сукобу интереса, односно неспојивости, из члана 16. став 1. </w:t>
      </w:r>
      <w:hyperlink r:id="rId9" w:tgtFrame="_blank" w:history="1">
        <w:r w:rsidRPr="007C72CC">
          <w:rPr>
            <w:rStyle w:val="Hyperlink"/>
            <w:rFonts w:ascii="Arial" w:hAnsi="Arial" w:cs="Arial"/>
            <w:sz w:val="20"/>
            <w:szCs w:val="20"/>
          </w:rPr>
          <w:t>Закона о државној служби</w:t>
        </w:r>
      </w:hyperlink>
      <w:r w:rsidRPr="007C72CC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14:paraId="664CA149" w14:textId="24D45539" w:rsidR="00E3227E" w:rsidRPr="007C72CC" w:rsidRDefault="00E3227E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 xml:space="preserve">Јавни конкурс се спроводи у складу са Одлуком о начину полагања јавног и стручног испита („Службени гласник БиХ“, бр. </w:t>
      </w:r>
      <w:r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>
        <w:rPr>
          <w:rFonts w:ascii="Arial" w:hAnsi="Arial" w:cs="Arial"/>
          <w:sz w:val="20"/>
          <w:szCs w:val="20"/>
          <w:lang w:val="sr-Cyrl-RS"/>
        </w:rPr>
        <w:t>и</w:t>
      </w:r>
      <w:r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Pr="00246F3B">
        <w:rPr>
          <w:rFonts w:ascii="Arial" w:hAnsi="Arial" w:cs="Arial"/>
          <w:sz w:val="20"/>
          <w:szCs w:val="20"/>
          <w:lang w:val="sr-Cyrl-RS"/>
        </w:rPr>
        <w:t xml:space="preserve">) - (у даљем тексту Одлука) и Правилником о карактеру и садржају јавног конкурса, начину спровођења интервјуа и обрасцима за спровођење интервјуа („Службени гласник БиХ“, бр. </w:t>
      </w:r>
      <w:r w:rsidRPr="00BD5048">
        <w:rPr>
          <w:rFonts w:ascii="Arial" w:hAnsi="Arial" w:cs="Arial"/>
          <w:sz w:val="20"/>
          <w:szCs w:val="20"/>
          <w:lang w:val="sr-Cyrl-RS"/>
        </w:rPr>
        <w:t xml:space="preserve">63/16, 21/17 </w:t>
      </w:r>
      <w:r>
        <w:rPr>
          <w:rFonts w:ascii="Arial" w:hAnsi="Arial" w:cs="Arial"/>
          <w:sz w:val="20"/>
          <w:szCs w:val="20"/>
          <w:lang w:val="sr-Cyrl-RS"/>
        </w:rPr>
        <w:t>и</w:t>
      </w:r>
      <w:r w:rsidRPr="00BD5048">
        <w:rPr>
          <w:rFonts w:ascii="Arial" w:hAnsi="Arial" w:cs="Arial"/>
          <w:sz w:val="20"/>
          <w:szCs w:val="20"/>
          <w:lang w:val="sr-Cyrl-RS"/>
        </w:rPr>
        <w:t xml:space="preserve"> 28/21)</w:t>
      </w:r>
      <w:r w:rsidRPr="00246F3B">
        <w:rPr>
          <w:rFonts w:ascii="Arial" w:hAnsi="Arial" w:cs="Arial"/>
          <w:sz w:val="20"/>
          <w:szCs w:val="20"/>
          <w:lang w:val="sr-Cyrl-RS"/>
        </w:rPr>
        <w:t>, чији је саставни дио Оквир компетенција.</w:t>
      </w:r>
    </w:p>
    <w:p w14:paraId="392EE302" w14:textId="77777777"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>За спровођење конкурсне процедуре по овом Јавном огласу формират ће се једна (1) Комисија за избор</w:t>
      </w:r>
    </w:p>
    <w:p w14:paraId="1502680E" w14:textId="77777777" w:rsidR="00E3227E" w:rsidRDefault="00E3227E" w:rsidP="00E3227E">
      <w:pPr>
        <w:pStyle w:val="ListParagraph"/>
        <w:ind w:left="42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1E144393" w14:textId="21E69015" w:rsidR="00E3227E" w:rsidRPr="00E3227E" w:rsidRDefault="00E3227E" w:rsidP="00E3227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Потребни</w:t>
      </w:r>
      <w:r w:rsidRPr="00E3227E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документи</w:t>
      </w:r>
      <w:r w:rsidRPr="00E3227E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0A712AFC" w14:textId="067E3D88" w:rsidR="00E3227E" w:rsidRDefault="004C73F9" w:rsidP="00E3227E">
      <w:pPr>
        <w:jc w:val="both"/>
        <w:rPr>
          <w:rFonts w:ascii="Arial" w:hAnsi="Arial" w:cs="Arial"/>
          <w:sz w:val="20"/>
          <w:szCs w:val="20"/>
          <w:lang w:val="sr-Latn-BA"/>
        </w:rPr>
      </w:pPr>
      <w:hyperlink r:id="rId10" w:history="1"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Пријаве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и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документацију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потребно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је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припремити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и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ускладити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сходно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одредбама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Правилника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о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карактеру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и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садржају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161D90">
          <w:rPr>
            <w:rStyle w:val="Hyperlink"/>
            <w:rFonts w:ascii="Arial" w:hAnsi="Arial" w:cs="Arial"/>
            <w:sz w:val="20"/>
            <w:szCs w:val="20"/>
            <w:lang w:val="sr-Latn-BA"/>
          </w:rPr>
          <w:t>ј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авног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конкурса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,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начину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провођења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интервјуа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и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обрасцима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провођење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интервјуа</w:t>
        </w:r>
        <w:r w:rsidR="00E3227E" w:rsidRPr="00E3227E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</w:hyperlink>
    </w:p>
    <w:p w14:paraId="403C2F6E" w14:textId="77777777" w:rsidR="00E3227E" w:rsidRPr="00E3227E" w:rsidRDefault="00E3227E" w:rsidP="00E3227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3702FC9" w14:textId="77777777"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41E61A05" w14:textId="77777777"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14:paraId="33811027" w14:textId="77777777"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14:paraId="795575F1" w14:textId="77777777" w:rsidR="00F11555" w:rsidRPr="00645B8C" w:rsidRDefault="004C73F9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14:paraId="5E9A8D38" w14:textId="77777777" w:rsidR="00F11555" w:rsidRPr="00645B8C" w:rsidRDefault="004C73F9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14:paraId="6A28821F" w14:textId="77777777" w:rsidR="00F11555" w:rsidRDefault="004C73F9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3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14:paraId="16A3AC90" w14:textId="21B418E8" w:rsidR="00BC2FAD" w:rsidRDefault="00BC2FAD" w:rsidP="00BC2FAD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увјерења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>/</w:t>
      </w:r>
      <w:r>
        <w:rPr>
          <w:rFonts w:ascii="Arial" w:eastAsia="Times New Roman" w:hAnsi="Arial" w:cs="Arial"/>
          <w:sz w:val="20"/>
          <w:szCs w:val="20"/>
          <w:lang w:val="sr-Latn-BA"/>
        </w:rPr>
        <w:t>потврде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>/</w:t>
      </w:r>
      <w:r>
        <w:rPr>
          <w:rFonts w:ascii="Arial" w:eastAsia="Times New Roman" w:hAnsi="Arial" w:cs="Arial"/>
          <w:sz w:val="20"/>
          <w:szCs w:val="20"/>
          <w:lang w:val="sr-Latn-BA"/>
        </w:rPr>
        <w:t>сертификата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о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активном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знању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траженог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језика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најмање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Б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2 </w:t>
      </w:r>
      <w:r>
        <w:rPr>
          <w:rFonts w:ascii="Arial" w:eastAsia="Times New Roman" w:hAnsi="Arial" w:cs="Arial"/>
          <w:sz w:val="20"/>
          <w:szCs w:val="20"/>
          <w:lang w:val="sr-Latn-BA"/>
        </w:rPr>
        <w:t>нивоа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или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еквивалента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нивоу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Б</w:t>
      </w:r>
      <w:r w:rsidRPr="00BC2FAD">
        <w:rPr>
          <w:rFonts w:ascii="Arial" w:eastAsia="Times New Roman" w:hAnsi="Arial" w:cs="Arial"/>
          <w:sz w:val="20"/>
          <w:szCs w:val="20"/>
          <w:lang w:val="sr-Latn-BA"/>
        </w:rPr>
        <w:t>2;</w:t>
      </w:r>
    </w:p>
    <w:p w14:paraId="4AD137D0" w14:textId="68DD8E29" w:rsidR="00DF1AE0" w:rsidRPr="00BC2FAD" w:rsidRDefault="00DF1AE0" w:rsidP="00BC2FAD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BC2FAD">
        <w:rPr>
          <w:rFonts w:ascii="Arial" w:hAnsi="Arial" w:cs="Arial"/>
          <w:sz w:val="20"/>
          <w:szCs w:val="20"/>
          <w:lang w:val="sr-Latn-BA"/>
        </w:rPr>
        <w:t>доказа о траженом нивоу знања рада на рачунару</w:t>
      </w:r>
      <w:r w:rsidR="00E90142" w:rsidRPr="00BC2FAD">
        <w:rPr>
          <w:rFonts w:ascii="Arial" w:hAnsi="Arial" w:cs="Arial"/>
          <w:sz w:val="20"/>
          <w:szCs w:val="20"/>
          <w:lang w:val="sr-Latn-BA"/>
        </w:rPr>
        <w:t>.</w:t>
      </w:r>
    </w:p>
    <w:p w14:paraId="5757051F" w14:textId="77777777"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06C58F1" w14:textId="77777777"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14:paraId="179CF7DC" w14:textId="77777777"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4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14:paraId="7BDD7262" w14:textId="77777777"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797A1408" w14:textId="77777777"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14:paraId="5B5F6F9D" w14:textId="77777777"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7749CBD9" w14:textId="77777777"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14:paraId="651E40A9" w14:textId="77777777"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14:paraId="54A384E9" w14:textId="77777777"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14:paraId="202EBF9B" w14:textId="77777777"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14:paraId="3C79526F" w14:textId="77777777"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14:paraId="155C3DD9" w14:textId="7730CCCE" w:rsidR="00DF1AE0" w:rsidRPr="00BC2FAD" w:rsidRDefault="00DF1AE0" w:rsidP="00BC2FAD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доказивања нивоа знања </w:t>
      </w:r>
      <w:r w:rsidR="00E34C47">
        <w:rPr>
          <w:rFonts w:ascii="Arial" w:eastAsia="Calibri" w:hAnsi="Arial" w:cs="Arial"/>
          <w:sz w:val="20"/>
          <w:szCs w:val="20"/>
          <w:lang w:val="sr-Latn-BA" w:eastAsia="en-US"/>
        </w:rPr>
        <w:t>страног језика/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 xml:space="preserve">рада на рачунару, не достављати потврду или увјерење послодавца гдје је лице било у радном односу, којом послодавац потврђује знање </w:t>
      </w:r>
      <w:r w:rsidR="00E34C47">
        <w:rPr>
          <w:rFonts w:ascii="Arial" w:eastAsia="Calibri" w:hAnsi="Arial" w:cs="Arial"/>
          <w:sz w:val="20"/>
          <w:szCs w:val="20"/>
          <w:lang w:val="sr-Latn-BA" w:eastAsia="en-US"/>
        </w:rPr>
        <w:t>страног језика/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3" w:name="_Hlk83641966"/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Оцјене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из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индекса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положени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испити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могу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доказати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активно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знање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FAD">
        <w:rPr>
          <w:rFonts w:ascii="Arial" w:eastAsia="Calibri" w:hAnsi="Arial" w:cs="Arial"/>
          <w:sz w:val="20"/>
          <w:szCs w:val="20"/>
          <w:lang w:val="sr-Latn-BA" w:eastAsia="en-US"/>
        </w:rPr>
        <w:t>језика</w:t>
      </w:r>
      <w:r w:rsidR="00BC2FAD" w:rsidRPr="00BC2FAD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3"/>
    </w:p>
    <w:p w14:paraId="0EBD794A" w14:textId="77777777"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14:paraId="1B671B08" w14:textId="77777777"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14:paraId="5D84BF45" w14:textId="77777777"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14:paraId="728B1C8C" w14:textId="141B4A55" w:rsidR="00823D1E" w:rsidRDefault="00823D1E" w:rsidP="00823D1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буду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позвани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усмени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опћих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тачка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донијети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старије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мјесеца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објективних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разлога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уручења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постављењу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преузимања</w:t>
      </w:r>
      <w:r w:rsidRPr="00F62A9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дужности</w:t>
      </w:r>
      <w:r w:rsidRPr="00F62A94">
        <w:rPr>
          <w:rFonts w:ascii="Arial" w:hAnsi="Arial" w:cs="Arial"/>
          <w:sz w:val="20"/>
          <w:szCs w:val="20"/>
          <w:lang w:val="sr-Latn-BA"/>
        </w:rPr>
        <w:t>.</w:t>
      </w:r>
    </w:p>
    <w:p w14:paraId="575CEA63" w14:textId="0B11E0AB"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lastRenderedPageBreak/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298B148" w14:textId="77777777"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56D5DE69" w14:textId="3693FC8E"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26/04, 7/05, 48/05, </w:t>
      </w:r>
      <w:r w:rsidR="000051E6" w:rsidRPr="000051E6">
        <w:rPr>
          <w:rFonts w:ascii="Arial" w:hAnsi="Arial" w:cs="Arial"/>
          <w:sz w:val="20"/>
          <w:szCs w:val="20"/>
          <w:lang w:val="sr-Cyrl-RS"/>
        </w:rPr>
        <w:t xml:space="preserve">60/10, 32/13 </w:t>
      </w:r>
      <w:r w:rsidR="000051E6">
        <w:rPr>
          <w:rFonts w:ascii="Arial" w:hAnsi="Arial" w:cs="Arial"/>
          <w:sz w:val="20"/>
          <w:szCs w:val="20"/>
          <w:lang w:val="sr-Cyrl-RS"/>
        </w:rPr>
        <w:t>и</w:t>
      </w:r>
      <w:r w:rsidR="000051E6" w:rsidRPr="000051E6">
        <w:rPr>
          <w:rFonts w:ascii="Arial" w:hAnsi="Arial" w:cs="Arial"/>
          <w:sz w:val="20"/>
          <w:szCs w:val="20"/>
          <w:lang w:val="sr-Cyrl-RS"/>
        </w:rPr>
        <w:t xml:space="preserve"> 93/17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14:paraId="65C25861" w14:textId="77777777"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6BC57334" w14:textId="7F795504"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61D90">
        <w:rPr>
          <w:rFonts w:ascii="Arial" w:hAnsi="Arial" w:cs="Arial"/>
          <w:sz w:val="20"/>
          <w:szCs w:val="20"/>
          <w:lang w:val="bs-Latn-BA"/>
        </w:rPr>
        <w:t>j</w:t>
      </w:r>
      <w:bookmarkStart w:id="4" w:name="_GoBack"/>
      <w:bookmarkEnd w:id="4"/>
      <w:r w:rsidRPr="00246F3B">
        <w:rPr>
          <w:rFonts w:ascii="Arial" w:hAnsi="Arial" w:cs="Arial"/>
          <w:sz w:val="20"/>
          <w:szCs w:val="20"/>
          <w:lang w:val="sr-Cyrl-RS"/>
        </w:rPr>
        <w:t>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61D90">
        <w:rPr>
          <w:rFonts w:ascii="Arial" w:hAnsi="Arial" w:cs="Arial"/>
          <w:sz w:val="20"/>
          <w:szCs w:val="20"/>
          <w:lang w:val="bs-Latn-BA"/>
        </w:rPr>
        <w:t>j</w:t>
      </w:r>
      <w:r w:rsidRPr="00246F3B">
        <w:rPr>
          <w:rFonts w:ascii="Arial" w:hAnsi="Arial" w:cs="Arial"/>
          <w:sz w:val="20"/>
          <w:szCs w:val="20"/>
          <w:lang w:val="sr-Cyrl-RS"/>
        </w:rPr>
        <w:t>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14:paraId="10E1764C" w14:textId="77777777"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3484045F" w14:textId="77777777"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14:paraId="47A88448" w14:textId="77777777"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26E79AD8" w14:textId="488506F2"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D5081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18.11.2021.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14:paraId="1E2C1E66" w14:textId="77777777"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1732347D" w14:textId="11A4F1EC" w:rsidR="00BC2FAD" w:rsidRPr="00260F78" w:rsidRDefault="00BC2FAD" w:rsidP="00BC2FAD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bookmarkStart w:id="5" w:name="_Hlk83642006"/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14:paraId="7C14653D" w14:textId="3C2FF47A" w:rsidR="00BC2FAD" w:rsidRPr="00260F78" w:rsidRDefault="00BC2FAD" w:rsidP="00BC2FAD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конкурс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у Министарству иностраних послова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14:paraId="357CE074" w14:textId="5E86DF14" w:rsidR="00BC2FAD" w:rsidRPr="000643BB" w:rsidRDefault="00BC2FAD" w:rsidP="00BC2FAD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</w:p>
    <w:bookmarkEnd w:id="5"/>
    <w:p w14:paraId="42E2DE86" w14:textId="77777777"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147F9605" w14:textId="77777777"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14:paraId="7DAB0166" w14:textId="77777777"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14:paraId="2461A01D" w14:textId="77777777"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92287" w14:textId="77777777" w:rsidR="004C73F9" w:rsidRDefault="004C73F9" w:rsidP="00644ACA">
      <w:r>
        <w:separator/>
      </w:r>
    </w:p>
  </w:endnote>
  <w:endnote w:type="continuationSeparator" w:id="0">
    <w:p w14:paraId="2BCEEA2C" w14:textId="77777777" w:rsidR="004C73F9" w:rsidRDefault="004C73F9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487D" w14:textId="77777777" w:rsidR="009F6CE5" w:rsidRDefault="009F6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331FF" w14:textId="77777777" w:rsidR="009F6CE5" w:rsidRDefault="009F6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6B89B" w14:textId="77777777" w:rsidR="009F6CE5" w:rsidRDefault="009F6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A76D" w14:textId="77777777" w:rsidR="004C73F9" w:rsidRDefault="004C73F9" w:rsidP="00644ACA">
      <w:r>
        <w:separator/>
      </w:r>
    </w:p>
  </w:footnote>
  <w:footnote w:type="continuationSeparator" w:id="0">
    <w:p w14:paraId="1D30FF5C" w14:textId="77777777" w:rsidR="004C73F9" w:rsidRDefault="004C73F9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FD12D" w14:textId="77777777" w:rsidR="009F6CE5" w:rsidRDefault="009F6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0541" w14:textId="77777777" w:rsidR="009F6CE5" w:rsidRDefault="009F6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DFB4E" w14:textId="77777777" w:rsidR="009F6CE5" w:rsidRDefault="009F6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4"/>
  </w:num>
  <w:num w:numId="9">
    <w:abstractNumId w:val="13"/>
  </w:num>
  <w:num w:numId="10">
    <w:abstractNumId w:val="19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1E6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4663A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41F2A"/>
    <w:rsid w:val="00157082"/>
    <w:rsid w:val="00161D90"/>
    <w:rsid w:val="00162C65"/>
    <w:rsid w:val="00164C5A"/>
    <w:rsid w:val="00176DE2"/>
    <w:rsid w:val="0018024F"/>
    <w:rsid w:val="00183748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22D0F"/>
    <w:rsid w:val="00231723"/>
    <w:rsid w:val="00237EFE"/>
    <w:rsid w:val="00241D75"/>
    <w:rsid w:val="00243300"/>
    <w:rsid w:val="00246F3B"/>
    <w:rsid w:val="00251959"/>
    <w:rsid w:val="00254531"/>
    <w:rsid w:val="00260F78"/>
    <w:rsid w:val="00264532"/>
    <w:rsid w:val="002738E3"/>
    <w:rsid w:val="002763A7"/>
    <w:rsid w:val="002766DB"/>
    <w:rsid w:val="002B1B5E"/>
    <w:rsid w:val="002C24EB"/>
    <w:rsid w:val="002C2C0E"/>
    <w:rsid w:val="002C3B2C"/>
    <w:rsid w:val="002D0C90"/>
    <w:rsid w:val="002D1561"/>
    <w:rsid w:val="002D2D52"/>
    <w:rsid w:val="002E1A35"/>
    <w:rsid w:val="002F0006"/>
    <w:rsid w:val="00303159"/>
    <w:rsid w:val="0030649C"/>
    <w:rsid w:val="00317A3F"/>
    <w:rsid w:val="003306BE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D65F6"/>
    <w:rsid w:val="003E0EA1"/>
    <w:rsid w:val="003E3542"/>
    <w:rsid w:val="003F1D82"/>
    <w:rsid w:val="003F348F"/>
    <w:rsid w:val="00401A84"/>
    <w:rsid w:val="00402129"/>
    <w:rsid w:val="004055EE"/>
    <w:rsid w:val="00405722"/>
    <w:rsid w:val="00407AE7"/>
    <w:rsid w:val="00417B99"/>
    <w:rsid w:val="00420516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71F2"/>
    <w:rsid w:val="004A7AAC"/>
    <w:rsid w:val="004B54BB"/>
    <w:rsid w:val="004B6805"/>
    <w:rsid w:val="004B757D"/>
    <w:rsid w:val="004C73F9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4653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931C6"/>
    <w:rsid w:val="00595C71"/>
    <w:rsid w:val="005A4B66"/>
    <w:rsid w:val="005B1F2D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6004F7"/>
    <w:rsid w:val="006006D7"/>
    <w:rsid w:val="00601735"/>
    <w:rsid w:val="0061088E"/>
    <w:rsid w:val="00615721"/>
    <w:rsid w:val="00615C14"/>
    <w:rsid w:val="00621CAA"/>
    <w:rsid w:val="006227F9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4FD7"/>
    <w:rsid w:val="007F7911"/>
    <w:rsid w:val="00801E04"/>
    <w:rsid w:val="00804B40"/>
    <w:rsid w:val="00805B75"/>
    <w:rsid w:val="00807B9B"/>
    <w:rsid w:val="00820390"/>
    <w:rsid w:val="008215DD"/>
    <w:rsid w:val="00823D1E"/>
    <w:rsid w:val="00823E68"/>
    <w:rsid w:val="00825505"/>
    <w:rsid w:val="008328A2"/>
    <w:rsid w:val="00841105"/>
    <w:rsid w:val="00846DB7"/>
    <w:rsid w:val="008565EF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1279C"/>
    <w:rsid w:val="00912EA8"/>
    <w:rsid w:val="00917765"/>
    <w:rsid w:val="00920D38"/>
    <w:rsid w:val="00921AE8"/>
    <w:rsid w:val="00922F83"/>
    <w:rsid w:val="00931E93"/>
    <w:rsid w:val="00934E1D"/>
    <w:rsid w:val="009358EF"/>
    <w:rsid w:val="00936213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220B"/>
    <w:rsid w:val="009C4504"/>
    <w:rsid w:val="009C4CF0"/>
    <w:rsid w:val="009D0C20"/>
    <w:rsid w:val="009D2E86"/>
    <w:rsid w:val="009D465E"/>
    <w:rsid w:val="009D480A"/>
    <w:rsid w:val="009D4C3D"/>
    <w:rsid w:val="009D7AD6"/>
    <w:rsid w:val="009E326E"/>
    <w:rsid w:val="009F5999"/>
    <w:rsid w:val="009F6942"/>
    <w:rsid w:val="009F6CE5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5AB2"/>
    <w:rsid w:val="00AA047E"/>
    <w:rsid w:val="00AA2395"/>
    <w:rsid w:val="00AA5D76"/>
    <w:rsid w:val="00AB02E3"/>
    <w:rsid w:val="00AB08D4"/>
    <w:rsid w:val="00AB1301"/>
    <w:rsid w:val="00AC50F2"/>
    <w:rsid w:val="00AC6734"/>
    <w:rsid w:val="00AD0015"/>
    <w:rsid w:val="00AD58FF"/>
    <w:rsid w:val="00AD6071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2FAD"/>
    <w:rsid w:val="00BC5D53"/>
    <w:rsid w:val="00BD2F6A"/>
    <w:rsid w:val="00BD3F31"/>
    <w:rsid w:val="00BD5048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36309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0811"/>
    <w:rsid w:val="00D5412E"/>
    <w:rsid w:val="00D55719"/>
    <w:rsid w:val="00D57910"/>
    <w:rsid w:val="00D604AD"/>
    <w:rsid w:val="00D63197"/>
    <w:rsid w:val="00D634F4"/>
    <w:rsid w:val="00D74776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E0046C"/>
    <w:rsid w:val="00E01624"/>
    <w:rsid w:val="00E153F3"/>
    <w:rsid w:val="00E3227E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0142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2215"/>
    <w:rsid w:val="00F25C75"/>
    <w:rsid w:val="00F32FFB"/>
    <w:rsid w:val="00F43E27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22716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2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BC2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PageNumber">
    <w:name w:val="page number"/>
    <w:basedOn w:val="DefaultParagraphFont"/>
    <w:rsid w:val="00BC2FAD"/>
  </w:style>
  <w:style w:type="character" w:customStyle="1" w:styleId="Heading1Char">
    <w:name w:val="Heading 1 Char"/>
    <w:basedOn w:val="DefaultParagraphFont"/>
    <w:link w:val="Heading1"/>
    <w:rsid w:val="00BC2FAD"/>
    <w:rPr>
      <w:b/>
      <w:bCs/>
      <w:sz w:val="24"/>
      <w:szCs w:val="24"/>
      <w:lang w:val="bs-Latn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ds.gov.ba/bs-Latn-BA/articles/97/pravilnik-o-karakteru-i-sadrzaju-javnog-konkursa-nacinu-provo-enja-intervjua-i-obrascima-za-provo-enje-intervjua-integralni-teks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yperlink" Target="http://www.ads.gov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75BD-2499-4109-9615-FB3F2C86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Muamer Hrvat</cp:lastModifiedBy>
  <cp:revision>226</cp:revision>
  <cp:lastPrinted>2020-05-21T14:10:00Z</cp:lastPrinted>
  <dcterms:created xsi:type="dcterms:W3CDTF">2012-04-18T14:15:00Z</dcterms:created>
  <dcterms:modified xsi:type="dcterms:W3CDTF">2021-10-25T09:44:00Z</dcterms:modified>
</cp:coreProperties>
</file>