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B9A09" w14:textId="4EADF086" w:rsidR="00CF6ACC" w:rsidRPr="005842B4" w:rsidRDefault="00CF6ACC" w:rsidP="00CF6ACC">
      <w:pPr>
        <w:jc w:val="both"/>
        <w:rPr>
          <w:sz w:val="22"/>
          <w:szCs w:val="22"/>
          <w:lang w:val="sr-Latn-CS"/>
        </w:rPr>
      </w:pPr>
      <w:r w:rsidRPr="005842B4">
        <w:rPr>
          <w:sz w:val="22"/>
          <w:szCs w:val="22"/>
        </w:rPr>
        <w:t>Na osnovu člana 21. Zakona o državnoj službi u institucijama Bosne i Hercegovine («Službeni glasnik BiH», br. 19/02, 35/03, 4/04, 26/04, 37/04, 48</w:t>
      </w:r>
      <w:r w:rsidR="00EA1531" w:rsidRPr="005842B4">
        <w:rPr>
          <w:sz w:val="22"/>
          <w:szCs w:val="22"/>
        </w:rPr>
        <w:t xml:space="preserve">/05, 2/06, 32/07, 43/09, 8/10, </w:t>
      </w:r>
      <w:r w:rsidRPr="005842B4">
        <w:rPr>
          <w:sz w:val="22"/>
          <w:szCs w:val="22"/>
        </w:rPr>
        <w:t>40/12</w:t>
      </w:r>
      <w:r w:rsidR="00EA1531" w:rsidRPr="005842B4">
        <w:rPr>
          <w:sz w:val="22"/>
          <w:szCs w:val="22"/>
        </w:rPr>
        <w:t xml:space="preserve"> i 93/17</w:t>
      </w:r>
      <w:r w:rsidRPr="005842B4">
        <w:rPr>
          <w:sz w:val="22"/>
          <w:szCs w:val="22"/>
        </w:rPr>
        <w:t xml:space="preserve">), Agencija za državnu službu Bosne i Hercegovine, </w:t>
      </w:r>
      <w:r w:rsidR="003269BD" w:rsidRPr="005842B4">
        <w:rPr>
          <w:sz w:val="22"/>
          <w:szCs w:val="22"/>
          <w:lang w:val="bs-Latn-BA"/>
        </w:rPr>
        <w:t>na zahtjev Sekretarijata Parlamentarne skupštine</w:t>
      </w:r>
      <w:r w:rsidR="00020907" w:rsidRPr="005842B4">
        <w:rPr>
          <w:sz w:val="22"/>
          <w:szCs w:val="22"/>
          <w:lang w:val="bs-Latn-BA"/>
        </w:rPr>
        <w:t xml:space="preserve"> </w:t>
      </w:r>
      <w:r w:rsidR="00262DB7" w:rsidRPr="005842B4">
        <w:rPr>
          <w:sz w:val="22"/>
          <w:szCs w:val="22"/>
          <w:lang w:val="bs-Latn-BA"/>
        </w:rPr>
        <w:t>Bosne i Hercegovine</w:t>
      </w:r>
      <w:r w:rsidR="00020907" w:rsidRPr="005842B4">
        <w:rPr>
          <w:sz w:val="22"/>
          <w:szCs w:val="22"/>
          <w:lang w:val="bs-Latn-BA"/>
        </w:rPr>
        <w:t>, raspisuje</w:t>
      </w:r>
    </w:p>
    <w:p w14:paraId="1A8126D6" w14:textId="77777777" w:rsidR="00CF6ACC" w:rsidRPr="005842B4" w:rsidRDefault="00CF6ACC" w:rsidP="00513C2A">
      <w:pPr>
        <w:rPr>
          <w:b/>
          <w:bCs/>
          <w:sz w:val="22"/>
          <w:szCs w:val="22"/>
          <w:lang w:val="sr-Latn-CS"/>
        </w:rPr>
      </w:pPr>
    </w:p>
    <w:p w14:paraId="67BB91DE" w14:textId="77777777" w:rsidR="00456DE1" w:rsidRPr="005842B4" w:rsidRDefault="00456DE1" w:rsidP="00513C2A">
      <w:pPr>
        <w:rPr>
          <w:b/>
          <w:bCs/>
          <w:sz w:val="22"/>
          <w:szCs w:val="22"/>
          <w:lang w:val="sr-Latn-CS"/>
        </w:rPr>
      </w:pPr>
    </w:p>
    <w:p w14:paraId="21D7DF58" w14:textId="77777777" w:rsidR="00CF6ACC" w:rsidRPr="005842B4" w:rsidRDefault="00CF6ACC" w:rsidP="00CF6ACC">
      <w:pPr>
        <w:jc w:val="center"/>
        <w:rPr>
          <w:b/>
          <w:bCs/>
          <w:sz w:val="22"/>
          <w:szCs w:val="22"/>
          <w:lang w:val="sr-Latn-CS"/>
        </w:rPr>
      </w:pPr>
      <w:r w:rsidRPr="005842B4">
        <w:rPr>
          <w:b/>
          <w:bCs/>
          <w:sz w:val="22"/>
          <w:szCs w:val="22"/>
          <w:lang w:val="sr-Latn-CS"/>
        </w:rPr>
        <w:t xml:space="preserve">JAVNI OGLAS </w:t>
      </w:r>
    </w:p>
    <w:p w14:paraId="71A009CF" w14:textId="470D3609" w:rsidR="00020907" w:rsidRPr="005842B4" w:rsidRDefault="00CF6ACC" w:rsidP="00020907">
      <w:pPr>
        <w:jc w:val="center"/>
        <w:rPr>
          <w:b/>
          <w:sz w:val="22"/>
          <w:szCs w:val="22"/>
          <w:lang w:val="bs-Latn-BA"/>
        </w:rPr>
      </w:pPr>
      <w:r w:rsidRPr="005842B4">
        <w:rPr>
          <w:b/>
          <w:bCs/>
          <w:sz w:val="22"/>
          <w:szCs w:val="22"/>
          <w:lang w:val="sr-Latn-CS"/>
        </w:rPr>
        <w:t>za popunjavanje radn</w:t>
      </w:r>
      <w:r w:rsidR="003269BD" w:rsidRPr="005842B4">
        <w:rPr>
          <w:b/>
          <w:bCs/>
          <w:sz w:val="22"/>
          <w:szCs w:val="22"/>
          <w:lang w:val="sr-Latn-CS"/>
        </w:rPr>
        <w:t>ih</w:t>
      </w:r>
      <w:r w:rsidRPr="005842B4">
        <w:rPr>
          <w:b/>
          <w:bCs/>
          <w:sz w:val="22"/>
          <w:szCs w:val="22"/>
          <w:lang w:val="sr-Latn-CS"/>
        </w:rPr>
        <w:t xml:space="preserve"> mjesta državn</w:t>
      </w:r>
      <w:r w:rsidR="003269BD" w:rsidRPr="005842B4">
        <w:rPr>
          <w:b/>
          <w:bCs/>
          <w:sz w:val="22"/>
          <w:szCs w:val="22"/>
          <w:lang w:val="sr-Latn-CS"/>
        </w:rPr>
        <w:t>ih</w:t>
      </w:r>
      <w:r w:rsidRPr="005842B4">
        <w:rPr>
          <w:b/>
          <w:bCs/>
          <w:sz w:val="22"/>
          <w:szCs w:val="22"/>
          <w:lang w:val="sr-Latn-CS"/>
        </w:rPr>
        <w:t xml:space="preserve"> službenika </w:t>
      </w:r>
      <w:r w:rsidRPr="005842B4">
        <w:rPr>
          <w:b/>
          <w:sz w:val="22"/>
          <w:szCs w:val="22"/>
          <w:lang w:val="bs-Latn-BA"/>
        </w:rPr>
        <w:t xml:space="preserve">u </w:t>
      </w:r>
    </w:p>
    <w:p w14:paraId="23A5380C" w14:textId="230A3575" w:rsidR="00CF6ACC" w:rsidRPr="005842B4" w:rsidRDefault="003269BD" w:rsidP="00513C2A">
      <w:pPr>
        <w:jc w:val="center"/>
        <w:rPr>
          <w:b/>
          <w:sz w:val="22"/>
          <w:szCs w:val="22"/>
          <w:lang w:val="bs-Latn-BA"/>
        </w:rPr>
      </w:pPr>
      <w:r w:rsidRPr="005842B4">
        <w:rPr>
          <w:b/>
          <w:sz w:val="22"/>
          <w:szCs w:val="22"/>
          <w:lang w:val="bs-Latn-BA"/>
        </w:rPr>
        <w:t>Sekretarijatu Parlamentarne skupštine</w:t>
      </w:r>
      <w:r w:rsidR="00CF6ACC" w:rsidRPr="005842B4">
        <w:rPr>
          <w:b/>
          <w:sz w:val="22"/>
          <w:szCs w:val="22"/>
          <w:lang w:val="bs-Latn-BA"/>
        </w:rPr>
        <w:t xml:space="preserve"> Bosne i Hercegovine</w:t>
      </w:r>
    </w:p>
    <w:p w14:paraId="1463E2ED" w14:textId="77777777" w:rsidR="00120D88" w:rsidRPr="005842B4" w:rsidRDefault="00120D88" w:rsidP="00120D88">
      <w:pPr>
        <w:jc w:val="both"/>
        <w:rPr>
          <w:b/>
          <w:sz w:val="22"/>
          <w:szCs w:val="22"/>
          <w:lang w:val="bs-Latn-BA"/>
        </w:rPr>
      </w:pPr>
    </w:p>
    <w:p w14:paraId="57F10CBB" w14:textId="77777777" w:rsidR="00C84873" w:rsidRPr="005842B4" w:rsidRDefault="00C84873" w:rsidP="00EB3B5E">
      <w:pPr>
        <w:jc w:val="both"/>
        <w:rPr>
          <w:b/>
          <w:sz w:val="22"/>
          <w:szCs w:val="22"/>
          <w:lang w:val="bs-Latn-BA"/>
        </w:rPr>
      </w:pPr>
    </w:p>
    <w:p w14:paraId="05F139B8" w14:textId="5C606C00" w:rsidR="0007462E" w:rsidRPr="005842B4" w:rsidRDefault="00526AF9" w:rsidP="00EB3B5E">
      <w:pPr>
        <w:jc w:val="both"/>
        <w:rPr>
          <w:b/>
          <w:sz w:val="22"/>
          <w:szCs w:val="22"/>
          <w:lang w:val="bs-Latn-BA"/>
        </w:rPr>
      </w:pPr>
      <w:r w:rsidRPr="005842B4">
        <w:rPr>
          <w:b/>
          <w:sz w:val="22"/>
          <w:szCs w:val="22"/>
          <w:lang w:val="bs-Latn-BA"/>
        </w:rPr>
        <w:t xml:space="preserve">1/01 </w:t>
      </w:r>
      <w:r w:rsidR="00974BE3" w:rsidRPr="005842B4">
        <w:rPr>
          <w:b/>
          <w:sz w:val="22"/>
          <w:szCs w:val="22"/>
          <w:lang w:val="bs-Latn-BA"/>
        </w:rPr>
        <w:t>Šef Odjela pisarnice</w:t>
      </w:r>
    </w:p>
    <w:p w14:paraId="7A1C2C50" w14:textId="5D455EB7" w:rsidR="00974BE3" w:rsidRPr="005842B4" w:rsidRDefault="00974BE3" w:rsidP="00EB3B5E">
      <w:pPr>
        <w:jc w:val="both"/>
        <w:rPr>
          <w:b/>
          <w:sz w:val="22"/>
          <w:szCs w:val="22"/>
          <w:lang w:val="bs-Latn-BA"/>
        </w:rPr>
      </w:pPr>
      <w:r w:rsidRPr="005842B4">
        <w:rPr>
          <w:b/>
          <w:sz w:val="22"/>
          <w:szCs w:val="22"/>
          <w:lang w:val="bs-Latn-BA"/>
        </w:rPr>
        <w:t>1/02 Stručni savjetnik za pravnu tečevinu</w:t>
      </w:r>
      <w:r w:rsidR="00E37C69" w:rsidRPr="005842B4">
        <w:rPr>
          <w:b/>
          <w:sz w:val="22"/>
          <w:szCs w:val="22"/>
          <w:lang w:val="bs-Latn-BA"/>
        </w:rPr>
        <w:t xml:space="preserve"> EU</w:t>
      </w:r>
    </w:p>
    <w:p w14:paraId="4CF35F84" w14:textId="2DCCA3DB" w:rsidR="00974BE3" w:rsidRPr="005842B4" w:rsidRDefault="00974BE3" w:rsidP="00EB3B5E">
      <w:pPr>
        <w:jc w:val="both"/>
        <w:rPr>
          <w:b/>
          <w:sz w:val="22"/>
          <w:szCs w:val="22"/>
          <w:lang w:val="bs-Latn-BA"/>
        </w:rPr>
      </w:pPr>
      <w:r w:rsidRPr="005842B4">
        <w:rPr>
          <w:b/>
          <w:sz w:val="22"/>
          <w:szCs w:val="22"/>
          <w:lang w:val="bs-Latn-BA"/>
        </w:rPr>
        <w:t>1/03 Stručni savjetnik za informiranje</w:t>
      </w:r>
    </w:p>
    <w:p w14:paraId="1EB6E6E5" w14:textId="69C4ACF7" w:rsidR="00974BE3" w:rsidRPr="005842B4" w:rsidRDefault="00974BE3" w:rsidP="00EB3B5E">
      <w:pPr>
        <w:jc w:val="both"/>
        <w:rPr>
          <w:b/>
          <w:sz w:val="22"/>
          <w:szCs w:val="22"/>
          <w:lang w:val="bs-Latn-BA"/>
        </w:rPr>
      </w:pPr>
    </w:p>
    <w:p w14:paraId="4DDE53D6" w14:textId="3FCF5EA9" w:rsidR="00951466" w:rsidRPr="005842B4" w:rsidRDefault="00951466" w:rsidP="00EB3B5E">
      <w:pPr>
        <w:jc w:val="both"/>
        <w:rPr>
          <w:bCs/>
          <w:sz w:val="22"/>
          <w:szCs w:val="22"/>
          <w:lang w:val="bs-Latn-BA"/>
        </w:rPr>
      </w:pPr>
    </w:p>
    <w:p w14:paraId="116F4E37" w14:textId="77777777" w:rsidR="00641256" w:rsidRPr="005842B4" w:rsidRDefault="00641256" w:rsidP="00EB3B5E">
      <w:pPr>
        <w:jc w:val="both"/>
        <w:rPr>
          <w:bCs/>
          <w:sz w:val="22"/>
          <w:szCs w:val="22"/>
          <w:lang w:val="bs-Latn-BA"/>
        </w:rPr>
      </w:pPr>
    </w:p>
    <w:p w14:paraId="76387155" w14:textId="6E60BACB" w:rsidR="00D17BC5" w:rsidRPr="005842B4" w:rsidRDefault="002123B2" w:rsidP="00EB3B5E">
      <w:pPr>
        <w:jc w:val="both"/>
        <w:rPr>
          <w:bCs/>
          <w:sz w:val="22"/>
          <w:szCs w:val="22"/>
          <w:lang w:val="bs-Latn-BA"/>
        </w:rPr>
      </w:pPr>
      <w:r w:rsidRPr="005842B4">
        <w:rPr>
          <w:bCs/>
          <w:sz w:val="22"/>
          <w:szCs w:val="22"/>
          <w:lang w:val="bs-Latn-BA"/>
        </w:rPr>
        <w:t>Sektor za opće poslove</w:t>
      </w:r>
      <w:r w:rsidR="00D17BC5" w:rsidRPr="005842B4">
        <w:rPr>
          <w:bCs/>
          <w:sz w:val="22"/>
          <w:szCs w:val="22"/>
          <w:lang w:val="bs-Latn-BA"/>
        </w:rPr>
        <w:t xml:space="preserve"> </w:t>
      </w:r>
    </w:p>
    <w:p w14:paraId="392C6E66" w14:textId="298F36DC" w:rsidR="00974BE3" w:rsidRPr="005842B4" w:rsidRDefault="00974BE3" w:rsidP="00EB3B5E">
      <w:pPr>
        <w:jc w:val="both"/>
        <w:rPr>
          <w:bCs/>
          <w:sz w:val="22"/>
          <w:szCs w:val="22"/>
          <w:lang w:val="bs-Latn-BA"/>
        </w:rPr>
      </w:pPr>
      <w:r w:rsidRPr="005842B4">
        <w:rPr>
          <w:bCs/>
          <w:sz w:val="22"/>
          <w:szCs w:val="22"/>
          <w:lang w:val="bs-Latn-BA"/>
        </w:rPr>
        <w:t>Odjel pisarnice</w:t>
      </w:r>
    </w:p>
    <w:p w14:paraId="07C3A5FE" w14:textId="77777777" w:rsidR="002123B2" w:rsidRPr="005842B4" w:rsidRDefault="002123B2" w:rsidP="00EB3B5E">
      <w:pPr>
        <w:jc w:val="both"/>
        <w:rPr>
          <w:b/>
          <w:sz w:val="22"/>
          <w:szCs w:val="22"/>
          <w:u w:val="single"/>
          <w:lang w:val="bs-Latn-BA"/>
        </w:rPr>
      </w:pPr>
    </w:p>
    <w:p w14:paraId="3C6B2105" w14:textId="1A63F53B" w:rsidR="00EB3B5E" w:rsidRPr="005842B4" w:rsidRDefault="00974BE3" w:rsidP="00EB3B5E">
      <w:pPr>
        <w:jc w:val="both"/>
        <w:rPr>
          <w:b/>
          <w:sz w:val="22"/>
          <w:szCs w:val="22"/>
          <w:u w:val="single"/>
          <w:lang w:val="bs-Latn-BA"/>
        </w:rPr>
      </w:pPr>
      <w:r w:rsidRPr="005842B4">
        <w:rPr>
          <w:b/>
          <w:sz w:val="22"/>
          <w:szCs w:val="22"/>
          <w:u w:val="single"/>
          <w:lang w:val="bs-Latn-BA"/>
        </w:rPr>
        <w:t>1/01 Šef Odjela pisarnice</w:t>
      </w:r>
    </w:p>
    <w:p w14:paraId="6110686B" w14:textId="3180CFEB" w:rsidR="005B3A47" w:rsidRPr="005842B4" w:rsidRDefault="00EB3B5E" w:rsidP="00BC6DB5">
      <w:pPr>
        <w:jc w:val="both"/>
        <w:rPr>
          <w:color w:val="000000"/>
          <w:sz w:val="22"/>
          <w:szCs w:val="22"/>
        </w:rPr>
      </w:pPr>
      <w:r w:rsidRPr="005842B4">
        <w:rPr>
          <w:b/>
          <w:bCs/>
          <w:color w:val="000000"/>
          <w:sz w:val="22"/>
          <w:szCs w:val="22"/>
          <w:lang w:val="sr-Latn-BA" w:eastAsia="sr-Cyrl-CS"/>
        </w:rPr>
        <w:t>Opis poslova i radnih zadataka:</w:t>
      </w:r>
      <w:r w:rsidRPr="005842B4">
        <w:rPr>
          <w:color w:val="000000"/>
          <w:sz w:val="22"/>
          <w:szCs w:val="22"/>
          <w:lang w:val="sr-Latn-BA" w:eastAsia="sr-Cyrl-CS"/>
        </w:rPr>
        <w:t> </w:t>
      </w:r>
      <w:r w:rsidR="00923C8F" w:rsidRPr="005842B4">
        <w:rPr>
          <w:color w:val="000000"/>
          <w:sz w:val="22"/>
          <w:szCs w:val="22"/>
        </w:rPr>
        <w:t>O</w:t>
      </w:r>
      <w:r w:rsidR="00974BE3" w:rsidRPr="005842B4">
        <w:rPr>
          <w:color w:val="000000"/>
          <w:sz w:val="22"/>
          <w:szCs w:val="22"/>
        </w:rPr>
        <w:t>bavlja složenije poslove i odgovoran je za korištenje finansijskih,  materijalnih i ljudskih potencijala dodijeljenih Odjelu; organizira i rukovodi radom Odjela pisarnice i brine o pravilnom, urednom  i pravovremenom  izvršenju poslova i zadataka Odjela; podnosi  godišnji izvještaj o radu Odjela  rukovodiocu Sektora; raspoređuje poslove i daje potrebna uputstva za rad zaposlenih u Odjelu;</w:t>
      </w:r>
      <w:r w:rsidR="00BC6DB5" w:rsidRPr="005842B4">
        <w:rPr>
          <w:color w:val="000000"/>
          <w:sz w:val="22"/>
          <w:szCs w:val="22"/>
        </w:rPr>
        <w:t xml:space="preserve"> </w:t>
      </w:r>
      <w:r w:rsidR="00974BE3" w:rsidRPr="005842B4">
        <w:rPr>
          <w:sz w:val="22"/>
          <w:szCs w:val="22"/>
        </w:rPr>
        <w:t xml:space="preserve">pregleda pristiglu poštu po ovlaštenju sekretara Zajedničke službe; vrši signiranje, odnosno raspoređivanje pošte  po ovlaštenju sekretara Zajedničke službe; </w:t>
      </w:r>
      <w:r w:rsidR="00974BE3" w:rsidRPr="005842B4">
        <w:rPr>
          <w:color w:val="000000"/>
          <w:sz w:val="22"/>
          <w:szCs w:val="22"/>
        </w:rPr>
        <w:t>određuje prioritet za umnožavanje materijala i brine o njihovom pravovremenom umnožavanju;</w:t>
      </w:r>
      <w:r w:rsidR="00BC6DB5" w:rsidRPr="005842B4">
        <w:rPr>
          <w:sz w:val="22"/>
          <w:szCs w:val="22"/>
        </w:rPr>
        <w:t xml:space="preserve"> </w:t>
      </w:r>
      <w:r w:rsidR="00974BE3" w:rsidRPr="005842B4">
        <w:rPr>
          <w:color w:val="000000"/>
          <w:sz w:val="22"/>
          <w:szCs w:val="22"/>
        </w:rPr>
        <w:t>obavlja poslove prijema  povjerljivih materijala u skladu  sa sigurnosnom  provjerom, njihovog zavođenja i razvođenja i rukovanja materijalima u skladu s propisima;</w:t>
      </w:r>
      <w:r w:rsidR="00BC6DB5" w:rsidRPr="005842B4">
        <w:rPr>
          <w:sz w:val="22"/>
          <w:szCs w:val="22"/>
        </w:rPr>
        <w:t xml:space="preserve"> </w:t>
      </w:r>
      <w:r w:rsidR="00974BE3" w:rsidRPr="005842B4">
        <w:rPr>
          <w:color w:val="000000"/>
          <w:sz w:val="22"/>
          <w:szCs w:val="22"/>
        </w:rPr>
        <w:t>obavlja i druge  poslove iz djelokruga  Odjela po nalogu rukovodioca Sektora.</w:t>
      </w:r>
    </w:p>
    <w:p w14:paraId="4D82B8B9" w14:textId="1957EC74" w:rsidR="00C77B9D" w:rsidRPr="005842B4" w:rsidRDefault="00EB3B5E" w:rsidP="00EB3B5E">
      <w:pPr>
        <w:jc w:val="both"/>
        <w:rPr>
          <w:bCs/>
          <w:noProof/>
          <w:sz w:val="22"/>
          <w:szCs w:val="22"/>
        </w:rPr>
      </w:pPr>
      <w:r w:rsidRPr="005842B4">
        <w:rPr>
          <w:b/>
          <w:bCs/>
          <w:color w:val="000000"/>
          <w:sz w:val="22"/>
          <w:szCs w:val="22"/>
          <w:lang w:val="sr-Latn-BA" w:eastAsia="sr-Cyrl-CS"/>
        </w:rPr>
        <w:t>Posebni uslovi: </w:t>
      </w:r>
      <w:r w:rsidR="00951466" w:rsidRPr="005842B4">
        <w:rPr>
          <w:bCs/>
          <w:color w:val="000000"/>
          <w:sz w:val="22"/>
          <w:szCs w:val="22"/>
          <w:lang w:val="sr-Latn-BA" w:eastAsia="sr-Cyrl-CS"/>
        </w:rPr>
        <w:t>Z</w:t>
      </w:r>
      <w:r w:rsidR="00A90539" w:rsidRPr="005842B4">
        <w:rPr>
          <w:bCs/>
          <w:noProof/>
          <w:sz w:val="22"/>
          <w:szCs w:val="22"/>
        </w:rPr>
        <w:t>avršen pravni fakultet</w:t>
      </w:r>
      <w:r w:rsidR="00951466" w:rsidRPr="005842B4">
        <w:rPr>
          <w:bCs/>
          <w:noProof/>
          <w:sz w:val="22"/>
          <w:szCs w:val="22"/>
        </w:rPr>
        <w:t>-diplomirani pravnik</w:t>
      </w:r>
      <w:r w:rsidR="002123B2" w:rsidRPr="005842B4">
        <w:rPr>
          <w:bCs/>
          <w:noProof/>
          <w:sz w:val="22"/>
          <w:szCs w:val="22"/>
        </w:rPr>
        <w:t>;</w:t>
      </w:r>
      <w:r w:rsidR="00A90539" w:rsidRPr="005842B4">
        <w:rPr>
          <w:bCs/>
          <w:noProof/>
          <w:sz w:val="22"/>
          <w:szCs w:val="22"/>
        </w:rPr>
        <w:t xml:space="preserve"> </w:t>
      </w:r>
      <w:r w:rsidR="00951466" w:rsidRPr="005842B4">
        <w:rPr>
          <w:bCs/>
          <w:noProof/>
          <w:sz w:val="22"/>
          <w:szCs w:val="22"/>
        </w:rPr>
        <w:t>4 godine</w:t>
      </w:r>
      <w:r w:rsidR="00526AF9" w:rsidRPr="005842B4">
        <w:rPr>
          <w:bCs/>
          <w:noProof/>
          <w:sz w:val="22"/>
          <w:szCs w:val="22"/>
        </w:rPr>
        <w:t xml:space="preserve"> radnog iskustva u struci</w:t>
      </w:r>
      <w:r w:rsidR="002123B2" w:rsidRPr="005842B4">
        <w:rPr>
          <w:bCs/>
          <w:noProof/>
          <w:sz w:val="22"/>
          <w:szCs w:val="22"/>
        </w:rPr>
        <w:t>;</w:t>
      </w:r>
      <w:r w:rsidR="00526AF9" w:rsidRPr="005842B4">
        <w:rPr>
          <w:bCs/>
          <w:noProof/>
          <w:sz w:val="22"/>
          <w:szCs w:val="22"/>
        </w:rPr>
        <w:t xml:space="preserve"> </w:t>
      </w:r>
      <w:r w:rsidR="00A90539" w:rsidRPr="005842B4">
        <w:rPr>
          <w:bCs/>
          <w:noProof/>
          <w:sz w:val="22"/>
          <w:szCs w:val="22"/>
        </w:rPr>
        <w:t xml:space="preserve">položen stručni upravni </w:t>
      </w:r>
      <w:r w:rsidR="00951466" w:rsidRPr="005842B4">
        <w:rPr>
          <w:bCs/>
          <w:noProof/>
          <w:sz w:val="22"/>
          <w:szCs w:val="22"/>
        </w:rPr>
        <w:t xml:space="preserve">ili javni </w:t>
      </w:r>
      <w:r w:rsidR="00A90539" w:rsidRPr="005842B4">
        <w:rPr>
          <w:bCs/>
          <w:noProof/>
          <w:sz w:val="22"/>
          <w:szCs w:val="22"/>
        </w:rPr>
        <w:t xml:space="preserve">ispit; </w:t>
      </w:r>
      <w:r w:rsidR="00262DB7" w:rsidRPr="005842B4">
        <w:rPr>
          <w:bCs/>
          <w:noProof/>
          <w:sz w:val="22"/>
          <w:szCs w:val="22"/>
        </w:rPr>
        <w:t>poznavanje rada na računaru</w:t>
      </w:r>
      <w:r w:rsidR="00C77B9D" w:rsidRPr="005842B4">
        <w:rPr>
          <w:bCs/>
          <w:noProof/>
          <w:sz w:val="22"/>
          <w:szCs w:val="22"/>
        </w:rPr>
        <w:t>.</w:t>
      </w:r>
    </w:p>
    <w:p w14:paraId="2AF5619B" w14:textId="6D5AF67E" w:rsidR="00EB3B5E" w:rsidRPr="005842B4" w:rsidRDefault="00EB3B5E" w:rsidP="00EB3B5E">
      <w:pPr>
        <w:jc w:val="both"/>
        <w:rPr>
          <w:color w:val="000000"/>
          <w:sz w:val="22"/>
          <w:szCs w:val="22"/>
          <w:lang w:val="sr-Latn-BA" w:eastAsia="sr-Cyrl-CS"/>
        </w:rPr>
      </w:pPr>
      <w:r w:rsidRPr="005842B4">
        <w:rPr>
          <w:b/>
          <w:bCs/>
          <w:color w:val="000000"/>
          <w:sz w:val="22"/>
          <w:szCs w:val="22"/>
          <w:lang w:val="sr-Latn-BA" w:eastAsia="sr-Cyrl-CS"/>
        </w:rPr>
        <w:t>Status:</w:t>
      </w:r>
      <w:r w:rsidRPr="005842B4">
        <w:rPr>
          <w:color w:val="000000"/>
          <w:sz w:val="22"/>
          <w:szCs w:val="22"/>
          <w:lang w:val="sr-Latn-BA" w:eastAsia="sr-Cyrl-CS"/>
        </w:rPr>
        <w:t> državni službenik</w:t>
      </w:r>
      <w:r w:rsidR="00526AF9" w:rsidRPr="005842B4">
        <w:rPr>
          <w:color w:val="000000"/>
          <w:sz w:val="22"/>
          <w:szCs w:val="22"/>
          <w:lang w:val="sr-Latn-BA" w:eastAsia="sr-Cyrl-CS"/>
        </w:rPr>
        <w:t xml:space="preserve"> </w:t>
      </w:r>
      <w:r w:rsidR="00951466" w:rsidRPr="005842B4">
        <w:rPr>
          <w:color w:val="000000"/>
          <w:sz w:val="22"/>
          <w:szCs w:val="22"/>
          <w:lang w:val="sr-Latn-BA" w:eastAsia="sr-Cyrl-CS"/>
        </w:rPr>
        <w:t>–</w:t>
      </w:r>
      <w:r w:rsidR="00494EDB" w:rsidRPr="005842B4">
        <w:rPr>
          <w:color w:val="000000"/>
          <w:sz w:val="22"/>
          <w:szCs w:val="22"/>
          <w:lang w:val="sr-Latn-BA" w:eastAsia="sr-Cyrl-CS"/>
        </w:rPr>
        <w:t xml:space="preserve"> </w:t>
      </w:r>
      <w:r w:rsidR="00951466" w:rsidRPr="005842B4">
        <w:rPr>
          <w:color w:val="000000"/>
          <w:sz w:val="22"/>
          <w:szCs w:val="22"/>
          <w:lang w:val="sr-Latn-BA" w:eastAsia="sr-Cyrl-CS"/>
        </w:rPr>
        <w:t>šef unutrašnje organizacione jedinice</w:t>
      </w:r>
      <w:r w:rsidRPr="005842B4">
        <w:rPr>
          <w:color w:val="000000"/>
          <w:sz w:val="22"/>
          <w:szCs w:val="22"/>
          <w:lang w:val="sr-Latn-BA" w:eastAsia="sr-Cyrl-CS"/>
        </w:rPr>
        <w:t>.</w:t>
      </w:r>
    </w:p>
    <w:p w14:paraId="22AE4D54" w14:textId="389131B5" w:rsidR="00EB3B5E" w:rsidRPr="005842B4" w:rsidRDefault="00EB3B5E" w:rsidP="00EB3B5E">
      <w:pPr>
        <w:shd w:val="clear" w:color="auto" w:fill="FFFFFF"/>
        <w:jc w:val="both"/>
        <w:rPr>
          <w:color w:val="000000"/>
          <w:sz w:val="22"/>
          <w:szCs w:val="22"/>
          <w:lang w:val="sr-Latn-BA" w:eastAsia="sr-Cyrl-CS"/>
        </w:rPr>
      </w:pPr>
      <w:r w:rsidRPr="005842B4">
        <w:rPr>
          <w:b/>
          <w:bCs/>
          <w:color w:val="000000"/>
          <w:sz w:val="22"/>
          <w:szCs w:val="22"/>
          <w:lang w:val="sr-Latn-BA" w:eastAsia="sr-Cyrl-CS"/>
        </w:rPr>
        <w:t>Pripadajuća osnovna neto plata</w:t>
      </w:r>
      <w:r w:rsidR="002123B2" w:rsidRPr="005842B4">
        <w:rPr>
          <w:b/>
          <w:bCs/>
          <w:color w:val="000000"/>
          <w:sz w:val="22"/>
          <w:szCs w:val="22"/>
          <w:lang w:val="sr-Latn-BA" w:eastAsia="sr-Cyrl-CS"/>
        </w:rPr>
        <w:t xml:space="preserve">: </w:t>
      </w:r>
      <w:r w:rsidR="00923C8F" w:rsidRPr="005842B4">
        <w:rPr>
          <w:sz w:val="22"/>
          <w:szCs w:val="22"/>
          <w:lang w:eastAsia="bs-Latn-BA"/>
        </w:rPr>
        <w:t xml:space="preserve">1.545,99 </w:t>
      </w:r>
      <w:r w:rsidR="00526AF9" w:rsidRPr="005842B4">
        <w:rPr>
          <w:iCs/>
          <w:color w:val="000000"/>
          <w:sz w:val="22"/>
          <w:szCs w:val="22"/>
          <w:lang w:val="sr-Latn-BA" w:eastAsia="sr-Cyrl-CS"/>
        </w:rPr>
        <w:t>KM</w:t>
      </w:r>
    </w:p>
    <w:p w14:paraId="13D95713" w14:textId="77777777" w:rsidR="00EB3B5E" w:rsidRPr="005842B4" w:rsidRDefault="00EB3B5E" w:rsidP="00EB3B5E">
      <w:pPr>
        <w:shd w:val="clear" w:color="auto" w:fill="FFFFFF"/>
        <w:jc w:val="both"/>
        <w:rPr>
          <w:color w:val="000000"/>
          <w:sz w:val="22"/>
          <w:szCs w:val="22"/>
          <w:lang w:val="sr-Latn-BA" w:eastAsia="sr-Cyrl-CS"/>
        </w:rPr>
      </w:pPr>
      <w:r w:rsidRPr="005842B4">
        <w:rPr>
          <w:b/>
          <w:bCs/>
          <w:color w:val="000000"/>
          <w:sz w:val="22"/>
          <w:szCs w:val="22"/>
          <w:lang w:val="sr-Latn-BA" w:eastAsia="sr-Cyrl-CS"/>
        </w:rPr>
        <w:t>Broj izvršilaca:</w:t>
      </w:r>
      <w:r w:rsidRPr="005842B4">
        <w:rPr>
          <w:color w:val="000000"/>
          <w:sz w:val="22"/>
          <w:szCs w:val="22"/>
          <w:lang w:val="sr-Latn-BA" w:eastAsia="sr-Cyrl-CS"/>
        </w:rPr>
        <w:t> </w:t>
      </w:r>
      <w:r w:rsidR="00C039DC" w:rsidRPr="005842B4">
        <w:rPr>
          <w:color w:val="000000"/>
          <w:sz w:val="22"/>
          <w:szCs w:val="22"/>
          <w:lang w:val="sr-Latn-BA" w:eastAsia="sr-Cyrl-CS"/>
        </w:rPr>
        <w:t>1</w:t>
      </w:r>
      <w:r w:rsidRPr="005842B4">
        <w:rPr>
          <w:color w:val="000000"/>
          <w:sz w:val="22"/>
          <w:szCs w:val="22"/>
          <w:lang w:val="sr-Latn-BA" w:eastAsia="sr-Cyrl-CS"/>
        </w:rPr>
        <w:t xml:space="preserve"> (</w:t>
      </w:r>
      <w:r w:rsidR="00C039DC" w:rsidRPr="005842B4">
        <w:rPr>
          <w:color w:val="000000"/>
          <w:sz w:val="22"/>
          <w:szCs w:val="22"/>
          <w:lang w:val="sr-Latn-BA" w:eastAsia="sr-Cyrl-CS"/>
        </w:rPr>
        <w:t>jedan</w:t>
      </w:r>
      <w:r w:rsidRPr="005842B4">
        <w:rPr>
          <w:color w:val="000000"/>
          <w:sz w:val="22"/>
          <w:szCs w:val="22"/>
          <w:lang w:val="sr-Latn-BA" w:eastAsia="sr-Cyrl-CS"/>
        </w:rPr>
        <w:t>).</w:t>
      </w:r>
    </w:p>
    <w:p w14:paraId="13EE394A" w14:textId="48F47C3F" w:rsidR="00EB3B5E" w:rsidRPr="005842B4" w:rsidRDefault="00EB3B5E" w:rsidP="00EB3B5E">
      <w:pPr>
        <w:shd w:val="clear" w:color="auto" w:fill="FFFFFF"/>
        <w:jc w:val="both"/>
        <w:rPr>
          <w:color w:val="000000"/>
          <w:sz w:val="22"/>
          <w:szCs w:val="22"/>
          <w:lang w:val="sr-Latn-BA" w:eastAsia="sr-Cyrl-CS"/>
        </w:rPr>
      </w:pPr>
      <w:r w:rsidRPr="005842B4">
        <w:rPr>
          <w:b/>
          <w:color w:val="000000"/>
          <w:sz w:val="22"/>
          <w:szCs w:val="22"/>
          <w:lang w:val="sr-Latn-BA" w:eastAsia="sr-Cyrl-CS"/>
        </w:rPr>
        <w:t>Mjesto rada:</w:t>
      </w:r>
      <w:r w:rsidRPr="005842B4">
        <w:rPr>
          <w:color w:val="000000"/>
          <w:sz w:val="22"/>
          <w:szCs w:val="22"/>
          <w:lang w:val="sr-Latn-BA" w:eastAsia="sr-Cyrl-CS"/>
        </w:rPr>
        <w:t xml:space="preserve"> Sarajevo.</w:t>
      </w:r>
    </w:p>
    <w:p w14:paraId="664F523A" w14:textId="0C127701" w:rsidR="002123B2" w:rsidRPr="005842B4" w:rsidRDefault="002123B2" w:rsidP="00EB3B5E">
      <w:pPr>
        <w:shd w:val="clear" w:color="auto" w:fill="FFFFFF"/>
        <w:jc w:val="both"/>
        <w:rPr>
          <w:color w:val="000000"/>
          <w:sz w:val="22"/>
          <w:szCs w:val="22"/>
          <w:lang w:val="sr-Latn-BA" w:eastAsia="sr-Cyrl-CS"/>
        </w:rPr>
      </w:pPr>
    </w:p>
    <w:p w14:paraId="27A9D611" w14:textId="77777777" w:rsidR="002123B2" w:rsidRPr="005842B4" w:rsidRDefault="002123B2" w:rsidP="002123B2">
      <w:pPr>
        <w:shd w:val="clear" w:color="auto" w:fill="FFFFFF"/>
        <w:jc w:val="both"/>
        <w:rPr>
          <w:rFonts w:eastAsia="Calibri"/>
          <w:noProof/>
          <w:sz w:val="22"/>
          <w:szCs w:val="22"/>
          <w:lang w:val="sr-Latn-CS"/>
        </w:rPr>
      </w:pPr>
    </w:p>
    <w:p w14:paraId="7724CB2F" w14:textId="0FEAF3C3" w:rsidR="002123B2" w:rsidRPr="005842B4" w:rsidRDefault="002123B2" w:rsidP="002123B2">
      <w:pPr>
        <w:shd w:val="clear" w:color="auto" w:fill="FFFFFF"/>
        <w:jc w:val="both"/>
        <w:rPr>
          <w:rFonts w:eastAsia="Calibri"/>
          <w:noProof/>
          <w:sz w:val="22"/>
          <w:szCs w:val="22"/>
          <w:lang w:val="sr-Latn-CS"/>
        </w:rPr>
      </w:pPr>
      <w:bookmarkStart w:id="0" w:name="_Hlk70111163"/>
      <w:r w:rsidRPr="005842B4">
        <w:rPr>
          <w:rFonts w:eastAsia="Calibri"/>
          <w:noProof/>
          <w:sz w:val="22"/>
          <w:szCs w:val="22"/>
          <w:lang w:val="sr-Latn-CS"/>
        </w:rPr>
        <w:t xml:space="preserve">Sektor za Evropsku uniju </w:t>
      </w:r>
    </w:p>
    <w:p w14:paraId="6961ED21" w14:textId="7FF22250" w:rsidR="002123B2" w:rsidRPr="005842B4" w:rsidRDefault="002123B2" w:rsidP="002123B2">
      <w:pPr>
        <w:shd w:val="clear" w:color="auto" w:fill="FFFFFF"/>
        <w:jc w:val="both"/>
        <w:rPr>
          <w:color w:val="000000"/>
          <w:sz w:val="22"/>
          <w:szCs w:val="22"/>
          <w:lang w:val="sr-Latn-BA" w:eastAsia="sr-Cyrl-CS"/>
        </w:rPr>
      </w:pPr>
      <w:r w:rsidRPr="005842B4">
        <w:rPr>
          <w:rFonts w:eastAsia="Calibri"/>
          <w:noProof/>
          <w:sz w:val="22"/>
          <w:szCs w:val="22"/>
          <w:lang w:val="sr-Latn-CS"/>
        </w:rPr>
        <w:t xml:space="preserve">Odjel za evropske poslove, koordinaciju i programe podrške Evropske unije </w:t>
      </w:r>
    </w:p>
    <w:p w14:paraId="01E3C75D" w14:textId="77777777" w:rsidR="002123B2" w:rsidRPr="005842B4" w:rsidRDefault="002123B2" w:rsidP="00EB3B5E">
      <w:pPr>
        <w:shd w:val="clear" w:color="auto" w:fill="FFFFFF"/>
        <w:jc w:val="both"/>
        <w:rPr>
          <w:b/>
          <w:bCs/>
          <w:color w:val="000000"/>
          <w:sz w:val="22"/>
          <w:szCs w:val="22"/>
          <w:u w:val="single"/>
          <w:lang w:val="sr-Latn-BA" w:eastAsia="sr-Cyrl-CS"/>
        </w:rPr>
      </w:pPr>
    </w:p>
    <w:p w14:paraId="3B6C2579" w14:textId="16BA3DDB" w:rsidR="002123B2" w:rsidRPr="005842B4" w:rsidRDefault="002123B2" w:rsidP="00EB3B5E">
      <w:pPr>
        <w:shd w:val="clear" w:color="auto" w:fill="FFFFFF"/>
        <w:jc w:val="both"/>
        <w:rPr>
          <w:b/>
          <w:bCs/>
          <w:color w:val="000000"/>
          <w:sz w:val="22"/>
          <w:szCs w:val="22"/>
          <w:u w:val="single"/>
          <w:lang w:val="sr-Latn-BA" w:eastAsia="sr-Cyrl-CS"/>
        </w:rPr>
      </w:pPr>
      <w:r w:rsidRPr="005842B4">
        <w:rPr>
          <w:b/>
          <w:bCs/>
          <w:color w:val="000000"/>
          <w:sz w:val="22"/>
          <w:szCs w:val="22"/>
          <w:u w:val="single"/>
          <w:lang w:val="sr-Latn-BA" w:eastAsia="sr-Cyrl-CS"/>
        </w:rPr>
        <w:t>1/02 Stručni savjetnik za pravnu tečevinu EU</w:t>
      </w:r>
    </w:p>
    <w:p w14:paraId="298C7869" w14:textId="530414BE" w:rsidR="002123B2" w:rsidRPr="005842B4" w:rsidRDefault="002123B2" w:rsidP="002123B2">
      <w:pPr>
        <w:tabs>
          <w:tab w:val="num" w:pos="928"/>
        </w:tabs>
        <w:ind w:right="-115"/>
        <w:jc w:val="both"/>
        <w:rPr>
          <w:rFonts w:eastAsia="Calibri"/>
          <w:noProof/>
          <w:sz w:val="22"/>
          <w:szCs w:val="22"/>
          <w:lang w:val="sr-Latn-CS"/>
        </w:rPr>
      </w:pPr>
      <w:r w:rsidRPr="005842B4">
        <w:rPr>
          <w:b/>
          <w:bCs/>
          <w:color w:val="000000"/>
          <w:sz w:val="22"/>
          <w:szCs w:val="22"/>
          <w:lang w:val="sr-Latn-BA" w:eastAsia="sr-Cyrl-CS"/>
        </w:rPr>
        <w:t>Opis poslova i radnih zadataka:</w:t>
      </w:r>
      <w:r w:rsidRPr="005842B4">
        <w:rPr>
          <w:color w:val="000000"/>
          <w:sz w:val="22"/>
          <w:szCs w:val="22"/>
          <w:lang w:val="sr-Latn-BA" w:eastAsia="sr-Cyrl-CS"/>
        </w:rPr>
        <w:t> </w:t>
      </w:r>
      <w:r w:rsidRPr="005842B4">
        <w:rPr>
          <w:rFonts w:eastAsia="Calibri"/>
          <w:noProof/>
          <w:sz w:val="22"/>
          <w:szCs w:val="22"/>
          <w:lang w:val="sr-Latn-CS"/>
        </w:rPr>
        <w:t xml:space="preserve">Obavlja najsloženije poslove, daje stručna mišljenja u pogledu usklađenosti prijedloga zakona, amandmana i drugih akata s pravnom tečevinom Evropske unije; analizira i inicira potrebu usklađivanja pozitivnih pravnih propisa s pravnom tečevinom Evropske unije; priprema stručne analize i mišljenja za domove, komisije i sektore o zakonima u proceduri i njihovoj usklađenosti sa zakonodavstvom Evropske unije; razmatra i priprema stručna mišljenja o prijedlozima zakona i drugih akata koje usvaja Parlamentarna skupština Bosne i Hercegovine sa stanovišta njihove usklađenosti  s evropskim zakonima, kao i u pogledu ispunjenja proceduralnih i pravno-tehničkih zahtjeva definiranih poslovnicima i drugim aktima; priprema redovne analize proteklih i predstojećih zakonodavnih aktivnosti u vezi s usklađivanjem domaćeg zakonodavstva s pravnom tečevinom Evropske unije; održava kontinuiranu komunikaciju s Direkcijom za evropske integracije Bosne i Hercegovine u vezi s planiranjem usklađivanja zakonodavstva Bosne i Hercegovine sa zakonodavstvom Evropske unije; periodično priprema aktuelne informacije i dokumentaciju iz oblasti zakonodavstva Evropske unije; obavlja i druge najsloženije poslove iz djelokruga Odjela po nalogu šefa Odjela; za svoj rad odgovara šefu Odjela. </w:t>
      </w:r>
    </w:p>
    <w:p w14:paraId="650D3994" w14:textId="2748210B" w:rsidR="002123B2" w:rsidRPr="005842B4" w:rsidRDefault="002123B2" w:rsidP="002123B2">
      <w:pPr>
        <w:jc w:val="both"/>
        <w:rPr>
          <w:bCs/>
          <w:noProof/>
          <w:sz w:val="22"/>
          <w:szCs w:val="22"/>
        </w:rPr>
      </w:pPr>
      <w:r w:rsidRPr="005842B4">
        <w:rPr>
          <w:b/>
          <w:bCs/>
          <w:color w:val="000000"/>
          <w:sz w:val="22"/>
          <w:szCs w:val="22"/>
          <w:lang w:val="sr-Latn-BA" w:eastAsia="sr-Cyrl-CS"/>
        </w:rPr>
        <w:t>Posebni uslovi: </w:t>
      </w:r>
      <w:r w:rsidRPr="005842B4">
        <w:rPr>
          <w:bCs/>
          <w:color w:val="000000"/>
          <w:sz w:val="22"/>
          <w:szCs w:val="22"/>
          <w:lang w:val="sr-Latn-BA" w:eastAsia="sr-Cyrl-CS"/>
        </w:rPr>
        <w:t>Z</w:t>
      </w:r>
      <w:r w:rsidRPr="005842B4">
        <w:rPr>
          <w:bCs/>
          <w:noProof/>
          <w:sz w:val="22"/>
          <w:szCs w:val="22"/>
        </w:rPr>
        <w:t>avršen pravni fakultet ili drugi fakultet društvenog smjera; 3 godine radnog iskustva; aktivno znanje engleskog jezika; poznavanje procesa evropskih integracija; poznavanje rada na računaru; položen stručni upravni ispit.</w:t>
      </w:r>
    </w:p>
    <w:p w14:paraId="6CA23133" w14:textId="6092AF0C" w:rsidR="002123B2" w:rsidRPr="005842B4" w:rsidRDefault="002123B2" w:rsidP="002123B2">
      <w:pPr>
        <w:jc w:val="both"/>
        <w:rPr>
          <w:color w:val="000000"/>
          <w:sz w:val="22"/>
          <w:szCs w:val="22"/>
          <w:lang w:val="sr-Latn-BA" w:eastAsia="sr-Cyrl-CS"/>
        </w:rPr>
      </w:pPr>
      <w:r w:rsidRPr="005842B4">
        <w:rPr>
          <w:b/>
          <w:bCs/>
          <w:color w:val="000000"/>
          <w:sz w:val="22"/>
          <w:szCs w:val="22"/>
          <w:lang w:val="sr-Latn-BA" w:eastAsia="sr-Cyrl-CS"/>
        </w:rPr>
        <w:lastRenderedPageBreak/>
        <w:t>Status:</w:t>
      </w:r>
      <w:r w:rsidRPr="005842B4">
        <w:rPr>
          <w:color w:val="000000"/>
          <w:sz w:val="22"/>
          <w:szCs w:val="22"/>
          <w:lang w:val="sr-Latn-BA" w:eastAsia="sr-Cyrl-CS"/>
        </w:rPr>
        <w:t> državni službenik – stručni savjetnik.</w:t>
      </w:r>
    </w:p>
    <w:p w14:paraId="2546558F" w14:textId="04D56CF4" w:rsidR="002123B2" w:rsidRPr="005842B4" w:rsidRDefault="002123B2" w:rsidP="002123B2">
      <w:pPr>
        <w:shd w:val="clear" w:color="auto" w:fill="FFFFFF"/>
        <w:jc w:val="both"/>
        <w:rPr>
          <w:color w:val="000000"/>
          <w:sz w:val="22"/>
          <w:szCs w:val="22"/>
          <w:lang w:val="sr-Latn-BA" w:eastAsia="sr-Cyrl-CS"/>
        </w:rPr>
      </w:pPr>
      <w:r w:rsidRPr="005842B4">
        <w:rPr>
          <w:b/>
          <w:bCs/>
          <w:color w:val="000000"/>
          <w:sz w:val="22"/>
          <w:szCs w:val="22"/>
          <w:lang w:val="sr-Latn-BA" w:eastAsia="sr-Cyrl-CS"/>
        </w:rPr>
        <w:t>Pripadajuća osnovna neto plata</w:t>
      </w:r>
      <w:r w:rsidRPr="005842B4">
        <w:rPr>
          <w:i/>
          <w:iCs/>
          <w:color w:val="000000"/>
          <w:sz w:val="22"/>
          <w:szCs w:val="22"/>
          <w:lang w:val="sr-Latn-BA" w:eastAsia="sr-Cyrl-CS"/>
        </w:rPr>
        <w:t>:</w:t>
      </w:r>
      <w:r w:rsidR="00923C8F" w:rsidRPr="005842B4">
        <w:rPr>
          <w:sz w:val="22"/>
          <w:szCs w:val="22"/>
          <w:lang w:eastAsia="bs-Latn-BA"/>
        </w:rPr>
        <w:t xml:space="preserve"> 1.298,63</w:t>
      </w:r>
      <w:r w:rsidRPr="005842B4">
        <w:rPr>
          <w:i/>
          <w:iCs/>
          <w:color w:val="000000"/>
          <w:sz w:val="22"/>
          <w:szCs w:val="22"/>
          <w:lang w:val="sr-Latn-BA" w:eastAsia="sr-Cyrl-CS"/>
        </w:rPr>
        <w:t xml:space="preserve"> </w:t>
      </w:r>
      <w:r w:rsidRPr="005842B4">
        <w:rPr>
          <w:iCs/>
          <w:color w:val="000000"/>
          <w:sz w:val="22"/>
          <w:szCs w:val="22"/>
          <w:lang w:val="sr-Latn-BA" w:eastAsia="sr-Cyrl-CS"/>
        </w:rPr>
        <w:t>KM</w:t>
      </w:r>
    </w:p>
    <w:p w14:paraId="164D154F" w14:textId="77777777" w:rsidR="002123B2" w:rsidRPr="005842B4" w:rsidRDefault="002123B2" w:rsidP="002123B2">
      <w:pPr>
        <w:shd w:val="clear" w:color="auto" w:fill="FFFFFF"/>
        <w:jc w:val="both"/>
        <w:rPr>
          <w:color w:val="000000"/>
          <w:sz w:val="22"/>
          <w:szCs w:val="22"/>
          <w:lang w:val="sr-Latn-BA" w:eastAsia="sr-Cyrl-CS"/>
        </w:rPr>
      </w:pPr>
      <w:r w:rsidRPr="005842B4">
        <w:rPr>
          <w:b/>
          <w:bCs/>
          <w:color w:val="000000"/>
          <w:sz w:val="22"/>
          <w:szCs w:val="22"/>
          <w:lang w:val="sr-Latn-BA" w:eastAsia="sr-Cyrl-CS"/>
        </w:rPr>
        <w:t>Broj izvršilaca:</w:t>
      </w:r>
      <w:r w:rsidRPr="005842B4">
        <w:rPr>
          <w:color w:val="000000"/>
          <w:sz w:val="22"/>
          <w:szCs w:val="22"/>
          <w:lang w:val="sr-Latn-BA" w:eastAsia="sr-Cyrl-CS"/>
        </w:rPr>
        <w:t> 1 (jedan).</w:t>
      </w:r>
    </w:p>
    <w:p w14:paraId="263740AE" w14:textId="77777777" w:rsidR="002123B2" w:rsidRPr="005842B4" w:rsidRDefault="002123B2" w:rsidP="002123B2">
      <w:pPr>
        <w:shd w:val="clear" w:color="auto" w:fill="FFFFFF"/>
        <w:jc w:val="both"/>
        <w:rPr>
          <w:color w:val="000000"/>
          <w:sz w:val="22"/>
          <w:szCs w:val="22"/>
          <w:lang w:val="sr-Latn-BA" w:eastAsia="sr-Cyrl-CS"/>
        </w:rPr>
      </w:pPr>
      <w:r w:rsidRPr="005842B4">
        <w:rPr>
          <w:b/>
          <w:color w:val="000000"/>
          <w:sz w:val="22"/>
          <w:szCs w:val="22"/>
          <w:lang w:val="sr-Latn-BA" w:eastAsia="sr-Cyrl-CS"/>
        </w:rPr>
        <w:t>Mjesto rada:</w:t>
      </w:r>
      <w:r w:rsidRPr="005842B4">
        <w:rPr>
          <w:color w:val="000000"/>
          <w:sz w:val="22"/>
          <w:szCs w:val="22"/>
          <w:lang w:val="sr-Latn-BA" w:eastAsia="sr-Cyrl-CS"/>
        </w:rPr>
        <w:t xml:space="preserve"> Sarajevo.</w:t>
      </w:r>
    </w:p>
    <w:p w14:paraId="35188701" w14:textId="77777777" w:rsidR="00EB3B5E" w:rsidRPr="005842B4" w:rsidRDefault="00EB3B5E" w:rsidP="00EB3B5E">
      <w:pPr>
        <w:shd w:val="clear" w:color="auto" w:fill="FFFFFF"/>
        <w:jc w:val="both"/>
        <w:rPr>
          <w:color w:val="000000"/>
          <w:sz w:val="22"/>
          <w:szCs w:val="22"/>
          <w:lang w:val="sr-Latn-BA" w:eastAsia="sr-Cyrl-CS"/>
        </w:rPr>
      </w:pPr>
    </w:p>
    <w:p w14:paraId="08FFF0E8" w14:textId="77777777" w:rsidR="00456DE1" w:rsidRPr="005842B4" w:rsidRDefault="00456DE1" w:rsidP="00EB3B5E">
      <w:pPr>
        <w:jc w:val="both"/>
        <w:rPr>
          <w:b/>
          <w:bCs/>
          <w:noProof/>
          <w:sz w:val="22"/>
          <w:szCs w:val="22"/>
          <w:u w:val="single"/>
        </w:rPr>
      </w:pPr>
    </w:p>
    <w:p w14:paraId="65CCACCD" w14:textId="2CAF199D" w:rsidR="00D17BC5" w:rsidRPr="005842B4" w:rsidRDefault="00D17BC5" w:rsidP="00D17BC5">
      <w:pPr>
        <w:shd w:val="clear" w:color="auto" w:fill="FFFFFF"/>
        <w:jc w:val="both"/>
        <w:rPr>
          <w:rFonts w:eastAsia="Calibri"/>
          <w:noProof/>
          <w:sz w:val="22"/>
          <w:szCs w:val="22"/>
          <w:lang w:val="sr-Latn-CS"/>
        </w:rPr>
      </w:pPr>
      <w:r w:rsidRPr="005842B4">
        <w:rPr>
          <w:rFonts w:eastAsia="Calibri"/>
          <w:noProof/>
          <w:sz w:val="22"/>
          <w:szCs w:val="22"/>
          <w:lang w:val="sr-Latn-CS"/>
        </w:rPr>
        <w:t>Sektor za odnose sa javnošću</w:t>
      </w:r>
    </w:p>
    <w:p w14:paraId="4F58F873" w14:textId="5543F431" w:rsidR="00D17BC5" w:rsidRPr="005842B4" w:rsidRDefault="00D17BC5" w:rsidP="00D17BC5">
      <w:pPr>
        <w:shd w:val="clear" w:color="auto" w:fill="FFFFFF"/>
        <w:jc w:val="both"/>
        <w:rPr>
          <w:rFonts w:eastAsia="Calibri"/>
          <w:noProof/>
          <w:sz w:val="22"/>
          <w:szCs w:val="22"/>
          <w:lang w:val="sr-Latn-CS"/>
        </w:rPr>
      </w:pPr>
      <w:r w:rsidRPr="005842B4">
        <w:rPr>
          <w:rFonts w:eastAsia="Calibri"/>
          <w:noProof/>
          <w:sz w:val="22"/>
          <w:szCs w:val="22"/>
          <w:lang w:val="sr-Latn-CS"/>
        </w:rPr>
        <w:t>Odjel za informiranje</w:t>
      </w:r>
    </w:p>
    <w:p w14:paraId="2AFBD80A" w14:textId="77777777" w:rsidR="00D17BC5" w:rsidRPr="005842B4" w:rsidRDefault="00D17BC5" w:rsidP="00D17BC5">
      <w:pPr>
        <w:shd w:val="clear" w:color="auto" w:fill="FFFFFF"/>
        <w:jc w:val="both"/>
        <w:rPr>
          <w:b/>
          <w:bCs/>
          <w:color w:val="000000"/>
          <w:sz w:val="22"/>
          <w:szCs w:val="22"/>
          <w:u w:val="single"/>
          <w:lang w:val="sr-Latn-BA" w:eastAsia="sr-Cyrl-CS"/>
        </w:rPr>
      </w:pPr>
    </w:p>
    <w:p w14:paraId="23402560" w14:textId="225351B6" w:rsidR="00D17BC5" w:rsidRPr="005842B4" w:rsidRDefault="00D17BC5" w:rsidP="00D17BC5">
      <w:pPr>
        <w:shd w:val="clear" w:color="auto" w:fill="FFFFFF"/>
        <w:jc w:val="both"/>
        <w:rPr>
          <w:b/>
          <w:bCs/>
          <w:color w:val="000000"/>
          <w:sz w:val="22"/>
          <w:szCs w:val="22"/>
          <w:u w:val="single"/>
          <w:lang w:val="sr-Latn-BA" w:eastAsia="sr-Cyrl-CS"/>
        </w:rPr>
      </w:pPr>
      <w:r w:rsidRPr="005842B4">
        <w:rPr>
          <w:b/>
          <w:bCs/>
          <w:color w:val="000000"/>
          <w:sz w:val="22"/>
          <w:szCs w:val="22"/>
          <w:u w:val="single"/>
          <w:lang w:val="sr-Latn-BA" w:eastAsia="sr-Cyrl-CS"/>
        </w:rPr>
        <w:t>1/03 Stručni savjetnik za informiranje</w:t>
      </w:r>
    </w:p>
    <w:p w14:paraId="576FFAE3" w14:textId="120325FC" w:rsidR="00D17BC5" w:rsidRPr="005842B4" w:rsidRDefault="00D17BC5" w:rsidP="00802503">
      <w:pPr>
        <w:tabs>
          <w:tab w:val="num" w:pos="928"/>
        </w:tabs>
        <w:ind w:right="-115"/>
        <w:jc w:val="both"/>
        <w:rPr>
          <w:b/>
          <w:bCs/>
          <w:color w:val="000000"/>
          <w:sz w:val="22"/>
          <w:szCs w:val="22"/>
          <w:lang w:val="sr-Latn-BA" w:eastAsia="sr-Cyrl-CS"/>
        </w:rPr>
      </w:pPr>
      <w:r w:rsidRPr="005842B4">
        <w:rPr>
          <w:b/>
          <w:bCs/>
          <w:color w:val="000000"/>
          <w:sz w:val="22"/>
          <w:szCs w:val="22"/>
          <w:lang w:val="sr-Latn-BA" w:eastAsia="sr-Cyrl-CS"/>
        </w:rPr>
        <w:t xml:space="preserve">Opis poslova i radnih zadataka: </w:t>
      </w:r>
      <w:proofErr w:type="spellStart"/>
      <w:r w:rsidRPr="005842B4">
        <w:rPr>
          <w:color w:val="000000"/>
          <w:sz w:val="22"/>
          <w:szCs w:val="22"/>
          <w:lang w:val="en-US"/>
        </w:rPr>
        <w:t>Blagovremeno</w:t>
      </w:r>
      <w:proofErr w:type="spellEnd"/>
      <w:r w:rsidRPr="005842B4">
        <w:rPr>
          <w:color w:val="000000"/>
          <w:sz w:val="22"/>
          <w:szCs w:val="22"/>
          <w:lang w:val="en-US"/>
        </w:rPr>
        <w:t xml:space="preserve"> </w:t>
      </w:r>
      <w:proofErr w:type="spellStart"/>
      <w:r w:rsidRPr="005842B4">
        <w:rPr>
          <w:color w:val="000000"/>
          <w:sz w:val="22"/>
          <w:szCs w:val="22"/>
          <w:lang w:val="en-US"/>
        </w:rPr>
        <w:t>prati</w:t>
      </w:r>
      <w:proofErr w:type="spellEnd"/>
      <w:r w:rsidRPr="005842B4">
        <w:rPr>
          <w:color w:val="000000"/>
          <w:sz w:val="22"/>
          <w:szCs w:val="22"/>
          <w:lang w:val="en-US"/>
        </w:rPr>
        <w:t xml:space="preserve"> i </w:t>
      </w:r>
      <w:proofErr w:type="spellStart"/>
      <w:r w:rsidRPr="005842B4">
        <w:rPr>
          <w:color w:val="000000"/>
          <w:sz w:val="22"/>
          <w:szCs w:val="22"/>
          <w:lang w:val="en-US"/>
        </w:rPr>
        <w:t>izvještava</w:t>
      </w:r>
      <w:proofErr w:type="spellEnd"/>
      <w:r w:rsidRPr="005842B4">
        <w:rPr>
          <w:color w:val="000000"/>
          <w:sz w:val="22"/>
          <w:szCs w:val="22"/>
          <w:lang w:val="en-US"/>
        </w:rPr>
        <w:t xml:space="preserve"> </w:t>
      </w:r>
      <w:proofErr w:type="spellStart"/>
      <w:r w:rsidRPr="005842B4">
        <w:rPr>
          <w:color w:val="000000"/>
          <w:sz w:val="22"/>
          <w:szCs w:val="22"/>
          <w:lang w:val="en-US"/>
        </w:rPr>
        <w:t>javnost</w:t>
      </w:r>
      <w:proofErr w:type="spellEnd"/>
      <w:r w:rsidRPr="005842B4">
        <w:rPr>
          <w:color w:val="000000"/>
          <w:sz w:val="22"/>
          <w:szCs w:val="22"/>
          <w:lang w:val="en-US"/>
        </w:rPr>
        <w:t xml:space="preserve"> o </w:t>
      </w:r>
      <w:proofErr w:type="spellStart"/>
      <w:r w:rsidRPr="005842B4">
        <w:rPr>
          <w:color w:val="000000"/>
          <w:sz w:val="22"/>
          <w:szCs w:val="22"/>
          <w:lang w:val="en-US"/>
        </w:rPr>
        <w:t>aktivnostima</w:t>
      </w:r>
      <w:proofErr w:type="spellEnd"/>
      <w:r w:rsidRPr="005842B4">
        <w:rPr>
          <w:color w:val="000000"/>
          <w:sz w:val="22"/>
          <w:szCs w:val="22"/>
          <w:lang w:val="en-US"/>
        </w:rPr>
        <w:t xml:space="preserve"> P</w:t>
      </w:r>
      <w:r w:rsidRPr="005842B4">
        <w:rPr>
          <w:color w:val="000000"/>
          <w:sz w:val="22"/>
          <w:szCs w:val="22"/>
        </w:rPr>
        <w:t>arlamentarne skupštine; odgovoran je za</w:t>
      </w:r>
      <w:r w:rsidRPr="005842B4">
        <w:rPr>
          <w:color w:val="000000"/>
          <w:sz w:val="22"/>
          <w:szCs w:val="22"/>
          <w:lang w:val="en-US"/>
        </w:rPr>
        <w:t xml:space="preserve"> </w:t>
      </w:r>
      <w:proofErr w:type="spellStart"/>
      <w:r w:rsidRPr="005842B4">
        <w:rPr>
          <w:color w:val="000000"/>
          <w:sz w:val="22"/>
          <w:szCs w:val="22"/>
          <w:lang w:val="en-US"/>
        </w:rPr>
        <w:t>arhiviranje</w:t>
      </w:r>
      <w:proofErr w:type="spellEnd"/>
      <w:r w:rsidRPr="005842B4">
        <w:rPr>
          <w:color w:val="000000"/>
          <w:sz w:val="22"/>
          <w:szCs w:val="22"/>
          <w:lang w:val="en-US"/>
        </w:rPr>
        <w:t xml:space="preserve"> </w:t>
      </w:r>
      <w:proofErr w:type="spellStart"/>
      <w:r w:rsidRPr="005842B4">
        <w:rPr>
          <w:color w:val="000000"/>
          <w:sz w:val="22"/>
          <w:szCs w:val="22"/>
          <w:lang w:val="en-US"/>
        </w:rPr>
        <w:t>članaka</w:t>
      </w:r>
      <w:proofErr w:type="spellEnd"/>
      <w:r w:rsidRPr="005842B4">
        <w:rPr>
          <w:color w:val="000000"/>
          <w:sz w:val="22"/>
          <w:szCs w:val="22"/>
          <w:lang w:val="en-US"/>
        </w:rPr>
        <w:t xml:space="preserve"> o </w:t>
      </w:r>
      <w:proofErr w:type="spellStart"/>
      <w:r w:rsidRPr="005842B4">
        <w:rPr>
          <w:color w:val="000000"/>
          <w:sz w:val="22"/>
          <w:szCs w:val="22"/>
          <w:lang w:val="en-US"/>
        </w:rPr>
        <w:t>radu</w:t>
      </w:r>
      <w:proofErr w:type="spellEnd"/>
      <w:r w:rsidRPr="005842B4">
        <w:rPr>
          <w:color w:val="000000"/>
          <w:sz w:val="22"/>
          <w:szCs w:val="22"/>
          <w:lang w:val="en-US"/>
        </w:rPr>
        <w:t xml:space="preserve"> </w:t>
      </w:r>
      <w:proofErr w:type="spellStart"/>
      <w:r w:rsidRPr="005842B4">
        <w:rPr>
          <w:color w:val="000000"/>
          <w:sz w:val="22"/>
          <w:szCs w:val="22"/>
          <w:lang w:val="en-US"/>
        </w:rPr>
        <w:t>Parlamentarne</w:t>
      </w:r>
      <w:proofErr w:type="spellEnd"/>
      <w:r w:rsidRPr="005842B4">
        <w:rPr>
          <w:color w:val="000000"/>
          <w:sz w:val="22"/>
          <w:szCs w:val="22"/>
          <w:lang w:val="en-US"/>
        </w:rPr>
        <w:t xml:space="preserve"> </w:t>
      </w:r>
      <w:proofErr w:type="spellStart"/>
      <w:r w:rsidRPr="005842B4">
        <w:rPr>
          <w:color w:val="000000"/>
          <w:sz w:val="22"/>
          <w:szCs w:val="22"/>
          <w:lang w:val="en-US"/>
        </w:rPr>
        <w:t>skupštine</w:t>
      </w:r>
      <w:proofErr w:type="spellEnd"/>
      <w:r w:rsidRPr="005842B4">
        <w:rPr>
          <w:color w:val="000000"/>
          <w:sz w:val="22"/>
          <w:szCs w:val="22"/>
          <w:lang w:val="en-US"/>
        </w:rPr>
        <w:t xml:space="preserve"> </w:t>
      </w:r>
      <w:proofErr w:type="spellStart"/>
      <w:r w:rsidRPr="005842B4">
        <w:rPr>
          <w:color w:val="000000"/>
          <w:sz w:val="22"/>
          <w:szCs w:val="22"/>
          <w:lang w:val="en-US"/>
        </w:rPr>
        <w:t>objavljenih</w:t>
      </w:r>
      <w:proofErr w:type="spellEnd"/>
      <w:r w:rsidRPr="005842B4">
        <w:rPr>
          <w:color w:val="000000"/>
          <w:sz w:val="22"/>
          <w:szCs w:val="22"/>
          <w:lang w:val="en-US"/>
        </w:rPr>
        <w:t xml:space="preserve"> u </w:t>
      </w:r>
      <w:proofErr w:type="spellStart"/>
      <w:r w:rsidRPr="005842B4">
        <w:rPr>
          <w:color w:val="000000"/>
          <w:sz w:val="22"/>
          <w:szCs w:val="22"/>
          <w:lang w:val="en-US"/>
        </w:rPr>
        <w:t>štampanim</w:t>
      </w:r>
      <w:proofErr w:type="spellEnd"/>
      <w:r w:rsidRPr="005842B4">
        <w:rPr>
          <w:color w:val="000000"/>
          <w:sz w:val="22"/>
          <w:szCs w:val="22"/>
          <w:lang w:val="en-US"/>
        </w:rPr>
        <w:t xml:space="preserve"> i </w:t>
      </w:r>
      <w:proofErr w:type="spellStart"/>
      <w:r w:rsidRPr="005842B4">
        <w:rPr>
          <w:color w:val="000000"/>
          <w:sz w:val="22"/>
          <w:szCs w:val="22"/>
          <w:lang w:val="en-US"/>
        </w:rPr>
        <w:t>elektronskim</w:t>
      </w:r>
      <w:proofErr w:type="spellEnd"/>
      <w:r w:rsidRPr="005842B4">
        <w:rPr>
          <w:color w:val="000000"/>
          <w:sz w:val="22"/>
          <w:szCs w:val="22"/>
          <w:lang w:val="en-US"/>
        </w:rPr>
        <w:t xml:space="preserve"> </w:t>
      </w:r>
      <w:proofErr w:type="spellStart"/>
      <w:r w:rsidRPr="005842B4">
        <w:rPr>
          <w:color w:val="000000"/>
          <w:sz w:val="22"/>
          <w:szCs w:val="22"/>
          <w:lang w:val="en-US"/>
        </w:rPr>
        <w:t>medijima</w:t>
      </w:r>
      <w:proofErr w:type="spellEnd"/>
      <w:r w:rsidRPr="005842B4">
        <w:rPr>
          <w:color w:val="000000"/>
          <w:sz w:val="22"/>
          <w:szCs w:val="22"/>
        </w:rPr>
        <w:t>, njihovu stalnu i povremenu analizu</w:t>
      </w:r>
      <w:r w:rsidRPr="005842B4">
        <w:rPr>
          <w:color w:val="000000"/>
          <w:sz w:val="22"/>
          <w:szCs w:val="22"/>
          <w:lang w:val="en-US"/>
        </w:rPr>
        <w:t xml:space="preserve"> i </w:t>
      </w:r>
      <w:proofErr w:type="spellStart"/>
      <w:r w:rsidRPr="005842B4">
        <w:rPr>
          <w:color w:val="000000"/>
          <w:sz w:val="22"/>
          <w:szCs w:val="22"/>
          <w:lang w:val="en-US"/>
        </w:rPr>
        <w:t>distribuciju</w:t>
      </w:r>
      <w:proofErr w:type="spellEnd"/>
      <w:r w:rsidRPr="005842B4">
        <w:rPr>
          <w:color w:val="000000"/>
          <w:sz w:val="22"/>
          <w:szCs w:val="22"/>
          <w:lang w:val="en-US"/>
        </w:rPr>
        <w:t xml:space="preserve"> </w:t>
      </w:r>
      <w:proofErr w:type="spellStart"/>
      <w:r w:rsidRPr="005842B4">
        <w:rPr>
          <w:color w:val="000000"/>
          <w:sz w:val="22"/>
          <w:szCs w:val="22"/>
          <w:lang w:val="en-US"/>
        </w:rPr>
        <w:t>kolegijima</w:t>
      </w:r>
      <w:proofErr w:type="spellEnd"/>
      <w:r w:rsidRPr="005842B4">
        <w:rPr>
          <w:color w:val="000000"/>
          <w:sz w:val="22"/>
          <w:szCs w:val="22"/>
          <w:lang w:val="en-US"/>
        </w:rPr>
        <w:t xml:space="preserve"> </w:t>
      </w:r>
      <w:proofErr w:type="spellStart"/>
      <w:r w:rsidRPr="005842B4">
        <w:rPr>
          <w:color w:val="000000"/>
          <w:sz w:val="22"/>
          <w:szCs w:val="22"/>
          <w:lang w:val="en-US"/>
        </w:rPr>
        <w:t>domova</w:t>
      </w:r>
      <w:proofErr w:type="spellEnd"/>
      <w:r w:rsidRPr="005842B4">
        <w:rPr>
          <w:color w:val="000000"/>
          <w:sz w:val="22"/>
          <w:szCs w:val="22"/>
          <w:lang w:val="en-US"/>
        </w:rPr>
        <w:t xml:space="preserve"> i </w:t>
      </w:r>
      <w:proofErr w:type="spellStart"/>
      <w:r w:rsidRPr="005842B4">
        <w:rPr>
          <w:color w:val="000000"/>
          <w:sz w:val="22"/>
          <w:szCs w:val="22"/>
          <w:lang w:val="en-US"/>
        </w:rPr>
        <w:t>zainteresiranim</w:t>
      </w:r>
      <w:proofErr w:type="spellEnd"/>
      <w:r w:rsidRPr="005842B4">
        <w:rPr>
          <w:color w:val="000000"/>
          <w:sz w:val="22"/>
          <w:szCs w:val="22"/>
          <w:lang w:val="en-US"/>
        </w:rPr>
        <w:t xml:space="preserve"> </w:t>
      </w:r>
      <w:proofErr w:type="spellStart"/>
      <w:r w:rsidRPr="005842B4">
        <w:rPr>
          <w:color w:val="000000"/>
          <w:sz w:val="22"/>
          <w:szCs w:val="22"/>
          <w:lang w:val="en-US"/>
        </w:rPr>
        <w:t>članovima</w:t>
      </w:r>
      <w:proofErr w:type="spellEnd"/>
      <w:r w:rsidRPr="005842B4">
        <w:rPr>
          <w:color w:val="000000"/>
          <w:sz w:val="22"/>
          <w:szCs w:val="22"/>
          <w:lang w:val="en-US"/>
        </w:rPr>
        <w:t xml:space="preserve"> </w:t>
      </w:r>
      <w:proofErr w:type="spellStart"/>
      <w:r w:rsidRPr="005842B4">
        <w:rPr>
          <w:color w:val="000000"/>
          <w:sz w:val="22"/>
          <w:szCs w:val="22"/>
          <w:lang w:val="en-US"/>
        </w:rPr>
        <w:t>Parlamentarne</w:t>
      </w:r>
      <w:proofErr w:type="spellEnd"/>
      <w:r w:rsidRPr="005842B4">
        <w:rPr>
          <w:color w:val="000000"/>
          <w:sz w:val="22"/>
          <w:szCs w:val="22"/>
          <w:lang w:val="en-US"/>
        </w:rPr>
        <w:t xml:space="preserve"> </w:t>
      </w:r>
      <w:proofErr w:type="spellStart"/>
      <w:r w:rsidRPr="005842B4">
        <w:rPr>
          <w:color w:val="000000"/>
          <w:sz w:val="22"/>
          <w:szCs w:val="22"/>
          <w:lang w:val="en-US"/>
        </w:rPr>
        <w:t>skupštine</w:t>
      </w:r>
      <w:proofErr w:type="spellEnd"/>
      <w:r w:rsidRPr="005842B4">
        <w:rPr>
          <w:color w:val="000000"/>
          <w:sz w:val="22"/>
          <w:szCs w:val="22"/>
        </w:rPr>
        <w:t>;</w:t>
      </w:r>
      <w:r w:rsidR="00802503" w:rsidRPr="005842B4">
        <w:rPr>
          <w:b/>
          <w:bCs/>
          <w:color w:val="000000"/>
          <w:sz w:val="22"/>
          <w:szCs w:val="22"/>
          <w:lang w:val="sr-Latn-BA" w:eastAsia="sr-Cyrl-CS"/>
        </w:rPr>
        <w:t xml:space="preserve"> </w:t>
      </w:r>
      <w:r w:rsidRPr="005842B4">
        <w:rPr>
          <w:color w:val="000000"/>
          <w:sz w:val="22"/>
          <w:szCs w:val="22"/>
        </w:rPr>
        <w:t xml:space="preserve">koordinira izradu izvještaja o aktivnostima radnih tijela Parlamentarne skupštine; prati </w:t>
      </w:r>
      <w:proofErr w:type="spellStart"/>
      <w:r w:rsidRPr="005842B4">
        <w:rPr>
          <w:color w:val="000000"/>
          <w:sz w:val="22"/>
          <w:szCs w:val="22"/>
          <w:lang w:val="en-US"/>
        </w:rPr>
        <w:t>pres</w:t>
      </w:r>
      <w:proofErr w:type="spellEnd"/>
      <w:r w:rsidRPr="005842B4">
        <w:rPr>
          <w:color w:val="000000"/>
          <w:sz w:val="22"/>
          <w:szCs w:val="22"/>
        </w:rPr>
        <w:t>-k</w:t>
      </w:r>
      <w:proofErr w:type="spellStart"/>
      <w:r w:rsidRPr="005842B4">
        <w:rPr>
          <w:color w:val="000000"/>
          <w:sz w:val="22"/>
          <w:szCs w:val="22"/>
          <w:lang w:val="en-US"/>
        </w:rPr>
        <w:t>liping</w:t>
      </w:r>
      <w:proofErr w:type="spellEnd"/>
      <w:r w:rsidRPr="005842B4">
        <w:rPr>
          <w:color w:val="000000"/>
          <w:sz w:val="22"/>
          <w:szCs w:val="22"/>
          <w:lang w:val="en-US"/>
        </w:rPr>
        <w:t xml:space="preserve">, </w:t>
      </w:r>
      <w:proofErr w:type="spellStart"/>
      <w:r w:rsidRPr="005842B4">
        <w:rPr>
          <w:color w:val="000000"/>
          <w:sz w:val="22"/>
          <w:szCs w:val="22"/>
          <w:lang w:val="en-US"/>
        </w:rPr>
        <w:t>izrađuje</w:t>
      </w:r>
      <w:proofErr w:type="spellEnd"/>
      <w:r w:rsidRPr="005842B4">
        <w:rPr>
          <w:color w:val="000000"/>
          <w:sz w:val="22"/>
          <w:szCs w:val="22"/>
          <w:lang w:val="en-US"/>
        </w:rPr>
        <w:t xml:space="preserve"> i </w:t>
      </w:r>
      <w:proofErr w:type="spellStart"/>
      <w:r w:rsidRPr="005842B4">
        <w:rPr>
          <w:color w:val="000000"/>
          <w:sz w:val="22"/>
          <w:szCs w:val="22"/>
          <w:lang w:val="en-US"/>
        </w:rPr>
        <w:t>dostavlja</w:t>
      </w:r>
      <w:proofErr w:type="spellEnd"/>
      <w:r w:rsidRPr="005842B4">
        <w:rPr>
          <w:color w:val="000000"/>
          <w:sz w:val="22"/>
          <w:szCs w:val="22"/>
          <w:lang w:val="en-US"/>
        </w:rPr>
        <w:t xml:space="preserve"> </w:t>
      </w:r>
      <w:proofErr w:type="spellStart"/>
      <w:r w:rsidRPr="005842B4">
        <w:rPr>
          <w:color w:val="000000"/>
          <w:sz w:val="22"/>
          <w:szCs w:val="22"/>
          <w:lang w:val="en-US"/>
        </w:rPr>
        <w:t>zainteresiranima</w:t>
      </w:r>
      <w:proofErr w:type="spellEnd"/>
      <w:r w:rsidRPr="005842B4">
        <w:rPr>
          <w:color w:val="000000"/>
          <w:sz w:val="22"/>
          <w:szCs w:val="22"/>
          <w:lang w:val="en-US"/>
        </w:rPr>
        <w:t xml:space="preserve"> </w:t>
      </w:r>
      <w:proofErr w:type="spellStart"/>
      <w:r w:rsidRPr="005842B4">
        <w:rPr>
          <w:color w:val="000000"/>
          <w:sz w:val="22"/>
          <w:szCs w:val="22"/>
          <w:lang w:val="en-US"/>
        </w:rPr>
        <w:t>stalne</w:t>
      </w:r>
      <w:proofErr w:type="spellEnd"/>
      <w:r w:rsidRPr="005842B4">
        <w:rPr>
          <w:color w:val="000000"/>
          <w:sz w:val="22"/>
          <w:szCs w:val="22"/>
          <w:lang w:val="en-US"/>
        </w:rPr>
        <w:t xml:space="preserve"> i </w:t>
      </w:r>
      <w:proofErr w:type="spellStart"/>
      <w:r w:rsidRPr="005842B4">
        <w:rPr>
          <w:color w:val="000000"/>
          <w:sz w:val="22"/>
          <w:szCs w:val="22"/>
          <w:lang w:val="en-US"/>
        </w:rPr>
        <w:t>periodične</w:t>
      </w:r>
      <w:proofErr w:type="spellEnd"/>
      <w:r w:rsidRPr="005842B4">
        <w:rPr>
          <w:color w:val="000000"/>
          <w:sz w:val="22"/>
          <w:szCs w:val="22"/>
          <w:lang w:val="en-US"/>
        </w:rPr>
        <w:t xml:space="preserve"> </w:t>
      </w:r>
      <w:proofErr w:type="spellStart"/>
      <w:r w:rsidRPr="005842B4">
        <w:rPr>
          <w:color w:val="000000"/>
          <w:sz w:val="22"/>
          <w:szCs w:val="22"/>
          <w:lang w:val="en-US"/>
        </w:rPr>
        <w:t>analize</w:t>
      </w:r>
      <w:proofErr w:type="spellEnd"/>
      <w:r w:rsidRPr="005842B4">
        <w:rPr>
          <w:color w:val="000000"/>
          <w:sz w:val="22"/>
          <w:szCs w:val="22"/>
          <w:lang w:val="en-US"/>
        </w:rPr>
        <w:t xml:space="preserve"> </w:t>
      </w:r>
      <w:proofErr w:type="spellStart"/>
      <w:r w:rsidRPr="005842B4">
        <w:rPr>
          <w:color w:val="000000"/>
          <w:sz w:val="22"/>
          <w:szCs w:val="22"/>
          <w:lang w:val="en-US"/>
        </w:rPr>
        <w:t>izvještavanja</w:t>
      </w:r>
      <w:proofErr w:type="spellEnd"/>
      <w:r w:rsidRPr="005842B4">
        <w:rPr>
          <w:color w:val="000000"/>
          <w:sz w:val="22"/>
          <w:szCs w:val="22"/>
          <w:lang w:val="en-US"/>
        </w:rPr>
        <w:t xml:space="preserve"> </w:t>
      </w:r>
      <w:proofErr w:type="spellStart"/>
      <w:r w:rsidRPr="005842B4">
        <w:rPr>
          <w:color w:val="000000"/>
          <w:sz w:val="22"/>
          <w:szCs w:val="22"/>
          <w:lang w:val="en-US"/>
        </w:rPr>
        <w:t>medija</w:t>
      </w:r>
      <w:proofErr w:type="spellEnd"/>
      <w:r w:rsidRPr="005842B4">
        <w:rPr>
          <w:color w:val="000000"/>
          <w:sz w:val="22"/>
          <w:szCs w:val="22"/>
          <w:lang w:val="en-US"/>
        </w:rPr>
        <w:t xml:space="preserve"> o </w:t>
      </w:r>
      <w:proofErr w:type="spellStart"/>
      <w:r w:rsidRPr="005842B4">
        <w:rPr>
          <w:color w:val="000000"/>
          <w:sz w:val="22"/>
          <w:szCs w:val="22"/>
          <w:lang w:val="en-US"/>
        </w:rPr>
        <w:t>radu</w:t>
      </w:r>
      <w:proofErr w:type="spellEnd"/>
      <w:r w:rsidRPr="005842B4">
        <w:rPr>
          <w:color w:val="000000"/>
          <w:sz w:val="22"/>
          <w:szCs w:val="22"/>
          <w:lang w:val="en-US"/>
        </w:rPr>
        <w:t xml:space="preserve"> P</w:t>
      </w:r>
      <w:r w:rsidRPr="005842B4">
        <w:rPr>
          <w:color w:val="000000"/>
          <w:sz w:val="22"/>
          <w:szCs w:val="22"/>
        </w:rPr>
        <w:t>arlamentarne skupštine;</w:t>
      </w:r>
      <w:r w:rsidRPr="005842B4">
        <w:rPr>
          <w:color w:val="000000"/>
          <w:sz w:val="22"/>
          <w:szCs w:val="22"/>
          <w:lang w:val="en-US"/>
        </w:rPr>
        <w:t xml:space="preserve"> </w:t>
      </w:r>
      <w:r w:rsidRPr="005842B4">
        <w:rPr>
          <w:color w:val="000000"/>
          <w:sz w:val="22"/>
          <w:szCs w:val="22"/>
        </w:rPr>
        <w:t>u dogovoru s pretpostavljenim, piše reagiranja na napise u medijima;</w:t>
      </w:r>
      <w:r w:rsidR="00802503" w:rsidRPr="005842B4">
        <w:rPr>
          <w:color w:val="000000"/>
          <w:sz w:val="22"/>
          <w:szCs w:val="22"/>
        </w:rPr>
        <w:t xml:space="preserve"> </w:t>
      </w:r>
      <w:r w:rsidRPr="005842B4">
        <w:rPr>
          <w:color w:val="000000"/>
          <w:sz w:val="22"/>
          <w:szCs w:val="22"/>
          <w:lang w:val="en-US"/>
        </w:rPr>
        <w:t xml:space="preserve">u </w:t>
      </w:r>
      <w:proofErr w:type="spellStart"/>
      <w:r w:rsidRPr="005842B4">
        <w:rPr>
          <w:color w:val="000000"/>
          <w:sz w:val="22"/>
          <w:szCs w:val="22"/>
          <w:lang w:val="en-US"/>
        </w:rPr>
        <w:t>skladu</w:t>
      </w:r>
      <w:proofErr w:type="spellEnd"/>
      <w:r w:rsidRPr="005842B4">
        <w:rPr>
          <w:color w:val="000000"/>
          <w:sz w:val="22"/>
          <w:szCs w:val="22"/>
          <w:lang w:val="en-US"/>
        </w:rPr>
        <w:t xml:space="preserve"> s </w:t>
      </w:r>
      <w:proofErr w:type="spellStart"/>
      <w:r w:rsidRPr="005842B4">
        <w:rPr>
          <w:color w:val="000000"/>
          <w:sz w:val="22"/>
          <w:szCs w:val="22"/>
          <w:lang w:val="en-US"/>
        </w:rPr>
        <w:t>utvrđenim</w:t>
      </w:r>
      <w:proofErr w:type="spellEnd"/>
      <w:r w:rsidRPr="005842B4">
        <w:rPr>
          <w:color w:val="000000"/>
          <w:sz w:val="22"/>
          <w:szCs w:val="22"/>
          <w:lang w:val="en-US"/>
        </w:rPr>
        <w:t xml:space="preserve"> </w:t>
      </w:r>
      <w:proofErr w:type="spellStart"/>
      <w:r w:rsidRPr="005842B4">
        <w:rPr>
          <w:color w:val="000000"/>
          <w:sz w:val="22"/>
          <w:szCs w:val="22"/>
          <w:lang w:val="en-US"/>
        </w:rPr>
        <w:t>pravilima</w:t>
      </w:r>
      <w:proofErr w:type="spellEnd"/>
      <w:r w:rsidRPr="005842B4">
        <w:rPr>
          <w:color w:val="000000"/>
          <w:sz w:val="22"/>
          <w:szCs w:val="22"/>
          <w:lang w:val="en-US"/>
        </w:rPr>
        <w:t xml:space="preserve"> i </w:t>
      </w:r>
      <w:proofErr w:type="spellStart"/>
      <w:r w:rsidRPr="005842B4">
        <w:rPr>
          <w:color w:val="000000"/>
          <w:sz w:val="22"/>
          <w:szCs w:val="22"/>
          <w:lang w:val="en-US"/>
        </w:rPr>
        <w:t>obavezama</w:t>
      </w:r>
      <w:proofErr w:type="spellEnd"/>
      <w:r w:rsidRPr="005842B4">
        <w:rPr>
          <w:color w:val="000000"/>
          <w:sz w:val="22"/>
          <w:szCs w:val="22"/>
          <w:lang w:val="en-US"/>
        </w:rPr>
        <w:t xml:space="preserve"> </w:t>
      </w:r>
      <w:proofErr w:type="spellStart"/>
      <w:r w:rsidRPr="005842B4">
        <w:rPr>
          <w:color w:val="000000"/>
          <w:sz w:val="22"/>
          <w:szCs w:val="22"/>
          <w:lang w:val="en-US"/>
        </w:rPr>
        <w:t>Sektora</w:t>
      </w:r>
      <w:proofErr w:type="spellEnd"/>
      <w:r w:rsidRPr="005842B4">
        <w:rPr>
          <w:color w:val="000000"/>
          <w:sz w:val="22"/>
          <w:szCs w:val="22"/>
          <w:lang w:val="en-US"/>
        </w:rPr>
        <w:t>,</w:t>
      </w:r>
      <w:r w:rsidRPr="005842B4">
        <w:rPr>
          <w:color w:val="000000"/>
          <w:sz w:val="22"/>
          <w:szCs w:val="22"/>
        </w:rPr>
        <w:t xml:space="preserve"> koordinira p</w:t>
      </w:r>
      <w:proofErr w:type="spellStart"/>
      <w:r w:rsidRPr="005842B4">
        <w:rPr>
          <w:color w:val="000000"/>
          <w:sz w:val="22"/>
          <w:szCs w:val="22"/>
          <w:lang w:val="en-US"/>
        </w:rPr>
        <w:t>riprem</w:t>
      </w:r>
      <w:proofErr w:type="spellEnd"/>
      <w:r w:rsidRPr="005842B4">
        <w:rPr>
          <w:color w:val="000000"/>
          <w:sz w:val="22"/>
          <w:szCs w:val="22"/>
        </w:rPr>
        <w:t>u</w:t>
      </w:r>
      <w:r w:rsidRPr="005842B4">
        <w:rPr>
          <w:color w:val="000000"/>
          <w:sz w:val="22"/>
          <w:szCs w:val="22"/>
          <w:lang w:val="en-US"/>
        </w:rPr>
        <w:t xml:space="preserve"> </w:t>
      </w:r>
      <w:proofErr w:type="spellStart"/>
      <w:r w:rsidRPr="005842B4">
        <w:rPr>
          <w:color w:val="000000"/>
          <w:sz w:val="22"/>
          <w:szCs w:val="22"/>
          <w:lang w:val="en-US"/>
        </w:rPr>
        <w:t>materijal</w:t>
      </w:r>
      <w:proofErr w:type="spellEnd"/>
      <w:r w:rsidRPr="005842B4">
        <w:rPr>
          <w:color w:val="000000"/>
          <w:sz w:val="22"/>
          <w:szCs w:val="22"/>
        </w:rPr>
        <w:t>a</w:t>
      </w:r>
      <w:r w:rsidRPr="005842B4">
        <w:rPr>
          <w:color w:val="000000"/>
          <w:sz w:val="22"/>
          <w:szCs w:val="22"/>
          <w:lang w:val="en-US"/>
        </w:rPr>
        <w:t xml:space="preserve"> za </w:t>
      </w:r>
      <w:proofErr w:type="spellStart"/>
      <w:r w:rsidRPr="005842B4">
        <w:rPr>
          <w:color w:val="000000"/>
          <w:sz w:val="22"/>
          <w:szCs w:val="22"/>
          <w:lang w:val="en-US"/>
        </w:rPr>
        <w:t>publiciranje</w:t>
      </w:r>
      <w:proofErr w:type="spellEnd"/>
      <w:r w:rsidRPr="005842B4">
        <w:rPr>
          <w:color w:val="000000"/>
          <w:sz w:val="22"/>
          <w:szCs w:val="22"/>
          <w:lang w:val="en-US"/>
        </w:rPr>
        <w:t xml:space="preserve"> </w:t>
      </w:r>
      <w:proofErr w:type="spellStart"/>
      <w:r w:rsidRPr="005842B4">
        <w:rPr>
          <w:color w:val="000000"/>
          <w:sz w:val="22"/>
          <w:szCs w:val="22"/>
          <w:lang w:val="en-US"/>
        </w:rPr>
        <w:t>na</w:t>
      </w:r>
      <w:proofErr w:type="spellEnd"/>
      <w:r w:rsidRPr="005842B4">
        <w:rPr>
          <w:color w:val="000000"/>
          <w:sz w:val="22"/>
          <w:szCs w:val="22"/>
          <w:lang w:val="en-US"/>
        </w:rPr>
        <w:t xml:space="preserve"> </w:t>
      </w:r>
      <w:proofErr w:type="spellStart"/>
      <w:r w:rsidRPr="005842B4">
        <w:rPr>
          <w:color w:val="000000"/>
          <w:sz w:val="22"/>
          <w:szCs w:val="22"/>
          <w:lang w:val="en-US"/>
        </w:rPr>
        <w:t>intranetu</w:t>
      </w:r>
      <w:proofErr w:type="spellEnd"/>
      <w:r w:rsidRPr="005842B4">
        <w:rPr>
          <w:color w:val="000000"/>
          <w:sz w:val="22"/>
          <w:szCs w:val="22"/>
        </w:rPr>
        <w:t>;</w:t>
      </w:r>
    </w:p>
    <w:p w14:paraId="6EE6A64B" w14:textId="7DF8CE0C" w:rsidR="00D17BC5" w:rsidRPr="005842B4" w:rsidRDefault="00D17BC5" w:rsidP="00D17BC5">
      <w:pPr>
        <w:tabs>
          <w:tab w:val="num" w:pos="928"/>
        </w:tabs>
        <w:ind w:right="-115"/>
        <w:jc w:val="both"/>
        <w:rPr>
          <w:rFonts w:eastAsia="Calibri"/>
          <w:noProof/>
          <w:sz w:val="22"/>
          <w:szCs w:val="22"/>
          <w:lang w:val="sr-Latn-CS"/>
        </w:rPr>
      </w:pPr>
      <w:r w:rsidRPr="005842B4">
        <w:rPr>
          <w:color w:val="000000"/>
          <w:sz w:val="22"/>
          <w:szCs w:val="22"/>
        </w:rPr>
        <w:t>obavlja i druge poslove po nalogu šefa Odjela.</w:t>
      </w:r>
      <w:r w:rsidRPr="005842B4">
        <w:rPr>
          <w:rFonts w:eastAsia="Calibri"/>
          <w:noProof/>
          <w:sz w:val="22"/>
          <w:szCs w:val="22"/>
          <w:lang w:val="sr-Latn-CS"/>
        </w:rPr>
        <w:t xml:space="preserve"> </w:t>
      </w:r>
    </w:p>
    <w:p w14:paraId="218683F5" w14:textId="623A4CF7" w:rsidR="00D17BC5" w:rsidRPr="005842B4" w:rsidRDefault="00D17BC5" w:rsidP="00D17BC5">
      <w:pPr>
        <w:jc w:val="both"/>
        <w:rPr>
          <w:bCs/>
          <w:noProof/>
          <w:sz w:val="22"/>
          <w:szCs w:val="22"/>
        </w:rPr>
      </w:pPr>
      <w:r w:rsidRPr="005842B4">
        <w:rPr>
          <w:b/>
          <w:bCs/>
          <w:color w:val="000000"/>
          <w:sz w:val="22"/>
          <w:szCs w:val="22"/>
          <w:lang w:val="sr-Latn-BA" w:eastAsia="sr-Cyrl-CS"/>
        </w:rPr>
        <w:t>Posebni uslovi: </w:t>
      </w:r>
      <w:r w:rsidRPr="005842B4">
        <w:rPr>
          <w:bCs/>
          <w:color w:val="000000"/>
          <w:sz w:val="22"/>
          <w:szCs w:val="22"/>
          <w:lang w:val="sr-Latn-BA" w:eastAsia="sr-Cyrl-CS"/>
        </w:rPr>
        <w:t>Z</w:t>
      </w:r>
      <w:r w:rsidRPr="005842B4">
        <w:rPr>
          <w:bCs/>
          <w:noProof/>
          <w:sz w:val="22"/>
          <w:szCs w:val="22"/>
        </w:rPr>
        <w:t>avršen fakultet društvenog smjera; 3 godine radnog iskustva u struci; poznavanje engleskog ili drugog stranog jezika; poznavanje rada na računaru; položen stručni upravni ili javni ispit.</w:t>
      </w:r>
    </w:p>
    <w:p w14:paraId="40811975" w14:textId="77777777" w:rsidR="00D17BC5" w:rsidRPr="005842B4" w:rsidRDefault="00D17BC5" w:rsidP="00D17BC5">
      <w:pPr>
        <w:jc w:val="both"/>
        <w:rPr>
          <w:color w:val="000000"/>
          <w:sz w:val="22"/>
          <w:szCs w:val="22"/>
          <w:lang w:val="sr-Latn-BA" w:eastAsia="sr-Cyrl-CS"/>
        </w:rPr>
      </w:pPr>
      <w:r w:rsidRPr="005842B4">
        <w:rPr>
          <w:b/>
          <w:bCs/>
          <w:color w:val="000000"/>
          <w:sz w:val="22"/>
          <w:szCs w:val="22"/>
          <w:lang w:val="sr-Latn-BA" w:eastAsia="sr-Cyrl-CS"/>
        </w:rPr>
        <w:t>Status:</w:t>
      </w:r>
      <w:r w:rsidRPr="005842B4">
        <w:rPr>
          <w:color w:val="000000"/>
          <w:sz w:val="22"/>
          <w:szCs w:val="22"/>
          <w:lang w:val="sr-Latn-BA" w:eastAsia="sr-Cyrl-CS"/>
        </w:rPr>
        <w:t> državni službenik – stručni savjetnik.</w:t>
      </w:r>
    </w:p>
    <w:p w14:paraId="33BA73F9" w14:textId="69B8A09E" w:rsidR="00D17BC5" w:rsidRPr="005842B4" w:rsidRDefault="00D17BC5" w:rsidP="00D17BC5">
      <w:pPr>
        <w:shd w:val="clear" w:color="auto" w:fill="FFFFFF"/>
        <w:jc w:val="both"/>
        <w:rPr>
          <w:color w:val="000000"/>
          <w:sz w:val="22"/>
          <w:szCs w:val="22"/>
          <w:lang w:val="sr-Latn-BA" w:eastAsia="sr-Cyrl-CS"/>
        </w:rPr>
      </w:pPr>
      <w:r w:rsidRPr="005842B4">
        <w:rPr>
          <w:b/>
          <w:bCs/>
          <w:color w:val="000000"/>
          <w:sz w:val="22"/>
          <w:szCs w:val="22"/>
          <w:lang w:val="sr-Latn-BA" w:eastAsia="sr-Cyrl-CS"/>
        </w:rPr>
        <w:t>Pripadajuća osnovna neto plata</w:t>
      </w:r>
      <w:r w:rsidRPr="005842B4">
        <w:rPr>
          <w:i/>
          <w:iCs/>
          <w:color w:val="000000"/>
          <w:sz w:val="22"/>
          <w:szCs w:val="22"/>
          <w:lang w:val="sr-Latn-BA" w:eastAsia="sr-Cyrl-CS"/>
        </w:rPr>
        <w:t xml:space="preserve">: </w:t>
      </w:r>
      <w:r w:rsidR="00923C8F" w:rsidRPr="005842B4">
        <w:rPr>
          <w:sz w:val="22"/>
          <w:szCs w:val="22"/>
          <w:lang w:eastAsia="bs-Latn-BA"/>
        </w:rPr>
        <w:t>1.298,63</w:t>
      </w:r>
      <w:r w:rsidRPr="005842B4">
        <w:rPr>
          <w:iCs/>
          <w:color w:val="000000"/>
          <w:sz w:val="22"/>
          <w:szCs w:val="22"/>
          <w:lang w:val="sr-Latn-BA" w:eastAsia="sr-Cyrl-CS"/>
        </w:rPr>
        <w:t>KM</w:t>
      </w:r>
    </w:p>
    <w:p w14:paraId="12FFE277" w14:textId="77777777" w:rsidR="00D17BC5" w:rsidRPr="005842B4" w:rsidRDefault="00D17BC5" w:rsidP="00D17BC5">
      <w:pPr>
        <w:shd w:val="clear" w:color="auto" w:fill="FFFFFF"/>
        <w:jc w:val="both"/>
        <w:rPr>
          <w:color w:val="000000"/>
          <w:sz w:val="22"/>
          <w:szCs w:val="22"/>
          <w:lang w:val="sr-Latn-BA" w:eastAsia="sr-Cyrl-CS"/>
        </w:rPr>
      </w:pPr>
      <w:r w:rsidRPr="005842B4">
        <w:rPr>
          <w:b/>
          <w:bCs/>
          <w:color w:val="000000"/>
          <w:sz w:val="22"/>
          <w:szCs w:val="22"/>
          <w:lang w:val="sr-Latn-BA" w:eastAsia="sr-Cyrl-CS"/>
        </w:rPr>
        <w:t>Broj izvršilaca:</w:t>
      </w:r>
      <w:r w:rsidRPr="005842B4">
        <w:rPr>
          <w:color w:val="000000"/>
          <w:sz w:val="22"/>
          <w:szCs w:val="22"/>
          <w:lang w:val="sr-Latn-BA" w:eastAsia="sr-Cyrl-CS"/>
        </w:rPr>
        <w:t> 1 (jedan).</w:t>
      </w:r>
    </w:p>
    <w:p w14:paraId="7D9F9BE2" w14:textId="77777777" w:rsidR="00D17BC5" w:rsidRPr="005842B4" w:rsidRDefault="00D17BC5" w:rsidP="00D17BC5">
      <w:pPr>
        <w:shd w:val="clear" w:color="auto" w:fill="FFFFFF"/>
        <w:jc w:val="both"/>
        <w:rPr>
          <w:color w:val="000000"/>
          <w:sz w:val="22"/>
          <w:szCs w:val="22"/>
          <w:lang w:val="sr-Latn-BA" w:eastAsia="sr-Cyrl-CS"/>
        </w:rPr>
      </w:pPr>
      <w:r w:rsidRPr="005842B4">
        <w:rPr>
          <w:b/>
          <w:color w:val="000000"/>
          <w:sz w:val="22"/>
          <w:szCs w:val="22"/>
          <w:lang w:val="sr-Latn-BA" w:eastAsia="sr-Cyrl-CS"/>
        </w:rPr>
        <w:t>Mjesto rada:</w:t>
      </w:r>
      <w:r w:rsidRPr="005842B4">
        <w:rPr>
          <w:color w:val="000000"/>
          <w:sz w:val="22"/>
          <w:szCs w:val="22"/>
          <w:lang w:val="sr-Latn-BA" w:eastAsia="sr-Cyrl-CS"/>
        </w:rPr>
        <w:t xml:space="preserve"> Sarajevo.</w:t>
      </w:r>
    </w:p>
    <w:bookmarkEnd w:id="0"/>
    <w:p w14:paraId="65A95232" w14:textId="77777777" w:rsidR="005B3A47" w:rsidRPr="005842B4" w:rsidRDefault="005B3A47" w:rsidP="00862B02">
      <w:pPr>
        <w:shd w:val="clear" w:color="auto" w:fill="FFFFFF"/>
        <w:jc w:val="both"/>
        <w:rPr>
          <w:rStyle w:val="Strong"/>
          <w:sz w:val="22"/>
          <w:szCs w:val="22"/>
          <w:u w:val="single"/>
        </w:rPr>
      </w:pPr>
    </w:p>
    <w:p w14:paraId="2BC33603" w14:textId="77777777" w:rsidR="00862B02" w:rsidRPr="005842B4" w:rsidRDefault="00862B02" w:rsidP="00862B02">
      <w:pPr>
        <w:shd w:val="clear" w:color="auto" w:fill="FFFFFF"/>
        <w:jc w:val="both"/>
        <w:rPr>
          <w:color w:val="000000"/>
          <w:sz w:val="22"/>
          <w:szCs w:val="22"/>
          <w:lang w:val="sr-Latn-BA" w:eastAsia="sr-Cyrl-CS"/>
        </w:rPr>
      </w:pPr>
      <w:r w:rsidRPr="005842B4">
        <w:rPr>
          <w:rStyle w:val="Strong"/>
          <w:sz w:val="22"/>
          <w:szCs w:val="22"/>
          <w:u w:val="single"/>
        </w:rPr>
        <w:t>Napomene za sve kandidate:</w:t>
      </w:r>
    </w:p>
    <w:p w14:paraId="7AFBCF80" w14:textId="77777777" w:rsidR="00862B02" w:rsidRPr="005842B4" w:rsidRDefault="00862B02" w:rsidP="00862B02">
      <w:pPr>
        <w:pStyle w:val="NormalWeb"/>
        <w:numPr>
          <w:ilvl w:val="0"/>
          <w:numId w:val="18"/>
        </w:numPr>
        <w:spacing w:before="0" w:beforeAutospacing="0" w:after="0" w:afterAutospacing="0"/>
        <w:jc w:val="both"/>
        <w:rPr>
          <w:sz w:val="22"/>
          <w:szCs w:val="22"/>
        </w:rPr>
      </w:pPr>
      <w:r w:rsidRPr="005842B4">
        <w:rPr>
          <w:sz w:val="22"/>
          <w:szCs w:val="22"/>
        </w:rPr>
        <w:t xml:space="preserve">Pored </w:t>
      </w:r>
      <w:proofErr w:type="spellStart"/>
      <w:r w:rsidRPr="005842B4">
        <w:rPr>
          <w:sz w:val="22"/>
          <w:szCs w:val="22"/>
        </w:rPr>
        <w:t>posebnih</w:t>
      </w:r>
      <w:proofErr w:type="spellEnd"/>
      <w:r w:rsidRPr="005842B4">
        <w:rPr>
          <w:sz w:val="22"/>
          <w:szCs w:val="22"/>
        </w:rPr>
        <w:t xml:space="preserve"> </w:t>
      </w:r>
      <w:proofErr w:type="spellStart"/>
      <w:r w:rsidRPr="005842B4">
        <w:rPr>
          <w:sz w:val="22"/>
          <w:szCs w:val="22"/>
        </w:rPr>
        <w:t>uslova</w:t>
      </w:r>
      <w:proofErr w:type="spellEnd"/>
      <w:r w:rsidRPr="005842B4">
        <w:rPr>
          <w:sz w:val="22"/>
          <w:szCs w:val="22"/>
        </w:rPr>
        <w:t xml:space="preserve"> </w:t>
      </w:r>
      <w:proofErr w:type="spellStart"/>
      <w:r w:rsidRPr="005842B4">
        <w:rPr>
          <w:sz w:val="22"/>
          <w:szCs w:val="22"/>
        </w:rPr>
        <w:t>navedenih</w:t>
      </w:r>
      <w:proofErr w:type="spellEnd"/>
      <w:r w:rsidRPr="005842B4">
        <w:rPr>
          <w:sz w:val="22"/>
          <w:szCs w:val="22"/>
        </w:rPr>
        <w:t xml:space="preserve"> u </w:t>
      </w:r>
      <w:proofErr w:type="spellStart"/>
      <w:r w:rsidRPr="005842B4">
        <w:rPr>
          <w:sz w:val="22"/>
          <w:szCs w:val="22"/>
        </w:rPr>
        <w:t>Javnom</w:t>
      </w:r>
      <w:proofErr w:type="spellEnd"/>
      <w:r w:rsidRPr="005842B4">
        <w:rPr>
          <w:sz w:val="22"/>
          <w:szCs w:val="22"/>
        </w:rPr>
        <w:t xml:space="preserve"> </w:t>
      </w:r>
      <w:proofErr w:type="spellStart"/>
      <w:r w:rsidRPr="005842B4">
        <w:rPr>
          <w:sz w:val="22"/>
          <w:szCs w:val="22"/>
        </w:rPr>
        <w:t>oglasu</w:t>
      </w:r>
      <w:proofErr w:type="spellEnd"/>
      <w:r w:rsidRPr="005842B4">
        <w:rPr>
          <w:sz w:val="22"/>
          <w:szCs w:val="22"/>
        </w:rPr>
        <w:t xml:space="preserve">, </w:t>
      </w:r>
      <w:proofErr w:type="spellStart"/>
      <w:r w:rsidRPr="005842B4">
        <w:rPr>
          <w:sz w:val="22"/>
          <w:szCs w:val="22"/>
        </w:rPr>
        <w:t>kandidati</w:t>
      </w:r>
      <w:proofErr w:type="spellEnd"/>
      <w:r w:rsidRPr="005842B4">
        <w:rPr>
          <w:sz w:val="22"/>
          <w:szCs w:val="22"/>
        </w:rPr>
        <w:t xml:space="preserve"> </w:t>
      </w:r>
      <w:proofErr w:type="spellStart"/>
      <w:r w:rsidRPr="005842B4">
        <w:rPr>
          <w:sz w:val="22"/>
          <w:szCs w:val="22"/>
        </w:rPr>
        <w:t>moraju</w:t>
      </w:r>
      <w:proofErr w:type="spellEnd"/>
      <w:r w:rsidRPr="005842B4">
        <w:rPr>
          <w:sz w:val="22"/>
          <w:szCs w:val="22"/>
        </w:rPr>
        <w:t xml:space="preserve"> </w:t>
      </w:r>
      <w:proofErr w:type="spellStart"/>
      <w:r w:rsidRPr="005842B4">
        <w:rPr>
          <w:sz w:val="22"/>
          <w:szCs w:val="22"/>
        </w:rPr>
        <w:t>ispunjavati</w:t>
      </w:r>
      <w:proofErr w:type="spellEnd"/>
      <w:r w:rsidRPr="005842B4">
        <w:rPr>
          <w:sz w:val="22"/>
          <w:szCs w:val="22"/>
        </w:rPr>
        <w:t xml:space="preserve"> i </w:t>
      </w:r>
      <w:proofErr w:type="spellStart"/>
      <w:r w:rsidRPr="005842B4">
        <w:rPr>
          <w:sz w:val="22"/>
          <w:szCs w:val="22"/>
        </w:rPr>
        <w:t>opšte</w:t>
      </w:r>
      <w:proofErr w:type="spellEnd"/>
      <w:r w:rsidRPr="005842B4">
        <w:rPr>
          <w:sz w:val="22"/>
          <w:szCs w:val="22"/>
        </w:rPr>
        <w:t xml:space="preserve"> </w:t>
      </w:r>
      <w:proofErr w:type="spellStart"/>
      <w:r w:rsidRPr="005842B4">
        <w:rPr>
          <w:sz w:val="22"/>
          <w:szCs w:val="22"/>
        </w:rPr>
        <w:t>uslove</w:t>
      </w:r>
      <w:proofErr w:type="spellEnd"/>
      <w:r w:rsidRPr="005842B4">
        <w:rPr>
          <w:sz w:val="22"/>
          <w:szCs w:val="22"/>
        </w:rPr>
        <w:t xml:space="preserve"> </w:t>
      </w:r>
      <w:proofErr w:type="spellStart"/>
      <w:r w:rsidRPr="005842B4">
        <w:rPr>
          <w:sz w:val="22"/>
          <w:szCs w:val="22"/>
        </w:rPr>
        <w:t>propisane</w:t>
      </w:r>
      <w:proofErr w:type="spellEnd"/>
      <w:r w:rsidRPr="005842B4">
        <w:rPr>
          <w:sz w:val="22"/>
          <w:szCs w:val="22"/>
        </w:rPr>
        <w:t xml:space="preserve"> </w:t>
      </w:r>
      <w:proofErr w:type="spellStart"/>
      <w:r w:rsidRPr="005842B4">
        <w:rPr>
          <w:sz w:val="22"/>
          <w:szCs w:val="22"/>
        </w:rPr>
        <w:t>članom</w:t>
      </w:r>
      <w:proofErr w:type="spellEnd"/>
      <w:r w:rsidRPr="005842B4">
        <w:rPr>
          <w:sz w:val="22"/>
          <w:szCs w:val="22"/>
        </w:rPr>
        <w:t xml:space="preserve"> 22. </w:t>
      </w:r>
      <w:hyperlink r:id="rId8" w:tgtFrame="_blank" w:history="1">
        <w:proofErr w:type="spellStart"/>
        <w:r w:rsidRPr="005842B4">
          <w:rPr>
            <w:rStyle w:val="Hyperlink"/>
            <w:sz w:val="22"/>
            <w:szCs w:val="22"/>
          </w:rPr>
          <w:t>Zakona</w:t>
        </w:r>
        <w:proofErr w:type="spellEnd"/>
        <w:r w:rsidRPr="005842B4">
          <w:rPr>
            <w:rStyle w:val="Hyperlink"/>
            <w:sz w:val="22"/>
            <w:szCs w:val="22"/>
          </w:rPr>
          <w:t xml:space="preserve"> o </w:t>
        </w:r>
        <w:proofErr w:type="spellStart"/>
        <w:r w:rsidRPr="005842B4">
          <w:rPr>
            <w:rStyle w:val="Hyperlink"/>
            <w:sz w:val="22"/>
            <w:szCs w:val="22"/>
          </w:rPr>
          <w:t>državnoj</w:t>
        </w:r>
        <w:proofErr w:type="spellEnd"/>
        <w:r w:rsidRPr="005842B4">
          <w:rPr>
            <w:rStyle w:val="Hyperlink"/>
            <w:sz w:val="22"/>
            <w:szCs w:val="22"/>
          </w:rPr>
          <w:t xml:space="preserve"> </w:t>
        </w:r>
        <w:proofErr w:type="spellStart"/>
        <w:r w:rsidRPr="005842B4">
          <w:rPr>
            <w:rStyle w:val="Hyperlink"/>
            <w:sz w:val="22"/>
            <w:szCs w:val="22"/>
          </w:rPr>
          <w:t>službi</w:t>
        </w:r>
        <w:proofErr w:type="spellEnd"/>
      </w:hyperlink>
      <w:r w:rsidRPr="005842B4">
        <w:rPr>
          <w:sz w:val="22"/>
          <w:szCs w:val="22"/>
        </w:rPr>
        <w:t xml:space="preserve"> u </w:t>
      </w:r>
      <w:proofErr w:type="spellStart"/>
      <w:r w:rsidRPr="005842B4">
        <w:rPr>
          <w:sz w:val="22"/>
          <w:szCs w:val="22"/>
        </w:rPr>
        <w:t>institucijama</w:t>
      </w:r>
      <w:proofErr w:type="spellEnd"/>
      <w:r w:rsidRPr="005842B4">
        <w:rPr>
          <w:sz w:val="22"/>
          <w:szCs w:val="22"/>
        </w:rPr>
        <w:t xml:space="preserve"> </w:t>
      </w:r>
      <w:proofErr w:type="spellStart"/>
      <w:r w:rsidRPr="005842B4">
        <w:rPr>
          <w:sz w:val="22"/>
          <w:szCs w:val="22"/>
        </w:rPr>
        <w:t>Bosne</w:t>
      </w:r>
      <w:proofErr w:type="spellEnd"/>
      <w:r w:rsidRPr="005842B4">
        <w:rPr>
          <w:sz w:val="22"/>
          <w:szCs w:val="22"/>
        </w:rPr>
        <w:t xml:space="preserve"> i </w:t>
      </w:r>
      <w:proofErr w:type="spellStart"/>
      <w:r w:rsidRPr="005842B4">
        <w:rPr>
          <w:sz w:val="22"/>
          <w:szCs w:val="22"/>
        </w:rPr>
        <w:t>Hercegovine</w:t>
      </w:r>
      <w:proofErr w:type="spellEnd"/>
      <w:r w:rsidRPr="005842B4">
        <w:rPr>
          <w:sz w:val="22"/>
          <w:szCs w:val="22"/>
        </w:rPr>
        <w:t>.</w:t>
      </w:r>
    </w:p>
    <w:p w14:paraId="29546D78" w14:textId="77777777" w:rsidR="00862B02" w:rsidRPr="005842B4" w:rsidRDefault="00862B02" w:rsidP="00862B02">
      <w:pPr>
        <w:pStyle w:val="NormalWeb"/>
        <w:numPr>
          <w:ilvl w:val="0"/>
          <w:numId w:val="18"/>
        </w:numPr>
        <w:spacing w:before="0" w:beforeAutospacing="0" w:after="0" w:afterAutospacing="0"/>
        <w:jc w:val="both"/>
        <w:rPr>
          <w:sz w:val="22"/>
          <w:szCs w:val="22"/>
          <w:lang w:val="bs-Latn-BA" w:eastAsia="bs-Latn-BA"/>
        </w:rPr>
      </w:pPr>
      <w:proofErr w:type="spellStart"/>
      <w:r w:rsidRPr="005842B4">
        <w:rPr>
          <w:sz w:val="22"/>
          <w:szCs w:val="22"/>
        </w:rPr>
        <w:t>Nezavisno</w:t>
      </w:r>
      <w:proofErr w:type="spellEnd"/>
      <w:r w:rsidRPr="005842B4">
        <w:rPr>
          <w:sz w:val="22"/>
          <w:szCs w:val="22"/>
        </w:rPr>
        <w:t xml:space="preserve"> o </w:t>
      </w:r>
      <w:proofErr w:type="spellStart"/>
      <w:r w:rsidRPr="005842B4">
        <w:rPr>
          <w:sz w:val="22"/>
          <w:szCs w:val="22"/>
        </w:rPr>
        <w:t>svim</w:t>
      </w:r>
      <w:proofErr w:type="spellEnd"/>
      <w:r w:rsidRPr="005842B4">
        <w:rPr>
          <w:sz w:val="22"/>
          <w:szCs w:val="22"/>
        </w:rPr>
        <w:t xml:space="preserve"> </w:t>
      </w:r>
      <w:proofErr w:type="spellStart"/>
      <w:r w:rsidRPr="005842B4">
        <w:rPr>
          <w:sz w:val="22"/>
          <w:szCs w:val="22"/>
        </w:rPr>
        <w:t>drugim</w:t>
      </w:r>
      <w:proofErr w:type="spellEnd"/>
      <w:r w:rsidRPr="005842B4">
        <w:rPr>
          <w:sz w:val="22"/>
          <w:szCs w:val="22"/>
        </w:rPr>
        <w:t xml:space="preserve"> </w:t>
      </w:r>
      <w:proofErr w:type="spellStart"/>
      <w:r w:rsidRPr="005842B4">
        <w:rPr>
          <w:sz w:val="22"/>
          <w:szCs w:val="22"/>
        </w:rPr>
        <w:t>zahtjevima</w:t>
      </w:r>
      <w:proofErr w:type="spellEnd"/>
      <w:r w:rsidRPr="005842B4">
        <w:rPr>
          <w:sz w:val="22"/>
          <w:szCs w:val="22"/>
        </w:rPr>
        <w:t xml:space="preserve"> </w:t>
      </w:r>
      <w:proofErr w:type="spellStart"/>
      <w:r w:rsidRPr="005842B4">
        <w:rPr>
          <w:sz w:val="22"/>
          <w:szCs w:val="22"/>
        </w:rPr>
        <w:t>iz</w:t>
      </w:r>
      <w:proofErr w:type="spellEnd"/>
      <w:r w:rsidRPr="005842B4">
        <w:rPr>
          <w:sz w:val="22"/>
          <w:szCs w:val="22"/>
        </w:rPr>
        <w:t xml:space="preserve"> </w:t>
      </w:r>
      <w:proofErr w:type="spellStart"/>
      <w:r w:rsidRPr="005842B4">
        <w:rPr>
          <w:sz w:val="22"/>
          <w:szCs w:val="22"/>
        </w:rPr>
        <w:t>ovog</w:t>
      </w:r>
      <w:proofErr w:type="spellEnd"/>
      <w:r w:rsidRPr="005842B4">
        <w:rPr>
          <w:sz w:val="22"/>
          <w:szCs w:val="22"/>
        </w:rPr>
        <w:t xml:space="preserve"> </w:t>
      </w:r>
      <w:proofErr w:type="spellStart"/>
      <w:r w:rsidRPr="005842B4">
        <w:rPr>
          <w:sz w:val="22"/>
          <w:szCs w:val="22"/>
        </w:rPr>
        <w:t>oglasa</w:t>
      </w:r>
      <w:proofErr w:type="spellEnd"/>
      <w:r w:rsidRPr="005842B4">
        <w:rPr>
          <w:sz w:val="22"/>
          <w:szCs w:val="22"/>
        </w:rPr>
        <w:t xml:space="preserve">, </w:t>
      </w:r>
      <w:proofErr w:type="spellStart"/>
      <w:r w:rsidRPr="005842B4">
        <w:rPr>
          <w:sz w:val="22"/>
          <w:szCs w:val="22"/>
        </w:rPr>
        <w:t>kandidati</w:t>
      </w:r>
      <w:proofErr w:type="spellEnd"/>
      <w:r w:rsidRPr="005842B4">
        <w:rPr>
          <w:sz w:val="22"/>
          <w:szCs w:val="22"/>
        </w:rPr>
        <w:t xml:space="preserve"> </w:t>
      </w:r>
      <w:proofErr w:type="spellStart"/>
      <w:r w:rsidRPr="005842B4">
        <w:rPr>
          <w:sz w:val="22"/>
          <w:szCs w:val="22"/>
        </w:rPr>
        <w:t>koji</w:t>
      </w:r>
      <w:proofErr w:type="spellEnd"/>
      <w:r w:rsidRPr="005842B4">
        <w:rPr>
          <w:sz w:val="22"/>
          <w:szCs w:val="22"/>
        </w:rPr>
        <w:t xml:space="preserve"> </w:t>
      </w:r>
      <w:proofErr w:type="spellStart"/>
      <w:r w:rsidRPr="005842B4">
        <w:rPr>
          <w:sz w:val="22"/>
          <w:szCs w:val="22"/>
        </w:rPr>
        <w:t>su</w:t>
      </w:r>
      <w:proofErr w:type="spellEnd"/>
      <w:r w:rsidRPr="005842B4">
        <w:rPr>
          <w:sz w:val="22"/>
          <w:szCs w:val="22"/>
        </w:rPr>
        <w:t xml:space="preserve"> </w:t>
      </w:r>
      <w:proofErr w:type="spellStart"/>
      <w:r w:rsidRPr="005842B4">
        <w:rPr>
          <w:sz w:val="22"/>
          <w:szCs w:val="22"/>
        </w:rPr>
        <w:t>završili</w:t>
      </w:r>
      <w:proofErr w:type="spellEnd"/>
      <w:r w:rsidRPr="005842B4">
        <w:rPr>
          <w:sz w:val="22"/>
          <w:szCs w:val="22"/>
        </w:rPr>
        <w:t xml:space="preserve"> </w:t>
      </w:r>
      <w:proofErr w:type="spellStart"/>
      <w:r w:rsidRPr="005842B4">
        <w:rPr>
          <w:sz w:val="22"/>
          <w:szCs w:val="22"/>
        </w:rPr>
        <w:t>studije</w:t>
      </w:r>
      <w:proofErr w:type="spellEnd"/>
      <w:r w:rsidRPr="005842B4">
        <w:rPr>
          <w:sz w:val="22"/>
          <w:szCs w:val="22"/>
        </w:rPr>
        <w:t xml:space="preserve"> </w:t>
      </w:r>
      <w:proofErr w:type="spellStart"/>
      <w:r w:rsidRPr="005842B4">
        <w:rPr>
          <w:sz w:val="22"/>
          <w:szCs w:val="22"/>
        </w:rPr>
        <w:t>po</w:t>
      </w:r>
      <w:proofErr w:type="spellEnd"/>
      <w:r w:rsidRPr="005842B4">
        <w:rPr>
          <w:sz w:val="22"/>
          <w:szCs w:val="22"/>
        </w:rPr>
        <w:t xml:space="preserve"> </w:t>
      </w:r>
      <w:proofErr w:type="spellStart"/>
      <w:r w:rsidRPr="005842B4">
        <w:rPr>
          <w:sz w:val="22"/>
          <w:szCs w:val="22"/>
        </w:rPr>
        <w:t>Bolonjskom</w:t>
      </w:r>
      <w:proofErr w:type="spellEnd"/>
      <w:r w:rsidRPr="005842B4">
        <w:rPr>
          <w:sz w:val="22"/>
          <w:szCs w:val="22"/>
        </w:rPr>
        <w:t xml:space="preserve"> </w:t>
      </w:r>
      <w:proofErr w:type="spellStart"/>
      <w:r w:rsidRPr="005842B4">
        <w:rPr>
          <w:sz w:val="22"/>
          <w:szCs w:val="22"/>
        </w:rPr>
        <w:t>sistemu</w:t>
      </w:r>
      <w:proofErr w:type="spellEnd"/>
      <w:r w:rsidRPr="005842B4">
        <w:rPr>
          <w:sz w:val="22"/>
          <w:szCs w:val="22"/>
        </w:rPr>
        <w:t xml:space="preserve"> </w:t>
      </w:r>
      <w:proofErr w:type="spellStart"/>
      <w:r w:rsidRPr="005842B4">
        <w:rPr>
          <w:sz w:val="22"/>
          <w:szCs w:val="22"/>
        </w:rPr>
        <w:t>studiranja</w:t>
      </w:r>
      <w:proofErr w:type="spellEnd"/>
      <w:r w:rsidRPr="005842B4">
        <w:rPr>
          <w:sz w:val="22"/>
          <w:szCs w:val="22"/>
        </w:rPr>
        <w:t xml:space="preserve">, </w:t>
      </w:r>
      <w:proofErr w:type="spellStart"/>
      <w:r w:rsidRPr="005842B4">
        <w:rPr>
          <w:sz w:val="22"/>
          <w:szCs w:val="22"/>
        </w:rPr>
        <w:t>dužni</w:t>
      </w:r>
      <w:proofErr w:type="spellEnd"/>
      <w:r w:rsidRPr="005842B4">
        <w:rPr>
          <w:sz w:val="22"/>
          <w:szCs w:val="22"/>
        </w:rPr>
        <w:t xml:space="preserve"> </w:t>
      </w:r>
      <w:proofErr w:type="spellStart"/>
      <w:r w:rsidRPr="005842B4">
        <w:rPr>
          <w:sz w:val="22"/>
          <w:szCs w:val="22"/>
        </w:rPr>
        <w:t>su</w:t>
      </w:r>
      <w:proofErr w:type="spellEnd"/>
      <w:r w:rsidRPr="005842B4">
        <w:rPr>
          <w:sz w:val="22"/>
          <w:szCs w:val="22"/>
        </w:rPr>
        <w:t xml:space="preserve">, pored </w:t>
      </w:r>
      <w:proofErr w:type="spellStart"/>
      <w:r w:rsidRPr="005842B4">
        <w:rPr>
          <w:sz w:val="22"/>
          <w:szCs w:val="22"/>
        </w:rPr>
        <w:t>ostale</w:t>
      </w:r>
      <w:proofErr w:type="spellEnd"/>
      <w:r w:rsidRPr="005842B4">
        <w:rPr>
          <w:sz w:val="22"/>
          <w:szCs w:val="22"/>
        </w:rPr>
        <w:t xml:space="preserve"> </w:t>
      </w:r>
      <w:proofErr w:type="spellStart"/>
      <w:r w:rsidRPr="005842B4">
        <w:rPr>
          <w:sz w:val="22"/>
          <w:szCs w:val="22"/>
        </w:rPr>
        <w:t>tražene</w:t>
      </w:r>
      <w:proofErr w:type="spellEnd"/>
      <w:r w:rsidRPr="005842B4">
        <w:rPr>
          <w:sz w:val="22"/>
          <w:szCs w:val="22"/>
        </w:rPr>
        <w:t xml:space="preserve"> </w:t>
      </w:r>
      <w:proofErr w:type="spellStart"/>
      <w:r w:rsidRPr="005842B4">
        <w:rPr>
          <w:sz w:val="22"/>
          <w:szCs w:val="22"/>
        </w:rPr>
        <w:t>dokumentacije</w:t>
      </w:r>
      <w:proofErr w:type="spellEnd"/>
      <w:r w:rsidRPr="005842B4">
        <w:rPr>
          <w:sz w:val="22"/>
          <w:szCs w:val="22"/>
        </w:rPr>
        <w:t xml:space="preserve">, </w:t>
      </w:r>
      <w:proofErr w:type="spellStart"/>
      <w:r w:rsidRPr="005842B4">
        <w:rPr>
          <w:sz w:val="22"/>
          <w:szCs w:val="22"/>
        </w:rPr>
        <w:t>obavezno</w:t>
      </w:r>
      <w:proofErr w:type="spellEnd"/>
      <w:r w:rsidRPr="005842B4">
        <w:rPr>
          <w:sz w:val="22"/>
          <w:szCs w:val="22"/>
        </w:rPr>
        <w:t xml:space="preserve"> </w:t>
      </w:r>
      <w:proofErr w:type="spellStart"/>
      <w:r w:rsidRPr="005842B4">
        <w:rPr>
          <w:sz w:val="22"/>
          <w:szCs w:val="22"/>
        </w:rPr>
        <w:t>dostaviti</w:t>
      </w:r>
      <w:proofErr w:type="spellEnd"/>
      <w:r w:rsidRPr="005842B4">
        <w:rPr>
          <w:sz w:val="22"/>
          <w:szCs w:val="22"/>
        </w:rPr>
        <w:t xml:space="preserve"> </w:t>
      </w:r>
      <w:proofErr w:type="spellStart"/>
      <w:r w:rsidRPr="005842B4">
        <w:rPr>
          <w:sz w:val="22"/>
          <w:szCs w:val="22"/>
        </w:rPr>
        <w:t>diplomu</w:t>
      </w:r>
      <w:proofErr w:type="spellEnd"/>
      <w:r w:rsidRPr="005842B4">
        <w:rPr>
          <w:sz w:val="22"/>
          <w:szCs w:val="22"/>
        </w:rPr>
        <w:t xml:space="preserve"> </w:t>
      </w:r>
      <w:proofErr w:type="spellStart"/>
      <w:r w:rsidRPr="005842B4">
        <w:rPr>
          <w:sz w:val="22"/>
          <w:szCs w:val="22"/>
        </w:rPr>
        <w:t>prvog</w:t>
      </w:r>
      <w:proofErr w:type="spellEnd"/>
      <w:r w:rsidRPr="005842B4">
        <w:rPr>
          <w:sz w:val="22"/>
          <w:szCs w:val="22"/>
        </w:rPr>
        <w:t xml:space="preserve"> </w:t>
      </w:r>
      <w:proofErr w:type="spellStart"/>
      <w:r w:rsidRPr="005842B4">
        <w:rPr>
          <w:sz w:val="22"/>
          <w:szCs w:val="22"/>
        </w:rPr>
        <w:t>ciklusa</w:t>
      </w:r>
      <w:proofErr w:type="spellEnd"/>
      <w:r w:rsidRPr="005842B4">
        <w:rPr>
          <w:sz w:val="22"/>
          <w:szCs w:val="22"/>
        </w:rPr>
        <w:t xml:space="preserve"> (</w:t>
      </w:r>
      <w:proofErr w:type="spellStart"/>
      <w:r w:rsidRPr="005842B4">
        <w:rPr>
          <w:sz w:val="22"/>
          <w:szCs w:val="22"/>
        </w:rPr>
        <w:t>ili</w:t>
      </w:r>
      <w:proofErr w:type="spellEnd"/>
      <w:r w:rsidRPr="005842B4">
        <w:rPr>
          <w:sz w:val="22"/>
          <w:szCs w:val="22"/>
        </w:rPr>
        <w:t xml:space="preserve"> </w:t>
      </w:r>
      <w:proofErr w:type="spellStart"/>
      <w:r w:rsidRPr="005842B4">
        <w:rPr>
          <w:sz w:val="22"/>
          <w:szCs w:val="22"/>
        </w:rPr>
        <w:t>osnovnog</w:t>
      </w:r>
      <w:proofErr w:type="spellEnd"/>
      <w:r w:rsidRPr="005842B4">
        <w:rPr>
          <w:sz w:val="22"/>
          <w:szCs w:val="22"/>
        </w:rPr>
        <w:t xml:space="preserve"> </w:t>
      </w:r>
      <w:proofErr w:type="spellStart"/>
      <w:r w:rsidRPr="005842B4">
        <w:rPr>
          <w:sz w:val="22"/>
          <w:szCs w:val="22"/>
        </w:rPr>
        <w:t>dodiplomskog</w:t>
      </w:r>
      <w:proofErr w:type="spellEnd"/>
      <w:r w:rsidRPr="005842B4">
        <w:rPr>
          <w:sz w:val="22"/>
          <w:szCs w:val="22"/>
        </w:rPr>
        <w:t xml:space="preserve"> </w:t>
      </w:r>
      <w:proofErr w:type="spellStart"/>
      <w:r w:rsidRPr="005842B4">
        <w:rPr>
          <w:sz w:val="22"/>
          <w:szCs w:val="22"/>
        </w:rPr>
        <w:t>studija</w:t>
      </w:r>
      <w:proofErr w:type="spellEnd"/>
      <w:r w:rsidRPr="005842B4">
        <w:rPr>
          <w:sz w:val="22"/>
          <w:szCs w:val="22"/>
        </w:rPr>
        <w:t xml:space="preserve">), </w:t>
      </w:r>
      <w:proofErr w:type="spellStart"/>
      <w:r w:rsidRPr="005842B4">
        <w:rPr>
          <w:sz w:val="22"/>
          <w:szCs w:val="22"/>
        </w:rPr>
        <w:t>čak</w:t>
      </w:r>
      <w:proofErr w:type="spellEnd"/>
      <w:r w:rsidRPr="005842B4">
        <w:rPr>
          <w:sz w:val="22"/>
          <w:szCs w:val="22"/>
        </w:rPr>
        <w:t xml:space="preserve"> i </w:t>
      </w:r>
      <w:proofErr w:type="spellStart"/>
      <w:r w:rsidRPr="005842B4">
        <w:rPr>
          <w:sz w:val="22"/>
          <w:szCs w:val="22"/>
        </w:rPr>
        <w:t>ako</w:t>
      </w:r>
      <w:proofErr w:type="spellEnd"/>
      <w:r w:rsidRPr="005842B4">
        <w:rPr>
          <w:sz w:val="22"/>
          <w:szCs w:val="22"/>
        </w:rPr>
        <w:t xml:space="preserve"> se </w:t>
      </w:r>
      <w:proofErr w:type="spellStart"/>
      <w:r w:rsidRPr="005842B4">
        <w:rPr>
          <w:sz w:val="22"/>
          <w:szCs w:val="22"/>
        </w:rPr>
        <w:t>oglasom</w:t>
      </w:r>
      <w:proofErr w:type="spellEnd"/>
      <w:r w:rsidRPr="005842B4">
        <w:rPr>
          <w:sz w:val="22"/>
          <w:szCs w:val="22"/>
        </w:rPr>
        <w:t xml:space="preserve"> </w:t>
      </w:r>
      <w:proofErr w:type="spellStart"/>
      <w:r w:rsidRPr="005842B4">
        <w:rPr>
          <w:sz w:val="22"/>
          <w:szCs w:val="22"/>
        </w:rPr>
        <w:t>traži</w:t>
      </w:r>
      <w:proofErr w:type="spellEnd"/>
      <w:r w:rsidRPr="005842B4">
        <w:rPr>
          <w:sz w:val="22"/>
          <w:szCs w:val="22"/>
        </w:rPr>
        <w:t xml:space="preserve"> </w:t>
      </w:r>
      <w:proofErr w:type="spellStart"/>
      <w:r w:rsidRPr="005842B4">
        <w:rPr>
          <w:sz w:val="22"/>
          <w:szCs w:val="22"/>
        </w:rPr>
        <w:t>drugi</w:t>
      </w:r>
      <w:proofErr w:type="spellEnd"/>
      <w:r w:rsidRPr="005842B4">
        <w:rPr>
          <w:sz w:val="22"/>
          <w:szCs w:val="22"/>
        </w:rPr>
        <w:t xml:space="preserve"> i </w:t>
      </w:r>
      <w:proofErr w:type="spellStart"/>
      <w:r w:rsidRPr="005842B4">
        <w:rPr>
          <w:sz w:val="22"/>
          <w:szCs w:val="22"/>
        </w:rPr>
        <w:t>treći</w:t>
      </w:r>
      <w:proofErr w:type="spellEnd"/>
      <w:r w:rsidRPr="005842B4">
        <w:rPr>
          <w:sz w:val="22"/>
          <w:szCs w:val="22"/>
        </w:rPr>
        <w:t xml:space="preserve"> </w:t>
      </w:r>
      <w:proofErr w:type="spellStart"/>
      <w:r w:rsidRPr="005842B4">
        <w:rPr>
          <w:sz w:val="22"/>
          <w:szCs w:val="22"/>
        </w:rPr>
        <w:t>ciklus</w:t>
      </w:r>
      <w:proofErr w:type="spellEnd"/>
      <w:r w:rsidRPr="005842B4">
        <w:rPr>
          <w:sz w:val="22"/>
          <w:szCs w:val="22"/>
        </w:rPr>
        <w:t xml:space="preserve"> </w:t>
      </w:r>
      <w:proofErr w:type="spellStart"/>
      <w:r w:rsidRPr="005842B4">
        <w:rPr>
          <w:sz w:val="22"/>
          <w:szCs w:val="22"/>
        </w:rPr>
        <w:t>Bolonjskog</w:t>
      </w:r>
      <w:proofErr w:type="spellEnd"/>
      <w:r w:rsidRPr="005842B4">
        <w:rPr>
          <w:sz w:val="22"/>
          <w:szCs w:val="22"/>
        </w:rPr>
        <w:t xml:space="preserve"> </w:t>
      </w:r>
      <w:proofErr w:type="spellStart"/>
      <w:r w:rsidRPr="005842B4">
        <w:rPr>
          <w:sz w:val="22"/>
          <w:szCs w:val="22"/>
        </w:rPr>
        <w:t>sistema</w:t>
      </w:r>
      <w:proofErr w:type="spellEnd"/>
      <w:r w:rsidRPr="005842B4">
        <w:rPr>
          <w:sz w:val="22"/>
          <w:szCs w:val="22"/>
        </w:rPr>
        <w:t xml:space="preserve"> </w:t>
      </w:r>
      <w:proofErr w:type="spellStart"/>
      <w:r w:rsidRPr="005842B4">
        <w:rPr>
          <w:sz w:val="22"/>
          <w:szCs w:val="22"/>
        </w:rPr>
        <w:t>studiranja</w:t>
      </w:r>
      <w:proofErr w:type="spellEnd"/>
      <w:r w:rsidRPr="005842B4">
        <w:rPr>
          <w:sz w:val="22"/>
          <w:szCs w:val="22"/>
        </w:rPr>
        <w:t xml:space="preserve">, </w:t>
      </w:r>
      <w:proofErr w:type="spellStart"/>
      <w:r w:rsidRPr="005842B4">
        <w:rPr>
          <w:sz w:val="22"/>
          <w:szCs w:val="22"/>
        </w:rPr>
        <w:t>osim</w:t>
      </w:r>
      <w:proofErr w:type="spellEnd"/>
      <w:r w:rsidRPr="005842B4">
        <w:rPr>
          <w:sz w:val="22"/>
          <w:szCs w:val="22"/>
        </w:rPr>
        <w:t xml:space="preserve"> za </w:t>
      </w:r>
      <w:proofErr w:type="spellStart"/>
      <w:r w:rsidRPr="005842B4">
        <w:rPr>
          <w:sz w:val="22"/>
          <w:szCs w:val="22"/>
        </w:rPr>
        <w:t>integrisane</w:t>
      </w:r>
      <w:proofErr w:type="spellEnd"/>
      <w:r w:rsidRPr="005842B4">
        <w:rPr>
          <w:sz w:val="22"/>
          <w:szCs w:val="22"/>
        </w:rPr>
        <w:t xml:space="preserve"> </w:t>
      </w:r>
      <w:proofErr w:type="spellStart"/>
      <w:r w:rsidRPr="005842B4">
        <w:rPr>
          <w:sz w:val="22"/>
          <w:szCs w:val="22"/>
        </w:rPr>
        <w:t>studije</w:t>
      </w:r>
      <w:proofErr w:type="spellEnd"/>
      <w:r w:rsidRPr="005842B4">
        <w:rPr>
          <w:sz w:val="22"/>
          <w:szCs w:val="22"/>
        </w:rPr>
        <w:t xml:space="preserve"> </w:t>
      </w:r>
      <w:proofErr w:type="spellStart"/>
      <w:r w:rsidRPr="005842B4">
        <w:rPr>
          <w:sz w:val="22"/>
          <w:szCs w:val="22"/>
        </w:rPr>
        <w:t>kod</w:t>
      </w:r>
      <w:proofErr w:type="spellEnd"/>
      <w:r w:rsidRPr="005842B4">
        <w:rPr>
          <w:sz w:val="22"/>
          <w:szCs w:val="22"/>
        </w:rPr>
        <w:t xml:space="preserve"> </w:t>
      </w:r>
      <w:proofErr w:type="spellStart"/>
      <w:r w:rsidRPr="005842B4">
        <w:rPr>
          <w:sz w:val="22"/>
          <w:szCs w:val="22"/>
        </w:rPr>
        <w:t>kojih</w:t>
      </w:r>
      <w:proofErr w:type="spellEnd"/>
      <w:r w:rsidRPr="005842B4">
        <w:rPr>
          <w:sz w:val="22"/>
          <w:szCs w:val="22"/>
        </w:rPr>
        <w:t xml:space="preserve"> je </w:t>
      </w:r>
      <w:proofErr w:type="spellStart"/>
      <w:r w:rsidRPr="005842B4">
        <w:rPr>
          <w:sz w:val="22"/>
          <w:szCs w:val="22"/>
        </w:rPr>
        <w:t>potrebno</w:t>
      </w:r>
      <w:proofErr w:type="spellEnd"/>
      <w:r w:rsidRPr="005842B4">
        <w:rPr>
          <w:sz w:val="22"/>
          <w:szCs w:val="22"/>
        </w:rPr>
        <w:t xml:space="preserve"> </w:t>
      </w:r>
      <w:proofErr w:type="spellStart"/>
      <w:r w:rsidRPr="005842B4">
        <w:rPr>
          <w:sz w:val="22"/>
          <w:szCs w:val="22"/>
        </w:rPr>
        <w:t>dostaviti</w:t>
      </w:r>
      <w:proofErr w:type="spellEnd"/>
      <w:r w:rsidRPr="005842B4">
        <w:rPr>
          <w:sz w:val="22"/>
          <w:szCs w:val="22"/>
        </w:rPr>
        <w:t xml:space="preserve"> i </w:t>
      </w:r>
      <w:proofErr w:type="spellStart"/>
      <w:r w:rsidRPr="005842B4">
        <w:rPr>
          <w:sz w:val="22"/>
          <w:szCs w:val="22"/>
        </w:rPr>
        <w:t>dokaz</w:t>
      </w:r>
      <w:proofErr w:type="spellEnd"/>
      <w:r w:rsidRPr="005842B4">
        <w:rPr>
          <w:sz w:val="22"/>
          <w:szCs w:val="22"/>
        </w:rPr>
        <w:t xml:space="preserve"> da se </w:t>
      </w:r>
      <w:proofErr w:type="spellStart"/>
      <w:r w:rsidRPr="005842B4">
        <w:rPr>
          <w:sz w:val="22"/>
          <w:szCs w:val="22"/>
        </w:rPr>
        <w:t>radi</w:t>
      </w:r>
      <w:proofErr w:type="spellEnd"/>
      <w:r w:rsidRPr="005842B4">
        <w:rPr>
          <w:sz w:val="22"/>
          <w:szCs w:val="22"/>
        </w:rPr>
        <w:t xml:space="preserve"> o </w:t>
      </w:r>
      <w:proofErr w:type="spellStart"/>
      <w:r w:rsidRPr="005842B4">
        <w:rPr>
          <w:sz w:val="22"/>
          <w:szCs w:val="22"/>
        </w:rPr>
        <w:t>integrisanom</w:t>
      </w:r>
      <w:proofErr w:type="spellEnd"/>
      <w:r w:rsidRPr="005842B4">
        <w:rPr>
          <w:sz w:val="22"/>
          <w:szCs w:val="22"/>
        </w:rPr>
        <w:t xml:space="preserve"> </w:t>
      </w:r>
      <w:proofErr w:type="spellStart"/>
      <w:r w:rsidRPr="005842B4">
        <w:rPr>
          <w:sz w:val="22"/>
          <w:szCs w:val="22"/>
        </w:rPr>
        <w:t>studiju</w:t>
      </w:r>
      <w:proofErr w:type="spellEnd"/>
      <w:r w:rsidRPr="005842B4">
        <w:rPr>
          <w:sz w:val="22"/>
          <w:szCs w:val="22"/>
        </w:rPr>
        <w:t xml:space="preserve">, </w:t>
      </w:r>
      <w:proofErr w:type="spellStart"/>
      <w:r w:rsidRPr="005842B4">
        <w:rPr>
          <w:sz w:val="22"/>
          <w:szCs w:val="22"/>
        </w:rPr>
        <w:t>ako</w:t>
      </w:r>
      <w:proofErr w:type="spellEnd"/>
      <w:r w:rsidRPr="005842B4">
        <w:rPr>
          <w:sz w:val="22"/>
          <w:szCs w:val="22"/>
        </w:rPr>
        <w:t xml:space="preserve"> to </w:t>
      </w:r>
      <w:proofErr w:type="spellStart"/>
      <w:r w:rsidRPr="005842B4">
        <w:rPr>
          <w:sz w:val="22"/>
          <w:szCs w:val="22"/>
        </w:rPr>
        <w:t>nije</w:t>
      </w:r>
      <w:proofErr w:type="spellEnd"/>
      <w:r w:rsidRPr="005842B4">
        <w:rPr>
          <w:sz w:val="22"/>
          <w:szCs w:val="22"/>
        </w:rPr>
        <w:t xml:space="preserve"> </w:t>
      </w:r>
      <w:proofErr w:type="spellStart"/>
      <w:r w:rsidRPr="005842B4">
        <w:rPr>
          <w:sz w:val="22"/>
          <w:szCs w:val="22"/>
        </w:rPr>
        <w:t>vidljivo</w:t>
      </w:r>
      <w:proofErr w:type="spellEnd"/>
      <w:r w:rsidRPr="005842B4">
        <w:rPr>
          <w:sz w:val="22"/>
          <w:szCs w:val="22"/>
        </w:rPr>
        <w:t xml:space="preserve"> </w:t>
      </w:r>
      <w:proofErr w:type="spellStart"/>
      <w:r w:rsidRPr="005842B4">
        <w:rPr>
          <w:sz w:val="22"/>
          <w:szCs w:val="22"/>
        </w:rPr>
        <w:t>iz</w:t>
      </w:r>
      <w:proofErr w:type="spellEnd"/>
      <w:r w:rsidRPr="005842B4">
        <w:rPr>
          <w:sz w:val="22"/>
          <w:szCs w:val="22"/>
        </w:rPr>
        <w:t xml:space="preserve"> same </w:t>
      </w:r>
      <w:proofErr w:type="spellStart"/>
      <w:r w:rsidRPr="005842B4">
        <w:rPr>
          <w:sz w:val="22"/>
          <w:szCs w:val="22"/>
        </w:rPr>
        <w:t>osnovne</w:t>
      </w:r>
      <w:proofErr w:type="spellEnd"/>
      <w:r w:rsidRPr="005842B4">
        <w:rPr>
          <w:sz w:val="22"/>
          <w:szCs w:val="22"/>
        </w:rPr>
        <w:t xml:space="preserve"> </w:t>
      </w:r>
      <w:proofErr w:type="spellStart"/>
      <w:r w:rsidRPr="005842B4">
        <w:rPr>
          <w:sz w:val="22"/>
          <w:szCs w:val="22"/>
        </w:rPr>
        <w:t>diplome</w:t>
      </w:r>
      <w:proofErr w:type="spellEnd"/>
      <w:r w:rsidRPr="005842B4">
        <w:rPr>
          <w:sz w:val="22"/>
          <w:szCs w:val="22"/>
        </w:rPr>
        <w:t xml:space="preserve">, </w:t>
      </w:r>
      <w:proofErr w:type="spellStart"/>
      <w:r w:rsidRPr="005842B4">
        <w:rPr>
          <w:sz w:val="22"/>
          <w:szCs w:val="22"/>
        </w:rPr>
        <w:t>dodatka</w:t>
      </w:r>
      <w:proofErr w:type="spellEnd"/>
      <w:r w:rsidRPr="005842B4">
        <w:rPr>
          <w:sz w:val="22"/>
          <w:szCs w:val="22"/>
        </w:rPr>
        <w:t xml:space="preserve"> </w:t>
      </w:r>
      <w:proofErr w:type="spellStart"/>
      <w:r w:rsidRPr="005842B4">
        <w:rPr>
          <w:sz w:val="22"/>
          <w:szCs w:val="22"/>
        </w:rPr>
        <w:t>diplomi</w:t>
      </w:r>
      <w:proofErr w:type="spellEnd"/>
      <w:r w:rsidRPr="005842B4">
        <w:rPr>
          <w:sz w:val="22"/>
          <w:szCs w:val="22"/>
        </w:rPr>
        <w:t xml:space="preserve"> </w:t>
      </w:r>
      <w:proofErr w:type="spellStart"/>
      <w:r w:rsidRPr="005842B4">
        <w:rPr>
          <w:sz w:val="22"/>
          <w:szCs w:val="22"/>
        </w:rPr>
        <w:t>ili</w:t>
      </w:r>
      <w:proofErr w:type="spellEnd"/>
      <w:r w:rsidRPr="005842B4">
        <w:rPr>
          <w:sz w:val="22"/>
          <w:szCs w:val="22"/>
        </w:rPr>
        <w:t xml:space="preserve"> </w:t>
      </w:r>
      <w:proofErr w:type="spellStart"/>
      <w:r w:rsidRPr="005842B4">
        <w:rPr>
          <w:sz w:val="22"/>
          <w:szCs w:val="22"/>
        </w:rPr>
        <w:t>rješenja</w:t>
      </w:r>
      <w:proofErr w:type="spellEnd"/>
      <w:r w:rsidRPr="005842B4">
        <w:rPr>
          <w:sz w:val="22"/>
          <w:szCs w:val="22"/>
        </w:rPr>
        <w:t xml:space="preserve"> o </w:t>
      </w:r>
      <w:proofErr w:type="spellStart"/>
      <w:r w:rsidRPr="005842B4">
        <w:rPr>
          <w:sz w:val="22"/>
          <w:szCs w:val="22"/>
        </w:rPr>
        <w:t>nostrifikaciji</w:t>
      </w:r>
      <w:proofErr w:type="spellEnd"/>
      <w:r w:rsidRPr="005842B4">
        <w:rPr>
          <w:sz w:val="22"/>
          <w:szCs w:val="22"/>
        </w:rPr>
        <w:t>/</w:t>
      </w:r>
      <w:proofErr w:type="spellStart"/>
      <w:r w:rsidRPr="005842B4">
        <w:rPr>
          <w:sz w:val="22"/>
          <w:szCs w:val="22"/>
        </w:rPr>
        <w:t>priznavanju</w:t>
      </w:r>
      <w:proofErr w:type="spellEnd"/>
      <w:r w:rsidRPr="005842B4">
        <w:rPr>
          <w:sz w:val="22"/>
          <w:szCs w:val="22"/>
        </w:rPr>
        <w:t>.</w:t>
      </w:r>
    </w:p>
    <w:p w14:paraId="26F853C3" w14:textId="77777777" w:rsidR="00862B02" w:rsidRPr="005842B4" w:rsidRDefault="00862B02" w:rsidP="00862B02">
      <w:pPr>
        <w:pStyle w:val="NormalWeb"/>
        <w:numPr>
          <w:ilvl w:val="0"/>
          <w:numId w:val="18"/>
        </w:numPr>
        <w:spacing w:before="0" w:beforeAutospacing="0" w:after="0" w:afterAutospacing="0"/>
        <w:jc w:val="both"/>
        <w:rPr>
          <w:sz w:val="22"/>
          <w:szCs w:val="22"/>
        </w:rPr>
      </w:pPr>
      <w:r w:rsidRPr="005842B4">
        <w:rPr>
          <w:sz w:val="22"/>
          <w:szCs w:val="22"/>
        </w:rPr>
        <w:t xml:space="preserve">Pod </w:t>
      </w:r>
      <w:proofErr w:type="spellStart"/>
      <w:r w:rsidRPr="005842B4">
        <w:rPr>
          <w:sz w:val="22"/>
          <w:szCs w:val="22"/>
        </w:rPr>
        <w:t>radnim</w:t>
      </w:r>
      <w:proofErr w:type="spellEnd"/>
      <w:r w:rsidRPr="005842B4">
        <w:rPr>
          <w:sz w:val="22"/>
          <w:szCs w:val="22"/>
        </w:rPr>
        <w:t xml:space="preserve"> </w:t>
      </w:r>
      <w:proofErr w:type="spellStart"/>
      <w:r w:rsidRPr="005842B4">
        <w:rPr>
          <w:sz w:val="22"/>
          <w:szCs w:val="22"/>
        </w:rPr>
        <w:t>iskustvom</w:t>
      </w:r>
      <w:proofErr w:type="spellEnd"/>
      <w:r w:rsidRPr="005842B4">
        <w:rPr>
          <w:sz w:val="22"/>
          <w:szCs w:val="22"/>
        </w:rPr>
        <w:t xml:space="preserve"> </w:t>
      </w:r>
      <w:proofErr w:type="spellStart"/>
      <w:r w:rsidRPr="005842B4">
        <w:rPr>
          <w:sz w:val="22"/>
          <w:szCs w:val="22"/>
        </w:rPr>
        <w:t>podrazumijeva</w:t>
      </w:r>
      <w:proofErr w:type="spellEnd"/>
      <w:r w:rsidRPr="005842B4">
        <w:rPr>
          <w:sz w:val="22"/>
          <w:szCs w:val="22"/>
        </w:rPr>
        <w:t xml:space="preserve"> se </w:t>
      </w:r>
      <w:proofErr w:type="spellStart"/>
      <w:r w:rsidRPr="005842B4">
        <w:rPr>
          <w:sz w:val="22"/>
          <w:szCs w:val="22"/>
        </w:rPr>
        <w:t>radno</w:t>
      </w:r>
      <w:proofErr w:type="spellEnd"/>
      <w:r w:rsidRPr="005842B4">
        <w:rPr>
          <w:sz w:val="22"/>
          <w:szCs w:val="22"/>
        </w:rPr>
        <w:t xml:space="preserve"> </w:t>
      </w:r>
      <w:proofErr w:type="spellStart"/>
      <w:r w:rsidRPr="005842B4">
        <w:rPr>
          <w:sz w:val="22"/>
          <w:szCs w:val="22"/>
        </w:rPr>
        <w:t>iskustvo</w:t>
      </w:r>
      <w:proofErr w:type="spellEnd"/>
      <w:r w:rsidRPr="005842B4">
        <w:rPr>
          <w:sz w:val="22"/>
          <w:szCs w:val="22"/>
        </w:rPr>
        <w:t xml:space="preserve"> </w:t>
      </w:r>
      <w:proofErr w:type="spellStart"/>
      <w:r w:rsidRPr="005842B4">
        <w:rPr>
          <w:sz w:val="22"/>
          <w:szCs w:val="22"/>
        </w:rPr>
        <w:t>nakon</w:t>
      </w:r>
      <w:proofErr w:type="spellEnd"/>
      <w:r w:rsidRPr="005842B4">
        <w:rPr>
          <w:sz w:val="22"/>
          <w:szCs w:val="22"/>
        </w:rPr>
        <w:t xml:space="preserve"> </w:t>
      </w:r>
      <w:proofErr w:type="spellStart"/>
      <w:r w:rsidRPr="005842B4">
        <w:rPr>
          <w:sz w:val="22"/>
          <w:szCs w:val="22"/>
        </w:rPr>
        <w:t>stečene</w:t>
      </w:r>
      <w:proofErr w:type="spellEnd"/>
      <w:r w:rsidRPr="005842B4">
        <w:rPr>
          <w:sz w:val="22"/>
          <w:szCs w:val="22"/>
        </w:rPr>
        <w:t xml:space="preserve"> </w:t>
      </w:r>
      <w:proofErr w:type="spellStart"/>
      <w:r w:rsidRPr="005842B4">
        <w:rPr>
          <w:sz w:val="22"/>
          <w:szCs w:val="22"/>
        </w:rPr>
        <w:t>visoke</w:t>
      </w:r>
      <w:proofErr w:type="spellEnd"/>
      <w:r w:rsidRPr="005842B4">
        <w:rPr>
          <w:sz w:val="22"/>
          <w:szCs w:val="22"/>
        </w:rPr>
        <w:t xml:space="preserve"> </w:t>
      </w:r>
      <w:proofErr w:type="spellStart"/>
      <w:r w:rsidRPr="005842B4">
        <w:rPr>
          <w:sz w:val="22"/>
          <w:szCs w:val="22"/>
        </w:rPr>
        <w:t>stručne</w:t>
      </w:r>
      <w:proofErr w:type="spellEnd"/>
      <w:r w:rsidRPr="005842B4">
        <w:rPr>
          <w:sz w:val="22"/>
          <w:szCs w:val="22"/>
        </w:rPr>
        <w:t xml:space="preserve"> </w:t>
      </w:r>
      <w:proofErr w:type="spellStart"/>
      <w:r w:rsidRPr="005842B4">
        <w:rPr>
          <w:sz w:val="22"/>
          <w:szCs w:val="22"/>
        </w:rPr>
        <w:t>spreme</w:t>
      </w:r>
      <w:proofErr w:type="spellEnd"/>
      <w:r w:rsidRPr="005842B4">
        <w:rPr>
          <w:sz w:val="22"/>
          <w:szCs w:val="22"/>
        </w:rPr>
        <w:t xml:space="preserve">, </w:t>
      </w:r>
      <w:proofErr w:type="spellStart"/>
      <w:r w:rsidRPr="005842B4">
        <w:rPr>
          <w:sz w:val="22"/>
          <w:szCs w:val="22"/>
        </w:rPr>
        <w:t>odnosno</w:t>
      </w:r>
      <w:proofErr w:type="spellEnd"/>
      <w:r w:rsidRPr="005842B4">
        <w:rPr>
          <w:sz w:val="22"/>
          <w:szCs w:val="22"/>
        </w:rPr>
        <w:t xml:space="preserve"> </w:t>
      </w:r>
      <w:proofErr w:type="spellStart"/>
      <w:r w:rsidRPr="005842B4">
        <w:rPr>
          <w:sz w:val="22"/>
          <w:szCs w:val="22"/>
        </w:rPr>
        <w:t>visokog</w:t>
      </w:r>
      <w:proofErr w:type="spellEnd"/>
      <w:r w:rsidRPr="005842B4">
        <w:rPr>
          <w:sz w:val="22"/>
          <w:szCs w:val="22"/>
        </w:rPr>
        <w:t xml:space="preserve"> </w:t>
      </w:r>
      <w:proofErr w:type="spellStart"/>
      <w:r w:rsidRPr="005842B4">
        <w:rPr>
          <w:sz w:val="22"/>
          <w:szCs w:val="22"/>
        </w:rPr>
        <w:t>obrazovanja</w:t>
      </w:r>
      <w:proofErr w:type="spellEnd"/>
      <w:r w:rsidRPr="005842B4">
        <w:rPr>
          <w:sz w:val="22"/>
          <w:szCs w:val="22"/>
        </w:rPr>
        <w:t>.</w:t>
      </w:r>
    </w:p>
    <w:p w14:paraId="1FB2180A" w14:textId="77777777" w:rsidR="00862B02" w:rsidRPr="005842B4" w:rsidRDefault="00862B02" w:rsidP="00862B02">
      <w:pPr>
        <w:pStyle w:val="NormalWeb"/>
        <w:numPr>
          <w:ilvl w:val="0"/>
          <w:numId w:val="18"/>
        </w:numPr>
        <w:spacing w:before="0" w:beforeAutospacing="0" w:after="0" w:afterAutospacing="0"/>
        <w:jc w:val="both"/>
        <w:rPr>
          <w:sz w:val="22"/>
          <w:szCs w:val="22"/>
        </w:rPr>
      </w:pPr>
      <w:proofErr w:type="spellStart"/>
      <w:r w:rsidRPr="005842B4">
        <w:rPr>
          <w:sz w:val="22"/>
          <w:szCs w:val="22"/>
        </w:rPr>
        <w:t>Kandidati</w:t>
      </w:r>
      <w:proofErr w:type="spellEnd"/>
      <w:r w:rsidRPr="005842B4">
        <w:rPr>
          <w:sz w:val="22"/>
          <w:szCs w:val="22"/>
        </w:rPr>
        <w:t xml:space="preserve"> ne </w:t>
      </w:r>
      <w:proofErr w:type="spellStart"/>
      <w:r w:rsidRPr="005842B4">
        <w:rPr>
          <w:sz w:val="22"/>
          <w:szCs w:val="22"/>
        </w:rPr>
        <w:t>smiju</w:t>
      </w:r>
      <w:proofErr w:type="spellEnd"/>
      <w:r w:rsidRPr="005842B4">
        <w:rPr>
          <w:sz w:val="22"/>
          <w:szCs w:val="22"/>
        </w:rPr>
        <w:t xml:space="preserve"> </w:t>
      </w:r>
      <w:proofErr w:type="spellStart"/>
      <w:r w:rsidRPr="005842B4">
        <w:rPr>
          <w:sz w:val="22"/>
          <w:szCs w:val="22"/>
        </w:rPr>
        <w:t>biti</w:t>
      </w:r>
      <w:proofErr w:type="spellEnd"/>
      <w:r w:rsidRPr="005842B4">
        <w:rPr>
          <w:sz w:val="22"/>
          <w:szCs w:val="22"/>
        </w:rPr>
        <w:t xml:space="preserve"> u </w:t>
      </w:r>
      <w:proofErr w:type="spellStart"/>
      <w:r w:rsidRPr="005842B4">
        <w:rPr>
          <w:sz w:val="22"/>
          <w:szCs w:val="22"/>
        </w:rPr>
        <w:t>sukobu</w:t>
      </w:r>
      <w:proofErr w:type="spellEnd"/>
      <w:r w:rsidRPr="005842B4">
        <w:rPr>
          <w:sz w:val="22"/>
          <w:szCs w:val="22"/>
        </w:rPr>
        <w:t xml:space="preserve"> </w:t>
      </w:r>
      <w:proofErr w:type="spellStart"/>
      <w:r w:rsidRPr="005842B4">
        <w:rPr>
          <w:sz w:val="22"/>
          <w:szCs w:val="22"/>
        </w:rPr>
        <w:t>interesa</w:t>
      </w:r>
      <w:proofErr w:type="spellEnd"/>
      <w:r w:rsidRPr="005842B4">
        <w:rPr>
          <w:sz w:val="22"/>
          <w:szCs w:val="22"/>
        </w:rPr>
        <w:t xml:space="preserve">, </w:t>
      </w:r>
      <w:proofErr w:type="spellStart"/>
      <w:r w:rsidRPr="005842B4">
        <w:rPr>
          <w:sz w:val="22"/>
          <w:szCs w:val="22"/>
        </w:rPr>
        <w:t>odnosno</w:t>
      </w:r>
      <w:proofErr w:type="spellEnd"/>
      <w:r w:rsidRPr="005842B4">
        <w:rPr>
          <w:sz w:val="22"/>
          <w:szCs w:val="22"/>
        </w:rPr>
        <w:t xml:space="preserve"> </w:t>
      </w:r>
      <w:proofErr w:type="spellStart"/>
      <w:r w:rsidRPr="005842B4">
        <w:rPr>
          <w:sz w:val="22"/>
          <w:szCs w:val="22"/>
        </w:rPr>
        <w:t>nespojivosti</w:t>
      </w:r>
      <w:proofErr w:type="spellEnd"/>
      <w:r w:rsidRPr="005842B4">
        <w:rPr>
          <w:sz w:val="22"/>
          <w:szCs w:val="22"/>
        </w:rPr>
        <w:t xml:space="preserve">, </w:t>
      </w:r>
      <w:proofErr w:type="spellStart"/>
      <w:r w:rsidRPr="005842B4">
        <w:rPr>
          <w:sz w:val="22"/>
          <w:szCs w:val="22"/>
        </w:rPr>
        <w:t>iz</w:t>
      </w:r>
      <w:proofErr w:type="spellEnd"/>
      <w:r w:rsidRPr="005842B4">
        <w:rPr>
          <w:sz w:val="22"/>
          <w:szCs w:val="22"/>
        </w:rPr>
        <w:t xml:space="preserve"> </w:t>
      </w:r>
      <w:proofErr w:type="spellStart"/>
      <w:r w:rsidRPr="005842B4">
        <w:rPr>
          <w:sz w:val="22"/>
          <w:szCs w:val="22"/>
        </w:rPr>
        <w:t>člana</w:t>
      </w:r>
      <w:proofErr w:type="spellEnd"/>
      <w:r w:rsidRPr="005842B4">
        <w:rPr>
          <w:sz w:val="22"/>
          <w:szCs w:val="22"/>
        </w:rPr>
        <w:t xml:space="preserve"> 16. </w:t>
      </w:r>
      <w:proofErr w:type="spellStart"/>
      <w:proofErr w:type="gramStart"/>
      <w:r w:rsidRPr="005842B4">
        <w:rPr>
          <w:sz w:val="22"/>
          <w:szCs w:val="22"/>
        </w:rPr>
        <w:t>stav</w:t>
      </w:r>
      <w:proofErr w:type="spellEnd"/>
      <w:proofErr w:type="gramEnd"/>
      <w:r w:rsidRPr="005842B4">
        <w:rPr>
          <w:sz w:val="22"/>
          <w:szCs w:val="22"/>
        </w:rPr>
        <w:t xml:space="preserve"> 1. </w:t>
      </w:r>
      <w:hyperlink r:id="rId9" w:tgtFrame="_blank" w:history="1">
        <w:proofErr w:type="spellStart"/>
        <w:r w:rsidRPr="005842B4">
          <w:rPr>
            <w:rStyle w:val="Hyperlink"/>
            <w:sz w:val="22"/>
            <w:szCs w:val="22"/>
          </w:rPr>
          <w:t>Zakona</w:t>
        </w:r>
        <w:proofErr w:type="spellEnd"/>
        <w:r w:rsidRPr="005842B4">
          <w:rPr>
            <w:rStyle w:val="Hyperlink"/>
            <w:sz w:val="22"/>
            <w:szCs w:val="22"/>
          </w:rPr>
          <w:t xml:space="preserve"> o </w:t>
        </w:r>
        <w:proofErr w:type="spellStart"/>
        <w:r w:rsidRPr="005842B4">
          <w:rPr>
            <w:rStyle w:val="Hyperlink"/>
            <w:sz w:val="22"/>
            <w:szCs w:val="22"/>
          </w:rPr>
          <w:t>državnoj</w:t>
        </w:r>
        <w:proofErr w:type="spellEnd"/>
        <w:r w:rsidRPr="005842B4">
          <w:rPr>
            <w:rStyle w:val="Hyperlink"/>
            <w:sz w:val="22"/>
            <w:szCs w:val="22"/>
          </w:rPr>
          <w:t xml:space="preserve"> </w:t>
        </w:r>
        <w:proofErr w:type="spellStart"/>
        <w:r w:rsidRPr="005842B4">
          <w:rPr>
            <w:rStyle w:val="Hyperlink"/>
            <w:sz w:val="22"/>
            <w:szCs w:val="22"/>
          </w:rPr>
          <w:t>službi</w:t>
        </w:r>
        <w:proofErr w:type="spellEnd"/>
      </w:hyperlink>
      <w:r w:rsidRPr="005842B4">
        <w:rPr>
          <w:sz w:val="22"/>
          <w:szCs w:val="22"/>
        </w:rPr>
        <w:t xml:space="preserve"> u </w:t>
      </w:r>
      <w:proofErr w:type="spellStart"/>
      <w:r w:rsidRPr="005842B4">
        <w:rPr>
          <w:sz w:val="22"/>
          <w:szCs w:val="22"/>
        </w:rPr>
        <w:t>institucijama</w:t>
      </w:r>
      <w:proofErr w:type="spellEnd"/>
      <w:r w:rsidRPr="005842B4">
        <w:rPr>
          <w:sz w:val="22"/>
          <w:szCs w:val="22"/>
        </w:rPr>
        <w:t xml:space="preserve"> </w:t>
      </w:r>
      <w:proofErr w:type="spellStart"/>
      <w:r w:rsidRPr="005842B4">
        <w:rPr>
          <w:sz w:val="22"/>
          <w:szCs w:val="22"/>
        </w:rPr>
        <w:t>Bosne</w:t>
      </w:r>
      <w:proofErr w:type="spellEnd"/>
      <w:r w:rsidRPr="005842B4">
        <w:rPr>
          <w:sz w:val="22"/>
          <w:szCs w:val="22"/>
        </w:rPr>
        <w:t xml:space="preserve"> i </w:t>
      </w:r>
      <w:proofErr w:type="spellStart"/>
      <w:r w:rsidRPr="005842B4">
        <w:rPr>
          <w:sz w:val="22"/>
          <w:szCs w:val="22"/>
        </w:rPr>
        <w:t>Hercegovine</w:t>
      </w:r>
      <w:proofErr w:type="spellEnd"/>
      <w:r w:rsidRPr="005842B4">
        <w:rPr>
          <w:sz w:val="22"/>
          <w:szCs w:val="22"/>
        </w:rPr>
        <w:t>.</w:t>
      </w:r>
    </w:p>
    <w:p w14:paraId="0E50F3F4" w14:textId="77777777" w:rsidR="00862B02" w:rsidRPr="005842B4" w:rsidRDefault="00862B02" w:rsidP="00862B02">
      <w:pPr>
        <w:pStyle w:val="BodyTextIndent"/>
        <w:numPr>
          <w:ilvl w:val="0"/>
          <w:numId w:val="18"/>
        </w:numPr>
        <w:tabs>
          <w:tab w:val="left" w:pos="0"/>
          <w:tab w:val="left" w:pos="810"/>
          <w:tab w:val="left" w:pos="1440"/>
          <w:tab w:val="left" w:pos="5760"/>
        </w:tabs>
        <w:spacing w:after="0"/>
        <w:rPr>
          <w:i/>
          <w:sz w:val="22"/>
          <w:szCs w:val="22"/>
          <w:u w:val="single"/>
          <w:lang w:val="sr-Latn-BA"/>
        </w:rPr>
      </w:pPr>
      <w:r w:rsidRPr="005842B4">
        <w:rPr>
          <w:sz w:val="22"/>
          <w:szCs w:val="22"/>
        </w:rPr>
        <w:t>Za sprovođenje konkursne procedure po ovom Javnom oglasu formirat će se jedna (1) Komisija za izbor</w:t>
      </w:r>
    </w:p>
    <w:p w14:paraId="52AB9395" w14:textId="1D479B63" w:rsidR="00696459" w:rsidRPr="005842B4" w:rsidRDefault="00696459" w:rsidP="00696459">
      <w:pPr>
        <w:pStyle w:val="BodyTextIndent"/>
        <w:tabs>
          <w:tab w:val="left" w:pos="0"/>
          <w:tab w:val="left" w:pos="810"/>
          <w:tab w:val="left" w:pos="1440"/>
          <w:tab w:val="left" w:pos="5760"/>
        </w:tabs>
        <w:rPr>
          <w:sz w:val="22"/>
          <w:szCs w:val="22"/>
        </w:rPr>
      </w:pPr>
    </w:p>
    <w:p w14:paraId="55576951" w14:textId="77777777" w:rsidR="00350C29" w:rsidRPr="005842B4" w:rsidRDefault="00350C29" w:rsidP="00350C29">
      <w:pPr>
        <w:spacing w:before="100" w:beforeAutospacing="1" w:after="100" w:afterAutospacing="1"/>
        <w:jc w:val="both"/>
        <w:rPr>
          <w:sz w:val="22"/>
          <w:szCs w:val="22"/>
          <w:lang w:val="bs-Latn-BA" w:eastAsia="bs-Latn-BA"/>
        </w:rPr>
      </w:pPr>
      <w:bookmarkStart w:id="1" w:name="_Hlk70110885"/>
      <w:r w:rsidRPr="005842B4">
        <w:rPr>
          <w:b/>
          <w:bCs/>
          <w:sz w:val="22"/>
          <w:szCs w:val="22"/>
          <w:lang w:eastAsia="bs-Latn-BA"/>
        </w:rPr>
        <w:t>Dodatna napomena:</w:t>
      </w:r>
    </w:p>
    <w:p w14:paraId="157018FA" w14:textId="43A78832" w:rsidR="00350C29" w:rsidRPr="005842B4" w:rsidRDefault="00350C29" w:rsidP="00350C29">
      <w:pPr>
        <w:pStyle w:val="ListParagraph"/>
        <w:numPr>
          <w:ilvl w:val="0"/>
          <w:numId w:val="19"/>
        </w:numPr>
        <w:spacing w:before="100" w:beforeAutospacing="1" w:after="100" w:afterAutospacing="1" w:line="240" w:lineRule="auto"/>
        <w:jc w:val="both"/>
        <w:rPr>
          <w:rFonts w:ascii="Times New Roman" w:eastAsia="Times New Roman" w:hAnsi="Times New Roman"/>
          <w:lang w:eastAsia="bs-Latn-BA"/>
        </w:rPr>
      </w:pPr>
      <w:r w:rsidRPr="005842B4">
        <w:rPr>
          <w:rFonts w:ascii="Times New Roman" w:eastAsia="Times New Roman" w:hAnsi="Times New Roman"/>
          <w:lang w:eastAsia="bs-Latn-BA"/>
        </w:rPr>
        <w:t>Za radno mjesto 1/01 Šef Odjela pisarnice prije postavljenja, odnosno prijema u radni odnos, za sve kandidate sa liste uspješnih kandidata, obaviće se sigurnosne provjere u skladu sa postupkom za izdavanje dozvole za pristup tajnim podacima stepena „povjerljivo“, shodno odredbi čl. 30. i 31. Zakona o zaštiti tajnih podataka („Službeni glasnik BiH“ br. 54/04 i 12/09), kao i odredbama podzakonskih akata donesenih na osnovu navedenog Zakona.</w:t>
      </w:r>
    </w:p>
    <w:p w14:paraId="087AEC6A" w14:textId="77777777" w:rsidR="00350C29" w:rsidRPr="005842B4" w:rsidRDefault="00350C29" w:rsidP="00350C29">
      <w:pPr>
        <w:pStyle w:val="ListParagraph"/>
        <w:numPr>
          <w:ilvl w:val="0"/>
          <w:numId w:val="19"/>
        </w:numPr>
        <w:spacing w:before="100" w:beforeAutospacing="1" w:after="100" w:afterAutospacing="1" w:line="240" w:lineRule="auto"/>
        <w:jc w:val="both"/>
        <w:rPr>
          <w:rFonts w:ascii="Times New Roman" w:eastAsia="Times New Roman" w:hAnsi="Times New Roman"/>
          <w:lang w:eastAsia="bs-Latn-BA"/>
        </w:rPr>
      </w:pPr>
      <w:r w:rsidRPr="005842B4">
        <w:rPr>
          <w:rFonts w:ascii="Times New Roman" w:eastAsia="Times New Roman" w:hAnsi="Times New Roman"/>
          <w:lang w:eastAsia="bs-Latn-BA"/>
        </w:rPr>
        <w:t>U skladu sa članom 31. Zakona o zaštiti tajnih podataka neće se izvršiti postavljenje, odnosno imenovanje kandidata, za kojeg se nakon plasmana na listu uspješnih kandidata utvrdi sigurnosna smetnja.</w:t>
      </w:r>
    </w:p>
    <w:bookmarkEnd w:id="1"/>
    <w:p w14:paraId="5F20D597" w14:textId="77777777" w:rsidR="00350C29" w:rsidRPr="005842B4" w:rsidRDefault="00350C29" w:rsidP="00696459">
      <w:pPr>
        <w:pStyle w:val="BodyTextIndent"/>
        <w:tabs>
          <w:tab w:val="left" w:pos="0"/>
          <w:tab w:val="left" w:pos="810"/>
          <w:tab w:val="left" w:pos="1440"/>
          <w:tab w:val="left" w:pos="5760"/>
        </w:tabs>
        <w:rPr>
          <w:sz w:val="22"/>
          <w:szCs w:val="22"/>
        </w:rPr>
      </w:pPr>
    </w:p>
    <w:p w14:paraId="1B49A0F6" w14:textId="77777777" w:rsidR="00243300" w:rsidRPr="005842B4" w:rsidRDefault="00243300" w:rsidP="00910A2D">
      <w:pPr>
        <w:jc w:val="both"/>
        <w:rPr>
          <w:b/>
          <w:sz w:val="22"/>
          <w:szCs w:val="22"/>
          <w:u w:val="single"/>
          <w:lang w:val="sr-Latn-BA"/>
        </w:rPr>
      </w:pPr>
      <w:r w:rsidRPr="005842B4">
        <w:rPr>
          <w:b/>
          <w:sz w:val="22"/>
          <w:szCs w:val="22"/>
          <w:u w:val="single"/>
          <w:lang w:val="sr-Latn-BA"/>
        </w:rPr>
        <w:t xml:space="preserve">Potrebni dokumenti: </w:t>
      </w:r>
    </w:p>
    <w:p w14:paraId="72B0AB12" w14:textId="77777777" w:rsidR="00243300" w:rsidRPr="005842B4" w:rsidRDefault="00BC08E1" w:rsidP="00910A2D">
      <w:pPr>
        <w:jc w:val="both"/>
        <w:rPr>
          <w:sz w:val="22"/>
          <w:szCs w:val="22"/>
          <w:lang w:val="sr-Latn-BA"/>
        </w:rPr>
      </w:pPr>
      <w:r w:rsidRPr="005842B4">
        <w:rPr>
          <w:b/>
          <w:sz w:val="22"/>
          <w:szCs w:val="22"/>
          <w:u w:val="single"/>
          <w:lang w:val="sr-Latn-BA"/>
        </w:rPr>
        <w:t xml:space="preserve">I </w:t>
      </w:r>
      <w:r w:rsidR="00243300" w:rsidRPr="005842B4">
        <w:rPr>
          <w:b/>
          <w:sz w:val="22"/>
          <w:szCs w:val="22"/>
          <w:u w:val="single"/>
          <w:lang w:val="sr-Latn-BA"/>
        </w:rPr>
        <w:t>Ovjerene kopije</w:t>
      </w:r>
      <w:r w:rsidR="00243300" w:rsidRPr="005842B4">
        <w:rPr>
          <w:b/>
          <w:sz w:val="22"/>
          <w:szCs w:val="22"/>
          <w:lang w:val="sr-Latn-BA"/>
        </w:rPr>
        <w:t>:</w:t>
      </w:r>
      <w:r w:rsidR="00243300" w:rsidRPr="005842B4">
        <w:rPr>
          <w:sz w:val="22"/>
          <w:szCs w:val="22"/>
          <w:lang w:val="sr-Latn-BA"/>
        </w:rPr>
        <w:t xml:space="preserve"> </w:t>
      </w:r>
    </w:p>
    <w:p w14:paraId="7E9FCA18" w14:textId="77777777" w:rsidR="00645B8C" w:rsidRPr="005842B4" w:rsidRDefault="00645B8C" w:rsidP="00645B8C">
      <w:pPr>
        <w:numPr>
          <w:ilvl w:val="0"/>
          <w:numId w:val="17"/>
        </w:numPr>
        <w:ind w:right="28"/>
        <w:contextualSpacing/>
        <w:jc w:val="both"/>
        <w:rPr>
          <w:sz w:val="22"/>
          <w:szCs w:val="22"/>
          <w:lang w:val="sr-Latn-BA" w:eastAsia="en-US"/>
        </w:rPr>
      </w:pPr>
      <w:r w:rsidRPr="005842B4">
        <w:rPr>
          <w:sz w:val="22"/>
          <w:szCs w:val="22"/>
          <w:lang w:val="sr-Latn-BA" w:eastAsia="en-US"/>
        </w:rPr>
        <w:t>univerzitetske diplome (nostrifikovane/priznate diplome, ukoliko fakultet nije završen u BiH ili je diploma stečena u nekoj drugoj državi nakon 06.04.1992. godine);</w:t>
      </w:r>
    </w:p>
    <w:p w14:paraId="531904F6" w14:textId="77777777" w:rsidR="00645B8C" w:rsidRPr="005842B4" w:rsidRDefault="00645B8C" w:rsidP="00645B8C">
      <w:pPr>
        <w:numPr>
          <w:ilvl w:val="0"/>
          <w:numId w:val="17"/>
        </w:numPr>
        <w:tabs>
          <w:tab w:val="left" w:pos="284"/>
        </w:tabs>
        <w:ind w:right="28"/>
        <w:contextualSpacing/>
        <w:jc w:val="both"/>
        <w:rPr>
          <w:sz w:val="22"/>
          <w:szCs w:val="22"/>
          <w:lang w:val="sr-Latn-BA" w:eastAsia="en-US"/>
        </w:rPr>
      </w:pPr>
      <w:r w:rsidRPr="005842B4">
        <w:rPr>
          <w:sz w:val="22"/>
          <w:szCs w:val="22"/>
          <w:lang w:val="sr-Latn-BA" w:eastAsia="en-US"/>
        </w:rPr>
        <w:lastRenderedPageBreak/>
        <w:t xml:space="preserve">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  </w:t>
      </w:r>
    </w:p>
    <w:p w14:paraId="01E03028" w14:textId="77777777" w:rsidR="00645B8C" w:rsidRPr="005842B4" w:rsidRDefault="00006F05" w:rsidP="00645B8C">
      <w:pPr>
        <w:numPr>
          <w:ilvl w:val="0"/>
          <w:numId w:val="17"/>
        </w:numPr>
        <w:tabs>
          <w:tab w:val="left" w:pos="284"/>
        </w:tabs>
        <w:ind w:right="28"/>
        <w:contextualSpacing/>
        <w:jc w:val="both"/>
        <w:rPr>
          <w:sz w:val="22"/>
          <w:szCs w:val="22"/>
          <w:lang w:val="sr-Latn-BA" w:eastAsia="en-US"/>
        </w:rPr>
      </w:pPr>
      <w:hyperlink r:id="rId10" w:anchor="UD" w:tgtFrame="_blank" w:history="1">
        <w:r w:rsidR="00645B8C" w:rsidRPr="005842B4">
          <w:rPr>
            <w:sz w:val="22"/>
            <w:szCs w:val="22"/>
            <w:lang w:val="sr-Latn-BA" w:eastAsia="en-US"/>
          </w:rPr>
          <w:t>uvjerenja o državljanstvu</w:t>
        </w:r>
      </w:hyperlink>
      <w:r w:rsidR="00645B8C" w:rsidRPr="005842B4">
        <w:rPr>
          <w:sz w:val="22"/>
          <w:szCs w:val="22"/>
          <w:lang w:val="sr-Latn-BA" w:eastAsia="en-US"/>
        </w:rPr>
        <w:t xml:space="preserve"> (ne starije od 6 mjeseci od dana izdavanja od strane nadležnog organa); </w:t>
      </w:r>
    </w:p>
    <w:bookmarkStart w:id="2" w:name="_Hlk70111081"/>
    <w:p w14:paraId="10A41965" w14:textId="77777777" w:rsidR="00645B8C" w:rsidRPr="005842B4" w:rsidRDefault="00782B18" w:rsidP="00645B8C">
      <w:pPr>
        <w:numPr>
          <w:ilvl w:val="0"/>
          <w:numId w:val="17"/>
        </w:numPr>
        <w:tabs>
          <w:tab w:val="left" w:pos="284"/>
        </w:tabs>
        <w:ind w:right="28"/>
        <w:contextualSpacing/>
        <w:jc w:val="both"/>
        <w:rPr>
          <w:sz w:val="22"/>
          <w:szCs w:val="22"/>
          <w:lang w:val="sr-Latn-BA" w:eastAsia="en-US"/>
        </w:rPr>
      </w:pPr>
      <w:r w:rsidRPr="005842B4">
        <w:rPr>
          <w:sz w:val="22"/>
          <w:szCs w:val="22"/>
        </w:rPr>
        <w:fldChar w:fldCharType="begin"/>
      </w:r>
      <w:r w:rsidRPr="005842B4">
        <w:rPr>
          <w:sz w:val="22"/>
          <w:szCs w:val="22"/>
        </w:rPr>
        <w:instrText xml:space="preserve"> HYPERLINK "http://www.ads.gov.ba/v2/index.php?option=com_content&amp;view=article&amp;id=149&amp;Itemid=65&amp;lang=bs" \l "JI" \t "_blank" </w:instrText>
      </w:r>
      <w:r w:rsidRPr="005842B4">
        <w:rPr>
          <w:sz w:val="22"/>
          <w:szCs w:val="22"/>
        </w:rPr>
        <w:fldChar w:fldCharType="separate"/>
      </w:r>
      <w:r w:rsidR="00645B8C" w:rsidRPr="005842B4">
        <w:rPr>
          <w:sz w:val="22"/>
          <w:szCs w:val="22"/>
          <w:lang w:val="sr-Latn-BA" w:eastAsia="en-US"/>
        </w:rPr>
        <w:t>uvjerenja o položenom stručnom upravnom odnosno javnom ispitu</w:t>
      </w:r>
      <w:r w:rsidRPr="005842B4">
        <w:rPr>
          <w:sz w:val="22"/>
          <w:szCs w:val="22"/>
          <w:lang w:val="sr-Latn-BA" w:eastAsia="en-US"/>
        </w:rPr>
        <w:fldChar w:fldCharType="end"/>
      </w:r>
      <w:r w:rsidR="00645B8C" w:rsidRPr="005842B4">
        <w:rPr>
          <w:sz w:val="22"/>
          <w:szCs w:val="22"/>
          <w:lang w:val="sr-Latn-BA" w:eastAsia="en-US"/>
        </w:rPr>
        <w:t>;</w:t>
      </w:r>
    </w:p>
    <w:p w14:paraId="026EE747" w14:textId="18989B84" w:rsidR="00645B8C" w:rsidRPr="005842B4" w:rsidRDefault="00006F05" w:rsidP="00645B8C">
      <w:pPr>
        <w:numPr>
          <w:ilvl w:val="0"/>
          <w:numId w:val="17"/>
        </w:numPr>
        <w:tabs>
          <w:tab w:val="left" w:pos="284"/>
        </w:tabs>
        <w:ind w:right="28"/>
        <w:contextualSpacing/>
        <w:jc w:val="both"/>
        <w:rPr>
          <w:sz w:val="22"/>
          <w:szCs w:val="22"/>
          <w:lang w:val="sr-Latn-BA" w:eastAsia="en-US"/>
        </w:rPr>
      </w:pPr>
      <w:hyperlink r:id="rId11" w:anchor="RI" w:tgtFrame="_blank" w:history="1">
        <w:r w:rsidR="00645B8C" w:rsidRPr="005842B4">
          <w:rPr>
            <w:sz w:val="22"/>
            <w:szCs w:val="22"/>
            <w:lang w:val="sr-Latn-BA" w:eastAsia="en-US"/>
          </w:rPr>
          <w:t>potvrde ili uvjerenja kao dokaza o traženoj vrsti radnog iskustva</w:t>
        </w:r>
      </w:hyperlink>
      <w:r w:rsidR="00645B8C" w:rsidRPr="005842B4">
        <w:rPr>
          <w:sz w:val="22"/>
          <w:szCs w:val="22"/>
          <w:lang w:val="sr-Latn-BA" w:eastAsia="en-US"/>
        </w:rPr>
        <w:t>;</w:t>
      </w:r>
    </w:p>
    <w:p w14:paraId="3B583F5D" w14:textId="013256D8" w:rsidR="00802503" w:rsidRPr="005842B4" w:rsidRDefault="00802503" w:rsidP="00802503">
      <w:pPr>
        <w:pStyle w:val="ListParagraph"/>
        <w:numPr>
          <w:ilvl w:val="0"/>
          <w:numId w:val="17"/>
        </w:numPr>
        <w:shd w:val="clear" w:color="auto" w:fill="FFFFFF"/>
        <w:spacing w:after="0" w:line="240" w:lineRule="auto"/>
        <w:jc w:val="both"/>
        <w:rPr>
          <w:rFonts w:ascii="Times New Roman" w:eastAsia="Times New Roman" w:hAnsi="Times New Roman"/>
          <w:lang w:val="sr-Latn-BA"/>
        </w:rPr>
      </w:pPr>
      <w:r w:rsidRPr="005842B4">
        <w:rPr>
          <w:rFonts w:ascii="Times New Roman" w:hAnsi="Times New Roman"/>
          <w:lang w:val="sr-Latn-BA"/>
        </w:rPr>
        <w:t>uvjerenja/potvrde/certifikata o aktivnom znanju traženog jezika – engleski, najmanje B2 nivoa ili ekvivalenta nivoa B2 (za radno mjesto: 1/02);</w:t>
      </w:r>
    </w:p>
    <w:p w14:paraId="3192E1F5" w14:textId="282C66E1" w:rsidR="00802503" w:rsidRPr="005842B4" w:rsidRDefault="00802503" w:rsidP="00802503">
      <w:pPr>
        <w:pStyle w:val="ListParagraph"/>
        <w:numPr>
          <w:ilvl w:val="0"/>
          <w:numId w:val="17"/>
        </w:numPr>
        <w:shd w:val="clear" w:color="auto" w:fill="FFFFFF"/>
        <w:spacing w:after="0" w:line="240" w:lineRule="auto"/>
        <w:jc w:val="both"/>
        <w:rPr>
          <w:rFonts w:ascii="Times New Roman" w:eastAsia="Times New Roman" w:hAnsi="Times New Roman"/>
          <w:lang w:val="sr-Latn-BA"/>
        </w:rPr>
      </w:pPr>
      <w:r w:rsidRPr="005842B4">
        <w:rPr>
          <w:rFonts w:ascii="Times New Roman" w:eastAsia="Times New Roman" w:hAnsi="Times New Roman"/>
          <w:lang w:val="sr-Latn-BA"/>
        </w:rPr>
        <w:t xml:space="preserve">dokaza o traženom nivou znanja stranog jezika (za radno mjesto 1/03); </w:t>
      </w:r>
    </w:p>
    <w:p w14:paraId="0BC3E6A0" w14:textId="77777777" w:rsidR="001244BC" w:rsidRPr="005842B4" w:rsidRDefault="001244BC" w:rsidP="001244BC">
      <w:pPr>
        <w:pStyle w:val="ListParagraph"/>
        <w:numPr>
          <w:ilvl w:val="0"/>
          <w:numId w:val="17"/>
        </w:numPr>
        <w:rPr>
          <w:rFonts w:ascii="Times New Roman" w:eastAsia="Times New Roman" w:hAnsi="Times New Roman"/>
          <w:lang w:val="sr-Latn-BA"/>
        </w:rPr>
      </w:pPr>
      <w:r w:rsidRPr="005842B4">
        <w:rPr>
          <w:rFonts w:ascii="Times New Roman" w:eastAsia="Times New Roman" w:hAnsi="Times New Roman"/>
          <w:lang w:val="sr-Latn-BA"/>
        </w:rPr>
        <w:t>dokaza o traženom nivou znanju rada na računaru;</w:t>
      </w:r>
    </w:p>
    <w:bookmarkEnd w:id="2"/>
    <w:p w14:paraId="75733468" w14:textId="77777777" w:rsidR="00BC08E1" w:rsidRPr="005842B4" w:rsidRDefault="00BC08E1" w:rsidP="00910A2D">
      <w:pPr>
        <w:rPr>
          <w:b/>
          <w:sz w:val="22"/>
          <w:szCs w:val="22"/>
          <w:u w:val="single"/>
          <w:lang w:val="sr-Latn-BA" w:eastAsia="en-US"/>
        </w:rPr>
      </w:pPr>
      <w:r w:rsidRPr="005842B4">
        <w:rPr>
          <w:b/>
          <w:sz w:val="22"/>
          <w:szCs w:val="22"/>
          <w:u w:val="single"/>
          <w:lang w:val="sr-Latn-BA" w:eastAsia="en-US"/>
        </w:rPr>
        <w:t>II Svojeručno potpisan</w:t>
      </w:r>
      <w:r w:rsidR="000158FC" w:rsidRPr="005842B4">
        <w:rPr>
          <w:b/>
          <w:sz w:val="22"/>
          <w:szCs w:val="22"/>
          <w:u w:val="single"/>
          <w:lang w:val="sr-Latn-BA" w:eastAsia="en-US"/>
        </w:rPr>
        <w:t>:</w:t>
      </w:r>
    </w:p>
    <w:p w14:paraId="5FAE6108" w14:textId="77777777" w:rsidR="00243300" w:rsidRPr="005842B4" w:rsidRDefault="00243300" w:rsidP="00910A2D">
      <w:pPr>
        <w:pStyle w:val="ListParagraph"/>
        <w:numPr>
          <w:ilvl w:val="0"/>
          <w:numId w:val="8"/>
        </w:numPr>
        <w:shd w:val="clear" w:color="auto" w:fill="FFFFFF"/>
        <w:spacing w:after="0" w:line="240" w:lineRule="auto"/>
        <w:ind w:left="426" w:hanging="284"/>
        <w:jc w:val="both"/>
        <w:rPr>
          <w:rFonts w:ascii="Times New Roman" w:hAnsi="Times New Roman"/>
          <w:lang w:val="sr-Latn-BA"/>
        </w:rPr>
      </w:pPr>
      <w:r w:rsidRPr="005842B4">
        <w:rPr>
          <w:rFonts w:ascii="Times New Roman" w:hAnsi="Times New Roman"/>
          <w:lang w:val="sr-Latn-BA"/>
        </w:rPr>
        <w:t>popunjen obrazac Agencije za državnu službu BiH: isti možete preuzeti na web stranici Agencije:</w:t>
      </w:r>
      <w:r w:rsidRPr="005842B4">
        <w:rPr>
          <w:rStyle w:val="apple-converted-space"/>
          <w:rFonts w:ascii="Times New Roman" w:hAnsi="Times New Roman"/>
          <w:lang w:val="sr-Latn-BA"/>
        </w:rPr>
        <w:t> </w:t>
      </w:r>
      <w:hyperlink r:id="rId12" w:history="1">
        <w:r w:rsidRPr="005842B4">
          <w:rPr>
            <w:rStyle w:val="Hyperlink"/>
            <w:rFonts w:ascii="Times New Roman" w:hAnsi="Times New Roman"/>
            <w:lang w:val="sr-Latn-BA"/>
          </w:rPr>
          <w:t>www.ads.gov.ba</w:t>
        </w:r>
      </w:hyperlink>
      <w:r w:rsidRPr="005842B4">
        <w:rPr>
          <w:rFonts w:ascii="Times New Roman" w:hAnsi="Times New Roman"/>
          <w:lang w:val="sr-Latn-BA"/>
        </w:rPr>
        <w:t xml:space="preserve">. Napominjemo da potpisan i popunjen obrazac ne može služiti kao dokaz bilo kog uslova iz teksta </w:t>
      </w:r>
      <w:r w:rsidR="0018200D" w:rsidRPr="005842B4">
        <w:rPr>
          <w:rFonts w:ascii="Times New Roman" w:hAnsi="Times New Roman"/>
          <w:lang w:val="sr-Latn-BA"/>
        </w:rPr>
        <w:t xml:space="preserve">Javnog </w:t>
      </w:r>
      <w:r w:rsidRPr="005842B4">
        <w:rPr>
          <w:rFonts w:ascii="Times New Roman" w:hAnsi="Times New Roman"/>
          <w:lang w:val="sr-Latn-BA"/>
        </w:rPr>
        <w:t xml:space="preserve">oglasa, isti </w:t>
      </w:r>
      <w:r w:rsidR="0018200D" w:rsidRPr="005842B4">
        <w:rPr>
          <w:rFonts w:ascii="Times New Roman" w:hAnsi="Times New Roman"/>
          <w:lang w:val="sr-Latn-BA"/>
        </w:rPr>
        <w:t xml:space="preserve">samo </w:t>
      </w:r>
      <w:r w:rsidRPr="005842B4">
        <w:rPr>
          <w:rFonts w:ascii="Times New Roman" w:hAnsi="Times New Roman"/>
          <w:lang w:val="sr-Latn-BA"/>
        </w:rPr>
        <w:t>olakšava rad organu koji vrši izbor i imenovanje, te predstavlja samo informacije o kandidatu, koje je potrebno dokazati traženom dokumentacijom.</w:t>
      </w:r>
    </w:p>
    <w:p w14:paraId="3FCD556F" w14:textId="77777777" w:rsidR="00934DA0" w:rsidRPr="005842B4" w:rsidRDefault="00934DA0" w:rsidP="00910A2D">
      <w:pPr>
        <w:pStyle w:val="ListParagraph"/>
        <w:shd w:val="clear" w:color="auto" w:fill="FFFFFF"/>
        <w:spacing w:after="0" w:line="240" w:lineRule="auto"/>
        <w:jc w:val="both"/>
        <w:rPr>
          <w:rFonts w:ascii="Times New Roman" w:hAnsi="Times New Roman"/>
          <w:lang w:val="sr-Latn-BA"/>
        </w:rPr>
      </w:pPr>
    </w:p>
    <w:p w14:paraId="435361E2" w14:textId="77777777" w:rsidR="00934DA0" w:rsidRPr="005842B4" w:rsidRDefault="00934DA0" w:rsidP="00910A2D">
      <w:pPr>
        <w:pStyle w:val="NormalWeb"/>
        <w:shd w:val="clear" w:color="auto" w:fill="FFFFFF"/>
        <w:spacing w:before="0" w:beforeAutospacing="0" w:after="0" w:afterAutospacing="0"/>
        <w:jc w:val="both"/>
        <w:rPr>
          <w:sz w:val="22"/>
          <w:szCs w:val="22"/>
          <w:lang w:val="sr-Latn-BA"/>
        </w:rPr>
      </w:pPr>
      <w:r w:rsidRPr="005842B4">
        <w:rPr>
          <w:sz w:val="22"/>
          <w:szCs w:val="22"/>
          <w:lang w:val="sr-Latn-BA"/>
        </w:rPr>
        <w:t>Ovjerene kopije dokumenata nemaju ograničen rok važenja, pod uslovom da ni dokumenti čije su kopije ovjerene nemaju naznačen (preciziran) rok važenja.</w:t>
      </w:r>
    </w:p>
    <w:p w14:paraId="70DEFDC8" w14:textId="77777777" w:rsidR="00934DA0" w:rsidRPr="005842B4" w:rsidRDefault="00934DA0" w:rsidP="00910A2D">
      <w:pPr>
        <w:pStyle w:val="ListParagraph"/>
        <w:shd w:val="clear" w:color="auto" w:fill="FFFFFF"/>
        <w:spacing w:after="0" w:line="240" w:lineRule="auto"/>
        <w:jc w:val="both"/>
        <w:rPr>
          <w:rFonts w:ascii="Times New Roman" w:hAnsi="Times New Roman"/>
          <w:lang w:val="sr-Latn-BA"/>
        </w:rPr>
      </w:pPr>
    </w:p>
    <w:p w14:paraId="35BAC3F7" w14:textId="77777777" w:rsidR="00FE7DE6" w:rsidRPr="005842B4" w:rsidRDefault="00FE7DE6" w:rsidP="00FE7DE6">
      <w:pPr>
        <w:shd w:val="clear" w:color="auto" w:fill="FFFFFF"/>
        <w:jc w:val="both"/>
        <w:rPr>
          <w:b/>
          <w:sz w:val="22"/>
          <w:szCs w:val="22"/>
          <w:u w:val="single"/>
          <w:lang w:val="sr-Cyrl-RS" w:eastAsia="en-US"/>
        </w:rPr>
      </w:pPr>
      <w:r w:rsidRPr="005842B4">
        <w:rPr>
          <w:b/>
          <w:sz w:val="22"/>
          <w:szCs w:val="22"/>
          <w:u w:val="single"/>
          <w:lang w:val="sr-Cyrl-RS" w:eastAsia="en-US"/>
        </w:rPr>
        <w:t xml:space="preserve">Obratiti pažnju na sljedeća dokumenta koja ne treba dostavljati, jer ista ne mogu služiti kao valjan dokaz: </w:t>
      </w:r>
    </w:p>
    <w:p w14:paraId="58FC9A32" w14:textId="77777777" w:rsidR="00FE7DE6" w:rsidRPr="005842B4" w:rsidRDefault="00FE7DE6" w:rsidP="00FE7DE6">
      <w:pPr>
        <w:numPr>
          <w:ilvl w:val="0"/>
          <w:numId w:val="7"/>
        </w:numPr>
        <w:autoSpaceDE w:val="0"/>
        <w:autoSpaceDN w:val="0"/>
        <w:adjustRightInd w:val="0"/>
        <w:ind w:left="426" w:right="27" w:hanging="284"/>
        <w:contextualSpacing/>
        <w:jc w:val="both"/>
        <w:rPr>
          <w:rFonts w:eastAsia="Calibri"/>
          <w:sz w:val="22"/>
          <w:szCs w:val="22"/>
          <w:lang w:val="sr-Latn-BA" w:eastAsia="en-US"/>
        </w:rPr>
      </w:pPr>
      <w:r w:rsidRPr="005842B4">
        <w:rPr>
          <w:rFonts w:eastAsia="Calibri"/>
          <w:sz w:val="22"/>
          <w:szCs w:val="22"/>
          <w:lang w:val="sr-Cyrl-RS" w:eastAsia="en-US"/>
        </w:rPr>
        <w:t xml:space="preserve">Uvjerenje o diplomiranju starije od godinu dana. </w:t>
      </w:r>
      <w:r w:rsidRPr="005842B4">
        <w:rPr>
          <w:sz w:val="22"/>
          <w:szCs w:val="22"/>
          <w:lang w:val="sr-Cyrl-RS" w:eastAsia="en-US"/>
        </w:rPr>
        <w:t>Univerzitetske diplome akademskog zvanja magistra ili ekvivalenta, akademskog zvanja doktora ili ekvivalenta ili dr. slične diplome, ukoliko iste nisu eventualno tražene u posebnim uslovima</w:t>
      </w:r>
      <w:r w:rsidRPr="005842B4">
        <w:rPr>
          <w:rFonts w:eastAsia="Calibri"/>
          <w:sz w:val="22"/>
          <w:szCs w:val="22"/>
          <w:lang w:val="sr-Latn-BA" w:eastAsia="en-US"/>
        </w:rPr>
        <w:t xml:space="preserve"> teksta oglasa. Iste ne mogu dokazati stečeno zvanje završenog dodiplomskog (osnovnog) studija. </w:t>
      </w:r>
      <w:r w:rsidRPr="005842B4">
        <w:rPr>
          <w:rFonts w:eastAsia="Calibri"/>
          <w:bCs/>
          <w:sz w:val="22"/>
          <w:szCs w:val="22"/>
          <w:lang w:val="hr-BA" w:eastAsia="en-US"/>
        </w:rPr>
        <w:t>Ne dostavljati univerzitetsku diplomu bez dodatka diplomi ukoliko je visoko obrazovanje stečeno po Bolonjskom sistemu studiranja.</w:t>
      </w:r>
    </w:p>
    <w:p w14:paraId="6DB4443B" w14:textId="77777777" w:rsidR="00FE7DE6" w:rsidRPr="005842B4" w:rsidRDefault="00FE7DE6" w:rsidP="00FE7DE6">
      <w:pPr>
        <w:numPr>
          <w:ilvl w:val="0"/>
          <w:numId w:val="7"/>
        </w:numPr>
        <w:autoSpaceDE w:val="0"/>
        <w:autoSpaceDN w:val="0"/>
        <w:adjustRightInd w:val="0"/>
        <w:ind w:left="426" w:right="27" w:hanging="284"/>
        <w:contextualSpacing/>
        <w:jc w:val="both"/>
        <w:rPr>
          <w:sz w:val="22"/>
          <w:szCs w:val="22"/>
          <w:lang w:val="sr-Latn-BA" w:eastAsia="en-US"/>
        </w:rPr>
      </w:pPr>
      <w:r w:rsidRPr="005842B4">
        <w:rPr>
          <w:bCs/>
          <w:sz w:val="22"/>
          <w:szCs w:val="22"/>
          <w:lang w:val="hr-BA" w:eastAsia="en-US"/>
        </w:rPr>
        <w:t>U pogledu dokazivanja državljanstva i starosne dobi ne treba dostavljati kopiju lične karte, obavještenje da je uveden u evidenciju prebivališta – boravišta sa ličnim podacima (obrazac prijava/odjava), nevažeće uvjerenje o državljanstvu, odnosno, uvjerenje starije od šest mjeseci od dana izdavanja od strane nadležnog organa.</w:t>
      </w:r>
    </w:p>
    <w:p w14:paraId="37AA83FE" w14:textId="77777777" w:rsidR="00FE7DE6" w:rsidRPr="005842B4" w:rsidRDefault="00FE7DE6" w:rsidP="00FE7DE6">
      <w:pPr>
        <w:numPr>
          <w:ilvl w:val="0"/>
          <w:numId w:val="7"/>
        </w:numPr>
        <w:autoSpaceDE w:val="0"/>
        <w:autoSpaceDN w:val="0"/>
        <w:adjustRightInd w:val="0"/>
        <w:ind w:left="426" w:right="27" w:hanging="284"/>
        <w:contextualSpacing/>
        <w:jc w:val="both"/>
        <w:rPr>
          <w:rFonts w:eastAsia="Calibri"/>
          <w:sz w:val="22"/>
          <w:szCs w:val="22"/>
          <w:lang w:val="sr-Latn-BA" w:eastAsia="en-US"/>
        </w:rPr>
      </w:pPr>
      <w:r w:rsidRPr="005842B4">
        <w:rPr>
          <w:rFonts w:eastAsia="Calibri"/>
          <w:sz w:val="22"/>
          <w:szCs w:val="22"/>
          <w:lang w:val="sr-Latn-BA" w:eastAsia="en-US"/>
        </w:rPr>
        <w:t>U pogledu dokazivanja stručnog upravnog ispita odnosno javnog ispita ne dostavljati uvjerenja stručnih ispita u okviru drugih struka, uvjerenja o položenom ispitu za sudiju za prekršaje i sl.</w:t>
      </w:r>
    </w:p>
    <w:p w14:paraId="23968B28" w14:textId="77777777" w:rsidR="00FE7DE6" w:rsidRPr="005842B4" w:rsidRDefault="00FE7DE6" w:rsidP="00FE7DE6">
      <w:pPr>
        <w:numPr>
          <w:ilvl w:val="0"/>
          <w:numId w:val="7"/>
        </w:numPr>
        <w:autoSpaceDE w:val="0"/>
        <w:autoSpaceDN w:val="0"/>
        <w:adjustRightInd w:val="0"/>
        <w:ind w:left="426" w:right="27" w:hanging="284"/>
        <w:contextualSpacing/>
        <w:jc w:val="both"/>
        <w:rPr>
          <w:rFonts w:eastAsia="Calibri"/>
          <w:sz w:val="22"/>
          <w:szCs w:val="22"/>
          <w:lang w:val="sr-Latn-BA" w:eastAsia="en-US"/>
        </w:rPr>
      </w:pPr>
      <w:r w:rsidRPr="005842B4">
        <w:rPr>
          <w:rFonts w:eastAsia="Calibri"/>
          <w:sz w:val="22"/>
          <w:szCs w:val="22"/>
          <w:lang w:val="sr-Latn-BA" w:eastAsia="en-US"/>
        </w:rPr>
        <w:t xml:space="preserve">U pogledu radnog iskustva ne dostavljati: </w:t>
      </w:r>
      <w:r w:rsidRPr="005842B4">
        <w:rPr>
          <w:rFonts w:eastAsia="Calibri"/>
          <w:sz w:val="22"/>
          <w:szCs w:val="22"/>
          <w:lang w:eastAsia="en-US"/>
        </w:rPr>
        <w:t>radnu knjižicu jer ista ne može dokazati nijedan oblik radnog iskustva, može dokazati samo radni staž. Potvrde/uvjerenja kojima se dokazuje radni staž, takođe neće biti uzete u razmatranje, jer radni staž predstavlja samo vrijeme koje zaposlenik provede u radnom odnosu, isti ne može dokazati o kojoj vrsti radnog iskustva je riječ</w:t>
      </w:r>
      <w:r w:rsidRPr="005842B4">
        <w:rPr>
          <w:rFonts w:eastAsia="Calibri"/>
          <w:sz w:val="22"/>
          <w:szCs w:val="22"/>
          <w:lang w:val="sr-Latn-BA" w:eastAsia="en-US"/>
        </w:rPr>
        <w:t xml:space="preserve">; ugovor o radu, ugovor o obavljanju privremenih i povremenih poslova, ugovor o djelu i dr. ugovore; rješenje ili odluku o zasnivanju/prestanku radnog odnosa - isti dokazuju samo početak/prestanak radnog angažmana i naziv radnog mjesta, ne i kontinuitet istog; </w:t>
      </w:r>
      <w:r w:rsidRPr="005842B4">
        <w:rPr>
          <w:rFonts w:eastAsia="Calibri"/>
          <w:sz w:val="22"/>
          <w:szCs w:val="22"/>
          <w:lang w:eastAsia="en-US"/>
        </w:rPr>
        <w:t>sporazum, preporuke ili druge slične isprave ukoliko ne sadrže sve elemente potvrde/uvjerenja, uvjerenja izdata od strane PIO/MIO o podacima registrovanim u matičnoj evidenciji bez potvrde PIO/MIO gdje je navedena</w:t>
      </w:r>
      <w:r w:rsidR="006D19A6" w:rsidRPr="005842B4">
        <w:rPr>
          <w:rFonts w:eastAsia="Calibri"/>
          <w:sz w:val="22"/>
          <w:szCs w:val="22"/>
          <w:lang w:eastAsia="en-US"/>
        </w:rPr>
        <w:t xml:space="preserve"> i razjašnjena</w:t>
      </w:r>
      <w:r w:rsidRPr="005842B4">
        <w:rPr>
          <w:rFonts w:eastAsia="Calibri"/>
          <w:sz w:val="22"/>
          <w:szCs w:val="22"/>
          <w:lang w:eastAsia="en-US"/>
        </w:rPr>
        <w:t xml:space="preserve"> šifra zanimanja</w:t>
      </w:r>
      <w:r w:rsidRPr="005842B4">
        <w:rPr>
          <w:rFonts w:eastAsia="Calibri"/>
          <w:sz w:val="22"/>
          <w:szCs w:val="22"/>
          <w:lang w:val="sr-Latn-BA" w:eastAsia="en-US"/>
        </w:rPr>
        <w:t>. Takođe, ne dostavljati dokumenta koja ne sadrže elemente potvrde ili uvjerenja, odnosno dokumenta u kojima nije decidno navedeno sledeće: osnovne generalije, vrsta školske spreme u okviru radnog mjesta tj. stručna sprema predviđena za konkretno radno mjesto, naziv radnog mjesta, preciziran period radnog angažovanja, te ostalim relevantnim podacima za dokazivanje tražene vrste radnog iskustva.</w:t>
      </w:r>
    </w:p>
    <w:p w14:paraId="616535E0" w14:textId="551ABC65" w:rsidR="00153607" w:rsidRPr="005842B4" w:rsidRDefault="009A14CB" w:rsidP="00802503">
      <w:pPr>
        <w:numPr>
          <w:ilvl w:val="0"/>
          <w:numId w:val="7"/>
        </w:numPr>
        <w:autoSpaceDE w:val="0"/>
        <w:autoSpaceDN w:val="0"/>
        <w:adjustRightInd w:val="0"/>
        <w:ind w:left="426" w:right="27" w:hanging="284"/>
        <w:contextualSpacing/>
        <w:jc w:val="both"/>
        <w:rPr>
          <w:rFonts w:eastAsia="Calibri"/>
          <w:sz w:val="22"/>
          <w:szCs w:val="22"/>
          <w:lang w:val="sr-Latn-BA"/>
        </w:rPr>
      </w:pPr>
      <w:r w:rsidRPr="005842B4">
        <w:rPr>
          <w:rFonts w:eastAsia="Calibri"/>
          <w:sz w:val="22"/>
          <w:szCs w:val="22"/>
          <w:lang w:val="sr-Latn-BA" w:eastAsia="en-US"/>
        </w:rPr>
        <w:t xml:space="preserve">U pogledu dokazivanja nivoa znanja </w:t>
      </w:r>
      <w:r w:rsidR="00B20E7E" w:rsidRPr="005842B4">
        <w:rPr>
          <w:rFonts w:eastAsia="Calibri"/>
          <w:sz w:val="22"/>
          <w:szCs w:val="22"/>
          <w:lang w:val="sr-Latn-BA" w:eastAsia="en-US"/>
        </w:rPr>
        <w:t>stranog jezika/</w:t>
      </w:r>
      <w:r w:rsidRPr="005842B4">
        <w:rPr>
          <w:rFonts w:eastAsia="Calibri"/>
          <w:sz w:val="22"/>
          <w:szCs w:val="22"/>
          <w:lang w:val="sr-Latn-BA" w:eastAsia="en-US"/>
        </w:rPr>
        <w:t xml:space="preserve">rada na računaru, </w:t>
      </w:r>
      <w:r w:rsidRPr="005842B4">
        <w:rPr>
          <w:rFonts w:eastAsia="Calibri"/>
          <w:bCs/>
          <w:sz w:val="22"/>
          <w:szCs w:val="22"/>
          <w:lang w:eastAsia="en-US"/>
        </w:rPr>
        <w:t xml:space="preserve">ne dostavljati potvrdu ili uvjerenje poslodavca gdje je lice bilo u radnom odnosu, kojom poslodavac potvrđuje znanje </w:t>
      </w:r>
      <w:r w:rsidR="00716AB6" w:rsidRPr="005842B4">
        <w:rPr>
          <w:rFonts w:eastAsia="Calibri"/>
          <w:bCs/>
          <w:sz w:val="22"/>
          <w:szCs w:val="22"/>
          <w:lang w:eastAsia="en-US"/>
        </w:rPr>
        <w:t>stranog jezika/</w:t>
      </w:r>
      <w:r w:rsidRPr="005842B4">
        <w:rPr>
          <w:rFonts w:eastAsia="Calibri"/>
          <w:bCs/>
          <w:sz w:val="22"/>
          <w:szCs w:val="22"/>
          <w:lang w:eastAsia="en-US"/>
        </w:rPr>
        <w:t xml:space="preserve">rada na računaru, jer isti nije registrovan za obavljanje te djelatnosti, te takvi dokazi nisu valjani. Ne dostavljati svjedočanstva o završenim razredima srednje škole. </w:t>
      </w:r>
      <w:bookmarkStart w:id="3" w:name="_Hlk70110827"/>
      <w:r w:rsidR="00802503" w:rsidRPr="005842B4">
        <w:rPr>
          <w:sz w:val="22"/>
          <w:szCs w:val="22"/>
          <w:lang w:val="sr-Latn-BA"/>
        </w:rPr>
        <w:t>Ocjene iz indexa – položeni ispiti ne mogu dokazati aktivno znanje jezika.</w:t>
      </w:r>
    </w:p>
    <w:bookmarkEnd w:id="3"/>
    <w:p w14:paraId="02D0C2FF" w14:textId="77777777" w:rsidR="00FE7DE6" w:rsidRPr="005842B4" w:rsidRDefault="00FE7DE6" w:rsidP="00FE7DE6">
      <w:pPr>
        <w:numPr>
          <w:ilvl w:val="0"/>
          <w:numId w:val="7"/>
        </w:numPr>
        <w:autoSpaceDE w:val="0"/>
        <w:autoSpaceDN w:val="0"/>
        <w:adjustRightInd w:val="0"/>
        <w:ind w:left="426" w:right="27" w:hanging="284"/>
        <w:contextualSpacing/>
        <w:jc w:val="both"/>
        <w:rPr>
          <w:rFonts w:eastAsia="Calibri"/>
          <w:sz w:val="22"/>
          <w:szCs w:val="22"/>
          <w:lang w:val="sr-Latn-BA" w:eastAsia="en-US"/>
        </w:rPr>
      </w:pPr>
      <w:r w:rsidRPr="005842B4">
        <w:rPr>
          <w:rFonts w:eastAsia="Calibri"/>
          <w:sz w:val="22"/>
          <w:szCs w:val="22"/>
          <w:lang w:val="sr-Latn-BA" w:eastAsia="en-US"/>
        </w:rPr>
        <w:t>Nepotpisan, nepopunjen, ispravljen ili izmijenjen prijavni obrazac.</w:t>
      </w:r>
    </w:p>
    <w:p w14:paraId="1DD56457" w14:textId="77777777" w:rsidR="00FE7DE6" w:rsidRPr="005842B4" w:rsidRDefault="00FE7DE6" w:rsidP="00FE7DE6">
      <w:pPr>
        <w:autoSpaceDE w:val="0"/>
        <w:autoSpaceDN w:val="0"/>
        <w:adjustRightInd w:val="0"/>
        <w:ind w:right="28"/>
        <w:contextualSpacing/>
        <w:jc w:val="both"/>
        <w:rPr>
          <w:rFonts w:eastAsia="Calibri"/>
          <w:sz w:val="22"/>
          <w:szCs w:val="22"/>
          <w:lang w:val="sr-Latn-BA" w:eastAsia="en-US"/>
        </w:rPr>
      </w:pPr>
    </w:p>
    <w:p w14:paraId="1E771DD3" w14:textId="77777777" w:rsidR="00272BA9" w:rsidRPr="005842B4" w:rsidRDefault="00FE7DE6" w:rsidP="00FE7DE6">
      <w:pPr>
        <w:pStyle w:val="NormalWeb"/>
        <w:shd w:val="clear" w:color="auto" w:fill="FFFFFF"/>
        <w:spacing w:before="0" w:beforeAutospacing="0" w:after="0" w:afterAutospacing="0"/>
        <w:jc w:val="both"/>
        <w:rPr>
          <w:sz w:val="22"/>
          <w:szCs w:val="22"/>
          <w:lang w:val="sr-Latn-BA"/>
        </w:rPr>
      </w:pPr>
      <w:r w:rsidRPr="005842B4">
        <w:rPr>
          <w:rFonts w:eastAsia="Calibri"/>
          <w:sz w:val="22"/>
          <w:szCs w:val="22"/>
          <w:lang w:val="sr-Latn-BA"/>
        </w:rPr>
        <w:t>Za dodatne informacije, u pogledu potrebne dokumentacije, kandidati se upućuju na službenu internet stranicu Agencije za državnu službu BiH (www.ads.gov.ba), link Konkursi/Stop greškama u prijavama</w:t>
      </w:r>
      <w:r w:rsidR="007E5635" w:rsidRPr="005842B4">
        <w:rPr>
          <w:rFonts w:eastAsia="Calibri"/>
          <w:sz w:val="22"/>
          <w:szCs w:val="22"/>
          <w:lang w:val="sr-Latn-BA"/>
        </w:rPr>
        <w:t>.</w:t>
      </w:r>
    </w:p>
    <w:p w14:paraId="5ABFE551" w14:textId="77777777" w:rsidR="00243300" w:rsidRPr="005842B4" w:rsidRDefault="00243300" w:rsidP="00910A2D">
      <w:pPr>
        <w:jc w:val="both"/>
        <w:rPr>
          <w:b/>
          <w:i/>
          <w:sz w:val="22"/>
          <w:szCs w:val="22"/>
          <w:u w:val="single"/>
          <w:lang w:val="sr-Latn-BA"/>
        </w:rPr>
      </w:pPr>
    </w:p>
    <w:p w14:paraId="0ECD4113" w14:textId="77777777" w:rsidR="00862B02" w:rsidRPr="005842B4" w:rsidRDefault="00862B02" w:rsidP="00862B02">
      <w:pPr>
        <w:jc w:val="both"/>
        <w:rPr>
          <w:b/>
          <w:sz w:val="22"/>
          <w:szCs w:val="22"/>
          <w:lang w:val="sr-Latn-BA"/>
        </w:rPr>
      </w:pPr>
      <w:r w:rsidRPr="005842B4">
        <w:rPr>
          <w:b/>
          <w:sz w:val="22"/>
          <w:szCs w:val="22"/>
          <w:lang w:val="sr-Latn-BA"/>
        </w:rPr>
        <w:lastRenderedPageBreak/>
        <w:t>Dodatni dokumenti koji se dostavljaju naknadno:</w:t>
      </w:r>
    </w:p>
    <w:p w14:paraId="734637E9" w14:textId="77777777" w:rsidR="00862B02" w:rsidRPr="005842B4" w:rsidRDefault="00862B02" w:rsidP="00862B02">
      <w:pPr>
        <w:shd w:val="clear" w:color="auto" w:fill="FFFFFF"/>
        <w:jc w:val="both"/>
        <w:rPr>
          <w:sz w:val="22"/>
          <w:szCs w:val="22"/>
        </w:rPr>
      </w:pPr>
      <w:r w:rsidRPr="005842B4">
        <w:rPr>
          <w:sz w:val="22"/>
          <w:szCs w:val="22"/>
        </w:rPr>
        <w:t xml:space="preserve">- </w:t>
      </w:r>
      <w:r w:rsidRPr="005842B4">
        <w:rPr>
          <w:sz w:val="22"/>
          <w:szCs w:val="22"/>
          <w:shd w:val="clear" w:color="auto" w:fill="FFFFFF"/>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w:t>
      </w:r>
      <w:r w:rsidRPr="005842B4">
        <w:rPr>
          <w:sz w:val="22"/>
          <w:szCs w:val="22"/>
        </w:rPr>
        <w:t>Iznimno, a u slučaju ako kandidat iz objektivnih razloga ne dostavi traženo uvjerenje na intervju, isto treba dostaviti najkasnije do momenta preuzimanja dužnosti na oglašeno radno mjesto, u suprotnom skida se sa liste uspješnih kandidata.</w:t>
      </w:r>
    </w:p>
    <w:p w14:paraId="67DBE6D2" w14:textId="77777777" w:rsidR="00862B02" w:rsidRPr="005842B4" w:rsidRDefault="00862B02" w:rsidP="00862B02">
      <w:pPr>
        <w:shd w:val="clear" w:color="auto" w:fill="FFFFFF"/>
        <w:jc w:val="both"/>
        <w:rPr>
          <w:sz w:val="22"/>
          <w:szCs w:val="22"/>
        </w:rPr>
      </w:pPr>
      <w:r w:rsidRPr="005842B4">
        <w:rPr>
          <w:sz w:val="22"/>
          <w:szCs w:val="22"/>
        </w:rPr>
        <w:t>- 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7A32E5D2" w14:textId="77777777" w:rsidR="00862B02" w:rsidRPr="005842B4" w:rsidRDefault="00862B02" w:rsidP="00862B02">
      <w:pPr>
        <w:jc w:val="both"/>
        <w:rPr>
          <w:sz w:val="22"/>
          <w:szCs w:val="22"/>
          <w:lang w:val="sr-Latn-BA"/>
        </w:rPr>
      </w:pPr>
    </w:p>
    <w:p w14:paraId="0DA799D6" w14:textId="77777777" w:rsidR="00862B02" w:rsidRPr="005842B4" w:rsidRDefault="00862B02" w:rsidP="00862B02">
      <w:pPr>
        <w:jc w:val="both"/>
        <w:rPr>
          <w:sz w:val="22"/>
          <w:szCs w:val="22"/>
          <w:lang w:val="sr-Latn-BA"/>
        </w:rPr>
      </w:pPr>
      <w:r w:rsidRPr="005842B4">
        <w:rPr>
          <w:sz w:val="22"/>
          <w:szCs w:val="22"/>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BiH“, br. 63/16 i 21/17), čiji je sastavni dio Okvir kompetencija. Kandidati koji nemaju položen stručni (upravni) ispit, prije pristupanja stručnom ispitu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i 32/13 i 93/17) i član 12. Odluke.</w:t>
      </w:r>
    </w:p>
    <w:p w14:paraId="71C5539F" w14:textId="77777777" w:rsidR="00862B02" w:rsidRPr="005842B4" w:rsidRDefault="00862B02" w:rsidP="00862B02">
      <w:pPr>
        <w:jc w:val="both"/>
        <w:rPr>
          <w:sz w:val="22"/>
          <w:szCs w:val="22"/>
          <w:lang w:val="sr-Latn-BA"/>
        </w:rPr>
      </w:pPr>
    </w:p>
    <w:p w14:paraId="3A25F366" w14:textId="77777777" w:rsidR="00862B02" w:rsidRPr="005842B4" w:rsidRDefault="00862B02" w:rsidP="00862B02">
      <w:pPr>
        <w:jc w:val="both"/>
        <w:rPr>
          <w:sz w:val="22"/>
          <w:szCs w:val="22"/>
          <w:lang w:val="sr-Latn-BA"/>
        </w:rPr>
      </w:pPr>
      <w:r w:rsidRPr="005842B4">
        <w:rPr>
          <w:sz w:val="22"/>
          <w:szCs w:val="22"/>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5CF7549D" w14:textId="77777777" w:rsidR="00862B02" w:rsidRPr="005842B4" w:rsidRDefault="00862B02" w:rsidP="00862B02">
      <w:pPr>
        <w:jc w:val="both"/>
        <w:rPr>
          <w:sz w:val="22"/>
          <w:szCs w:val="22"/>
          <w:lang w:val="sr-Latn-BA"/>
        </w:rPr>
      </w:pPr>
      <w:r w:rsidRPr="005842B4">
        <w:rPr>
          <w:sz w:val="22"/>
          <w:szCs w:val="22"/>
          <w:lang w:val="sr-Latn-BA"/>
        </w:rPr>
        <w:t>Gradivo i pravni izvori odnosno literatura za polaganje javnog ispita utvrđeni su Programom polaganja javnog ispita („Službeni glasnik BiH“, br. 28/08 i 18/12).</w:t>
      </w:r>
    </w:p>
    <w:p w14:paraId="1775EC98" w14:textId="77777777" w:rsidR="00862B02" w:rsidRPr="005842B4" w:rsidRDefault="00862B02" w:rsidP="00862B02">
      <w:pPr>
        <w:jc w:val="both"/>
        <w:rPr>
          <w:sz w:val="22"/>
          <w:szCs w:val="22"/>
          <w:lang w:val="sr-Latn-BA"/>
        </w:rPr>
      </w:pPr>
    </w:p>
    <w:p w14:paraId="220249BA" w14:textId="77777777" w:rsidR="005B3A47" w:rsidRPr="005842B4" w:rsidRDefault="005B3A47" w:rsidP="00862B02">
      <w:pPr>
        <w:jc w:val="both"/>
        <w:rPr>
          <w:sz w:val="22"/>
          <w:szCs w:val="22"/>
          <w:lang w:val="sr-Latn-BA"/>
        </w:rPr>
      </w:pPr>
    </w:p>
    <w:p w14:paraId="4CD33B7D" w14:textId="7B37CCDE" w:rsidR="00862B02" w:rsidRPr="005842B4" w:rsidRDefault="00862B02" w:rsidP="00862B02">
      <w:pPr>
        <w:jc w:val="both"/>
        <w:rPr>
          <w:b/>
          <w:sz w:val="22"/>
          <w:szCs w:val="22"/>
          <w:lang w:val="sr-Latn-BA"/>
        </w:rPr>
      </w:pPr>
      <w:r w:rsidRPr="005842B4">
        <w:rPr>
          <w:sz w:val="22"/>
          <w:szCs w:val="22"/>
          <w:lang w:val="sr-Latn-BA"/>
        </w:rPr>
        <w:t xml:space="preserve">Sva tražena dokumenta, osim uvjerenja o nevođenju krivičnog postupka koje se dostavlja na intervju, treba </w:t>
      </w:r>
      <w:r w:rsidRPr="005842B4">
        <w:rPr>
          <w:b/>
          <w:sz w:val="22"/>
          <w:szCs w:val="22"/>
          <w:lang w:val="sr-Latn-BA"/>
        </w:rPr>
        <w:t xml:space="preserve">dostaviti najkasnije do  </w:t>
      </w:r>
      <w:r w:rsidR="006A4681">
        <w:rPr>
          <w:b/>
          <w:sz w:val="22"/>
          <w:szCs w:val="22"/>
          <w:u w:val="single"/>
          <w:lang w:val="sr-Latn-BA"/>
        </w:rPr>
        <w:t>26.05.</w:t>
      </w:r>
      <w:bookmarkStart w:id="4" w:name="_GoBack"/>
      <w:bookmarkEnd w:id="4"/>
      <w:r w:rsidR="00C84873" w:rsidRPr="005842B4">
        <w:rPr>
          <w:b/>
          <w:sz w:val="22"/>
          <w:szCs w:val="22"/>
          <w:u w:val="single"/>
          <w:lang w:val="sr-Latn-BA"/>
        </w:rPr>
        <w:t>2021</w:t>
      </w:r>
      <w:r w:rsidRPr="005842B4">
        <w:rPr>
          <w:b/>
          <w:sz w:val="22"/>
          <w:szCs w:val="22"/>
          <w:u w:val="single"/>
          <w:lang w:val="sr-Latn-BA"/>
        </w:rPr>
        <w:t>. godine</w:t>
      </w:r>
      <w:r w:rsidRPr="005842B4">
        <w:rPr>
          <w:sz w:val="22"/>
          <w:szCs w:val="22"/>
          <w:lang w:val="sr-Latn-BA"/>
        </w:rPr>
        <w:t>, putem poštanske službe preporučenom pošiljkom na adresu:</w:t>
      </w:r>
    </w:p>
    <w:p w14:paraId="5E9DF8DC" w14:textId="77777777" w:rsidR="00F07F7A" w:rsidRPr="005842B4" w:rsidRDefault="00F07F7A" w:rsidP="00910A2D">
      <w:pPr>
        <w:jc w:val="both"/>
        <w:rPr>
          <w:b/>
          <w:sz w:val="22"/>
          <w:szCs w:val="22"/>
          <w:lang w:val="sr-Latn-BA"/>
        </w:rPr>
      </w:pPr>
    </w:p>
    <w:p w14:paraId="6D60F094" w14:textId="73591422" w:rsidR="00C84EA3" w:rsidRPr="005842B4" w:rsidRDefault="00C84EA3" w:rsidP="00C84EA3">
      <w:pPr>
        <w:jc w:val="both"/>
        <w:rPr>
          <w:b/>
          <w:sz w:val="22"/>
          <w:szCs w:val="22"/>
          <w:lang w:val="hr-BA"/>
        </w:rPr>
      </w:pPr>
      <w:r w:rsidRPr="005842B4">
        <w:rPr>
          <w:b/>
          <w:sz w:val="22"/>
          <w:szCs w:val="22"/>
          <w:lang w:val="hr-BA"/>
        </w:rPr>
        <w:t xml:space="preserve">Agencija za </w:t>
      </w:r>
      <w:r w:rsidR="009C2E20" w:rsidRPr="005842B4">
        <w:rPr>
          <w:b/>
          <w:sz w:val="22"/>
          <w:szCs w:val="22"/>
          <w:lang w:val="hr-BA"/>
        </w:rPr>
        <w:t>državnu službu</w:t>
      </w:r>
      <w:r w:rsidRPr="005842B4">
        <w:rPr>
          <w:b/>
          <w:sz w:val="22"/>
          <w:szCs w:val="22"/>
          <w:lang w:val="hr-BA"/>
        </w:rPr>
        <w:t xml:space="preserve"> </w:t>
      </w:r>
      <w:r w:rsidR="008D068D" w:rsidRPr="005842B4">
        <w:rPr>
          <w:b/>
          <w:sz w:val="22"/>
          <w:szCs w:val="22"/>
          <w:lang w:val="hr-BA"/>
        </w:rPr>
        <w:t>Bosne i Hercegovine</w:t>
      </w:r>
    </w:p>
    <w:p w14:paraId="3AFA43BE" w14:textId="4D5F38FC" w:rsidR="00C84EA3" w:rsidRPr="005842B4" w:rsidRDefault="00C84EA3" w:rsidP="00C84EA3">
      <w:pPr>
        <w:jc w:val="both"/>
        <w:rPr>
          <w:b/>
          <w:sz w:val="22"/>
          <w:szCs w:val="22"/>
          <w:lang w:val="hr-BA"/>
        </w:rPr>
      </w:pPr>
      <w:r w:rsidRPr="005842B4">
        <w:rPr>
          <w:b/>
          <w:sz w:val="22"/>
          <w:szCs w:val="22"/>
          <w:lang w:val="hr-BA"/>
        </w:rPr>
        <w:t xml:space="preserve">«Javni </w:t>
      </w:r>
      <w:r w:rsidR="00716AB6" w:rsidRPr="005842B4">
        <w:rPr>
          <w:b/>
          <w:sz w:val="22"/>
          <w:szCs w:val="22"/>
          <w:lang w:val="hr-BA"/>
        </w:rPr>
        <w:t>oglas</w:t>
      </w:r>
      <w:r w:rsidRPr="005842B4">
        <w:rPr>
          <w:b/>
          <w:sz w:val="22"/>
          <w:szCs w:val="22"/>
          <w:lang w:val="hr-BA"/>
        </w:rPr>
        <w:t xml:space="preserve"> za popunjavanje radn</w:t>
      </w:r>
      <w:r w:rsidR="00FC2E6F" w:rsidRPr="005842B4">
        <w:rPr>
          <w:b/>
          <w:sz w:val="22"/>
          <w:szCs w:val="22"/>
          <w:lang w:val="hr-BA"/>
        </w:rPr>
        <w:t>ih</w:t>
      </w:r>
      <w:r w:rsidRPr="005842B4">
        <w:rPr>
          <w:b/>
          <w:sz w:val="22"/>
          <w:szCs w:val="22"/>
          <w:lang w:val="hr-BA"/>
        </w:rPr>
        <w:t xml:space="preserve"> mjesta državn</w:t>
      </w:r>
      <w:r w:rsidR="00FC2E6F" w:rsidRPr="005842B4">
        <w:rPr>
          <w:b/>
          <w:sz w:val="22"/>
          <w:szCs w:val="22"/>
          <w:lang w:val="hr-BA"/>
        </w:rPr>
        <w:t>ih</w:t>
      </w:r>
      <w:r w:rsidRPr="005842B4">
        <w:rPr>
          <w:b/>
          <w:sz w:val="22"/>
          <w:szCs w:val="22"/>
          <w:lang w:val="hr-BA"/>
        </w:rPr>
        <w:t xml:space="preserve"> službenika u </w:t>
      </w:r>
      <w:r w:rsidR="00885A59">
        <w:rPr>
          <w:b/>
          <w:sz w:val="22"/>
          <w:szCs w:val="22"/>
          <w:lang w:val="sr-Latn-CS"/>
        </w:rPr>
        <w:t>Sekre</w:t>
      </w:r>
      <w:r w:rsidR="00FC2E6F" w:rsidRPr="005842B4">
        <w:rPr>
          <w:b/>
          <w:sz w:val="22"/>
          <w:szCs w:val="22"/>
          <w:lang w:val="sr-Latn-CS"/>
        </w:rPr>
        <w:t>t</w:t>
      </w:r>
      <w:r w:rsidR="00885A59">
        <w:rPr>
          <w:b/>
          <w:sz w:val="22"/>
          <w:szCs w:val="22"/>
          <w:lang w:val="sr-Latn-CS"/>
        </w:rPr>
        <w:t>a</w:t>
      </w:r>
      <w:r w:rsidR="00FC2E6F" w:rsidRPr="005842B4">
        <w:rPr>
          <w:b/>
          <w:sz w:val="22"/>
          <w:szCs w:val="22"/>
          <w:lang w:val="sr-Latn-CS"/>
        </w:rPr>
        <w:t>rijatu Parlamentarne skupštine</w:t>
      </w:r>
      <w:r w:rsidR="00020907" w:rsidRPr="005842B4">
        <w:rPr>
          <w:b/>
          <w:sz w:val="22"/>
          <w:szCs w:val="22"/>
          <w:lang w:val="sr-Latn-CS"/>
        </w:rPr>
        <w:t xml:space="preserve"> </w:t>
      </w:r>
      <w:r w:rsidRPr="005842B4">
        <w:rPr>
          <w:b/>
          <w:sz w:val="22"/>
          <w:szCs w:val="22"/>
          <w:lang w:val="sr-Latn-CS"/>
        </w:rPr>
        <w:t>Bosne i Hercegovine</w:t>
      </w:r>
      <w:r w:rsidRPr="005842B4">
        <w:rPr>
          <w:b/>
          <w:sz w:val="22"/>
          <w:szCs w:val="22"/>
          <w:lang w:val="hr-BA"/>
        </w:rPr>
        <w:t>»</w:t>
      </w:r>
    </w:p>
    <w:p w14:paraId="2E05B21B" w14:textId="77777777" w:rsidR="00C84EA3" w:rsidRPr="005842B4" w:rsidRDefault="00C84EA3" w:rsidP="00C84EA3">
      <w:pPr>
        <w:jc w:val="both"/>
        <w:rPr>
          <w:b/>
          <w:sz w:val="22"/>
          <w:szCs w:val="22"/>
          <w:lang w:val="hr-BA"/>
        </w:rPr>
      </w:pPr>
      <w:r w:rsidRPr="005842B4">
        <w:rPr>
          <w:b/>
          <w:sz w:val="22"/>
          <w:szCs w:val="22"/>
          <w:lang w:val="hr-BA"/>
        </w:rPr>
        <w:t>71</w:t>
      </w:r>
      <w:r w:rsidR="009C2E20" w:rsidRPr="005842B4">
        <w:rPr>
          <w:b/>
          <w:sz w:val="22"/>
          <w:szCs w:val="22"/>
          <w:lang w:val="hr-BA"/>
        </w:rPr>
        <w:t xml:space="preserve">000 </w:t>
      </w:r>
      <w:r w:rsidRPr="005842B4">
        <w:rPr>
          <w:b/>
          <w:sz w:val="22"/>
          <w:szCs w:val="22"/>
          <w:lang w:val="hr-BA"/>
        </w:rPr>
        <w:t xml:space="preserve">Sarajevo, Trg </w:t>
      </w:r>
      <w:r w:rsidR="009C2E20" w:rsidRPr="005842B4">
        <w:rPr>
          <w:b/>
          <w:sz w:val="22"/>
          <w:szCs w:val="22"/>
          <w:lang w:val="hr-BA"/>
        </w:rPr>
        <w:t>BiH 1</w:t>
      </w:r>
    </w:p>
    <w:p w14:paraId="2B8E86BC" w14:textId="77777777" w:rsidR="003D65F6" w:rsidRPr="005842B4" w:rsidRDefault="003D65F6" w:rsidP="00910A2D">
      <w:pPr>
        <w:jc w:val="both"/>
        <w:rPr>
          <w:b/>
          <w:sz w:val="22"/>
          <w:szCs w:val="22"/>
          <w:lang w:val="sr-Latn-BA"/>
        </w:rPr>
      </w:pPr>
    </w:p>
    <w:p w14:paraId="15D3945F" w14:textId="77777777" w:rsidR="004B2995" w:rsidRPr="005842B4" w:rsidRDefault="004B2995" w:rsidP="00910A2D">
      <w:pPr>
        <w:jc w:val="both"/>
        <w:rPr>
          <w:sz w:val="22"/>
          <w:szCs w:val="22"/>
          <w:lang w:val="sr-Latn-BA"/>
        </w:rPr>
      </w:pPr>
      <w:r w:rsidRPr="005842B4">
        <w:rPr>
          <w:sz w:val="22"/>
          <w:szCs w:val="22"/>
          <w:lang w:val="sr-Latn-BA"/>
        </w:rPr>
        <w:t>Ispunjavanje uslova utvrđenih ovim oglasom računa se danom predaje prijave.</w:t>
      </w:r>
    </w:p>
    <w:p w14:paraId="70EFAB38" w14:textId="77777777" w:rsidR="008D597D" w:rsidRPr="005842B4" w:rsidRDefault="004B2995" w:rsidP="00910A2D">
      <w:pPr>
        <w:jc w:val="both"/>
        <w:rPr>
          <w:sz w:val="22"/>
          <w:szCs w:val="22"/>
          <w:lang w:val="sr-Latn-BA"/>
        </w:rPr>
      </w:pPr>
      <w:r w:rsidRPr="005842B4">
        <w:rPr>
          <w:sz w:val="22"/>
          <w:szCs w:val="22"/>
          <w:lang w:val="sr-Latn-BA"/>
        </w:rPr>
        <w:t>Nepotpune, neblagovremene i neuredne prijave, prijave kandidata koji ne ispunjavaju uslove ovog oglasa, kao i kopije tražene dokumentacije koje nisu ovjerene, neće se uzimati u razmatranje.</w:t>
      </w:r>
    </w:p>
    <w:sectPr w:rsidR="008D597D" w:rsidRPr="005842B4" w:rsidSect="005D4EA9">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3E69B9" w14:textId="77777777" w:rsidR="00006F05" w:rsidRDefault="00006F05" w:rsidP="00644ACA">
      <w:r>
        <w:separator/>
      </w:r>
    </w:p>
  </w:endnote>
  <w:endnote w:type="continuationSeparator" w:id="0">
    <w:p w14:paraId="5AF6D42E" w14:textId="77777777" w:rsidR="00006F05" w:rsidRDefault="00006F05"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2E654" w14:textId="77777777" w:rsidR="00C4634C" w:rsidRDefault="00C463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5607F" w14:textId="77777777" w:rsidR="00C4634C" w:rsidRDefault="00C463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9F292" w14:textId="77777777" w:rsidR="00C4634C" w:rsidRDefault="00C463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DB0D8A" w14:textId="77777777" w:rsidR="00006F05" w:rsidRDefault="00006F05" w:rsidP="00644ACA">
      <w:r>
        <w:separator/>
      </w:r>
    </w:p>
  </w:footnote>
  <w:footnote w:type="continuationSeparator" w:id="0">
    <w:p w14:paraId="22D7CCEC" w14:textId="77777777" w:rsidR="00006F05" w:rsidRDefault="00006F05" w:rsidP="00644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5D6C3" w14:textId="77777777" w:rsidR="00C4634C" w:rsidRDefault="00C463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0838E" w14:textId="77777777" w:rsidR="00C4634C" w:rsidRDefault="00C463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0D02C" w14:textId="77777777" w:rsidR="00C4634C" w:rsidRDefault="00C463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0"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5"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7" w15:restartNumberingAfterBreak="0">
    <w:nsid w:val="730E3AAA"/>
    <w:multiLevelType w:val="hybridMultilevel"/>
    <w:tmpl w:val="FFB09AD8"/>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5"/>
  </w:num>
  <w:num w:numId="8">
    <w:abstractNumId w:val="4"/>
  </w:num>
  <w:num w:numId="9">
    <w:abstractNumId w:val="12"/>
  </w:num>
  <w:num w:numId="10">
    <w:abstractNumId w:val="3"/>
  </w:num>
  <w:num w:numId="11">
    <w:abstractNumId w:val="2"/>
  </w:num>
  <w:num w:numId="12">
    <w:abstractNumId w:val="18"/>
  </w:num>
  <w:num w:numId="13">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1"/>
  </w:num>
  <w:num w:numId="17">
    <w:abstractNumId w:val="17"/>
  </w:num>
  <w:num w:numId="18">
    <w:abstractNumId w:val="1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F7A"/>
    <w:rsid w:val="00006F05"/>
    <w:rsid w:val="00014415"/>
    <w:rsid w:val="00014889"/>
    <w:rsid w:val="00014950"/>
    <w:rsid w:val="000158FC"/>
    <w:rsid w:val="0001701D"/>
    <w:rsid w:val="000173BF"/>
    <w:rsid w:val="00017EB4"/>
    <w:rsid w:val="00020907"/>
    <w:rsid w:val="00031CE6"/>
    <w:rsid w:val="000405C1"/>
    <w:rsid w:val="00053821"/>
    <w:rsid w:val="00055F23"/>
    <w:rsid w:val="000602AE"/>
    <w:rsid w:val="000604A3"/>
    <w:rsid w:val="00060A3B"/>
    <w:rsid w:val="000643BB"/>
    <w:rsid w:val="000647B9"/>
    <w:rsid w:val="000649FB"/>
    <w:rsid w:val="00065DC4"/>
    <w:rsid w:val="00070495"/>
    <w:rsid w:val="00072167"/>
    <w:rsid w:val="00072A72"/>
    <w:rsid w:val="0007462E"/>
    <w:rsid w:val="000841DE"/>
    <w:rsid w:val="00086D8E"/>
    <w:rsid w:val="000907AB"/>
    <w:rsid w:val="0009089F"/>
    <w:rsid w:val="00096D2C"/>
    <w:rsid w:val="000A1679"/>
    <w:rsid w:val="000A256A"/>
    <w:rsid w:val="000A2B99"/>
    <w:rsid w:val="000A407B"/>
    <w:rsid w:val="000A52C2"/>
    <w:rsid w:val="000A5908"/>
    <w:rsid w:val="000B1829"/>
    <w:rsid w:val="000B2167"/>
    <w:rsid w:val="000B3E3D"/>
    <w:rsid w:val="000B7FF4"/>
    <w:rsid w:val="000C7FCD"/>
    <w:rsid w:val="000D1828"/>
    <w:rsid w:val="000D31DB"/>
    <w:rsid w:val="000D4A75"/>
    <w:rsid w:val="000E78CD"/>
    <w:rsid w:val="000E7D52"/>
    <w:rsid w:val="000F045D"/>
    <w:rsid w:val="000F08EC"/>
    <w:rsid w:val="000F2911"/>
    <w:rsid w:val="000F2967"/>
    <w:rsid w:val="00101AE1"/>
    <w:rsid w:val="00106956"/>
    <w:rsid w:val="00107708"/>
    <w:rsid w:val="001109D7"/>
    <w:rsid w:val="00112AD8"/>
    <w:rsid w:val="00112C50"/>
    <w:rsid w:val="00120D88"/>
    <w:rsid w:val="00122A00"/>
    <w:rsid w:val="0012340A"/>
    <w:rsid w:val="001244BC"/>
    <w:rsid w:val="0013178D"/>
    <w:rsid w:val="00133AC8"/>
    <w:rsid w:val="00134B2B"/>
    <w:rsid w:val="001375B8"/>
    <w:rsid w:val="001402C4"/>
    <w:rsid w:val="00150AD0"/>
    <w:rsid w:val="00153169"/>
    <w:rsid w:val="00153607"/>
    <w:rsid w:val="001544DB"/>
    <w:rsid w:val="001559E0"/>
    <w:rsid w:val="00155B35"/>
    <w:rsid w:val="0015706F"/>
    <w:rsid w:val="00162C65"/>
    <w:rsid w:val="00164C5A"/>
    <w:rsid w:val="00170AB0"/>
    <w:rsid w:val="00172656"/>
    <w:rsid w:val="00174514"/>
    <w:rsid w:val="00175D19"/>
    <w:rsid w:val="00177463"/>
    <w:rsid w:val="0018200D"/>
    <w:rsid w:val="001907BC"/>
    <w:rsid w:val="00191E24"/>
    <w:rsid w:val="001A4C55"/>
    <w:rsid w:val="001A5C20"/>
    <w:rsid w:val="001A73C9"/>
    <w:rsid w:val="001B410E"/>
    <w:rsid w:val="001B5E09"/>
    <w:rsid w:val="001C0A67"/>
    <w:rsid w:val="001C1778"/>
    <w:rsid w:val="001C2F37"/>
    <w:rsid w:val="001C3100"/>
    <w:rsid w:val="001C3883"/>
    <w:rsid w:val="001D0C83"/>
    <w:rsid w:val="001D1BAE"/>
    <w:rsid w:val="001D3192"/>
    <w:rsid w:val="001D41F4"/>
    <w:rsid w:val="001D4CF3"/>
    <w:rsid w:val="001E4C98"/>
    <w:rsid w:val="001E7D01"/>
    <w:rsid w:val="001F452D"/>
    <w:rsid w:val="00200FCA"/>
    <w:rsid w:val="00201946"/>
    <w:rsid w:val="002123B2"/>
    <w:rsid w:val="002137F7"/>
    <w:rsid w:val="00214034"/>
    <w:rsid w:val="002140EA"/>
    <w:rsid w:val="0021624B"/>
    <w:rsid w:val="002172E8"/>
    <w:rsid w:val="002174FD"/>
    <w:rsid w:val="00222245"/>
    <w:rsid w:val="00227BEB"/>
    <w:rsid w:val="00231723"/>
    <w:rsid w:val="002327AD"/>
    <w:rsid w:val="00236EF6"/>
    <w:rsid w:val="00237EFE"/>
    <w:rsid w:val="00243300"/>
    <w:rsid w:val="00247B7B"/>
    <w:rsid w:val="00250AA0"/>
    <w:rsid w:val="0025505B"/>
    <w:rsid w:val="00255EDA"/>
    <w:rsid w:val="00260F78"/>
    <w:rsid w:val="00262DB7"/>
    <w:rsid w:val="00264532"/>
    <w:rsid w:val="00266F97"/>
    <w:rsid w:val="00272BA9"/>
    <w:rsid w:val="002738E3"/>
    <w:rsid w:val="0028084E"/>
    <w:rsid w:val="00285002"/>
    <w:rsid w:val="0029187F"/>
    <w:rsid w:val="002925D9"/>
    <w:rsid w:val="00297BDA"/>
    <w:rsid w:val="002A0928"/>
    <w:rsid w:val="002A147E"/>
    <w:rsid w:val="002A16AF"/>
    <w:rsid w:val="002A395A"/>
    <w:rsid w:val="002A6257"/>
    <w:rsid w:val="002B310C"/>
    <w:rsid w:val="002B4DD6"/>
    <w:rsid w:val="002C2C0E"/>
    <w:rsid w:val="002C592A"/>
    <w:rsid w:val="002C6155"/>
    <w:rsid w:val="002D0C90"/>
    <w:rsid w:val="002E7108"/>
    <w:rsid w:val="002F0D8D"/>
    <w:rsid w:val="002F1A96"/>
    <w:rsid w:val="002F5F0E"/>
    <w:rsid w:val="00301109"/>
    <w:rsid w:val="00303D06"/>
    <w:rsid w:val="003040A7"/>
    <w:rsid w:val="00306D2E"/>
    <w:rsid w:val="00314DB5"/>
    <w:rsid w:val="00321CAA"/>
    <w:rsid w:val="00322595"/>
    <w:rsid w:val="0032277F"/>
    <w:rsid w:val="003269BD"/>
    <w:rsid w:val="003279BE"/>
    <w:rsid w:val="00327F21"/>
    <w:rsid w:val="0033110D"/>
    <w:rsid w:val="0033212A"/>
    <w:rsid w:val="00332D5E"/>
    <w:rsid w:val="00333652"/>
    <w:rsid w:val="00341C5A"/>
    <w:rsid w:val="00350C29"/>
    <w:rsid w:val="003513E2"/>
    <w:rsid w:val="00352B03"/>
    <w:rsid w:val="00353437"/>
    <w:rsid w:val="00357C5D"/>
    <w:rsid w:val="00362FFA"/>
    <w:rsid w:val="00363D69"/>
    <w:rsid w:val="00370A4D"/>
    <w:rsid w:val="00370A56"/>
    <w:rsid w:val="00372587"/>
    <w:rsid w:val="0037534D"/>
    <w:rsid w:val="00380982"/>
    <w:rsid w:val="00380EA3"/>
    <w:rsid w:val="00382739"/>
    <w:rsid w:val="0038317C"/>
    <w:rsid w:val="00383701"/>
    <w:rsid w:val="00384ACD"/>
    <w:rsid w:val="003903DF"/>
    <w:rsid w:val="003946B0"/>
    <w:rsid w:val="003952A3"/>
    <w:rsid w:val="003A1A9E"/>
    <w:rsid w:val="003A25C0"/>
    <w:rsid w:val="003B454A"/>
    <w:rsid w:val="003C08E7"/>
    <w:rsid w:val="003C0F67"/>
    <w:rsid w:val="003C51C5"/>
    <w:rsid w:val="003D0451"/>
    <w:rsid w:val="003D1AAB"/>
    <w:rsid w:val="003D569A"/>
    <w:rsid w:val="003D65F6"/>
    <w:rsid w:val="003E0356"/>
    <w:rsid w:val="003E0EA1"/>
    <w:rsid w:val="003E3542"/>
    <w:rsid w:val="003F1D82"/>
    <w:rsid w:val="00402F58"/>
    <w:rsid w:val="004055EE"/>
    <w:rsid w:val="00405722"/>
    <w:rsid w:val="00412173"/>
    <w:rsid w:val="004138CF"/>
    <w:rsid w:val="00415BE2"/>
    <w:rsid w:val="00417B99"/>
    <w:rsid w:val="00420516"/>
    <w:rsid w:val="00422882"/>
    <w:rsid w:val="00423672"/>
    <w:rsid w:val="004330FE"/>
    <w:rsid w:val="00433FE3"/>
    <w:rsid w:val="00434FBE"/>
    <w:rsid w:val="00455DFF"/>
    <w:rsid w:val="00456DE1"/>
    <w:rsid w:val="0046501C"/>
    <w:rsid w:val="004706C0"/>
    <w:rsid w:val="00471972"/>
    <w:rsid w:val="004735BA"/>
    <w:rsid w:val="00474A17"/>
    <w:rsid w:val="004842A6"/>
    <w:rsid w:val="0049318F"/>
    <w:rsid w:val="00494EDB"/>
    <w:rsid w:val="00495A5D"/>
    <w:rsid w:val="004A4B7C"/>
    <w:rsid w:val="004B2995"/>
    <w:rsid w:val="004C35BA"/>
    <w:rsid w:val="004D1776"/>
    <w:rsid w:val="004D2268"/>
    <w:rsid w:val="004D4317"/>
    <w:rsid w:val="004D563C"/>
    <w:rsid w:val="004E12BB"/>
    <w:rsid w:val="004E350E"/>
    <w:rsid w:val="004E487F"/>
    <w:rsid w:val="004E6776"/>
    <w:rsid w:val="004E6835"/>
    <w:rsid w:val="004F176C"/>
    <w:rsid w:val="004F1CF7"/>
    <w:rsid w:val="004F5C50"/>
    <w:rsid w:val="005005E8"/>
    <w:rsid w:val="005123E7"/>
    <w:rsid w:val="00513612"/>
    <w:rsid w:val="00513C2A"/>
    <w:rsid w:val="00517E04"/>
    <w:rsid w:val="00522FD3"/>
    <w:rsid w:val="00525861"/>
    <w:rsid w:val="00526AF9"/>
    <w:rsid w:val="005339FE"/>
    <w:rsid w:val="00534925"/>
    <w:rsid w:val="00535795"/>
    <w:rsid w:val="00537884"/>
    <w:rsid w:val="00542A89"/>
    <w:rsid w:val="0054445B"/>
    <w:rsid w:val="00545C68"/>
    <w:rsid w:val="00552B46"/>
    <w:rsid w:val="00556298"/>
    <w:rsid w:val="00556696"/>
    <w:rsid w:val="005574B7"/>
    <w:rsid w:val="00572FA5"/>
    <w:rsid w:val="005804E1"/>
    <w:rsid w:val="005842B4"/>
    <w:rsid w:val="005848D2"/>
    <w:rsid w:val="00595C71"/>
    <w:rsid w:val="0059787D"/>
    <w:rsid w:val="005A21F4"/>
    <w:rsid w:val="005A5C75"/>
    <w:rsid w:val="005B363F"/>
    <w:rsid w:val="005B3A47"/>
    <w:rsid w:val="005C32AD"/>
    <w:rsid w:val="005C4079"/>
    <w:rsid w:val="005C5264"/>
    <w:rsid w:val="005C5558"/>
    <w:rsid w:val="005C74AF"/>
    <w:rsid w:val="005D4EA9"/>
    <w:rsid w:val="005D6813"/>
    <w:rsid w:val="005D71D4"/>
    <w:rsid w:val="005D7C9E"/>
    <w:rsid w:val="005F001F"/>
    <w:rsid w:val="005F009E"/>
    <w:rsid w:val="005F0AC3"/>
    <w:rsid w:val="00600334"/>
    <w:rsid w:val="006004F7"/>
    <w:rsid w:val="006006D7"/>
    <w:rsid w:val="00600709"/>
    <w:rsid w:val="00602B89"/>
    <w:rsid w:val="00605A84"/>
    <w:rsid w:val="0061088E"/>
    <w:rsid w:val="006227AF"/>
    <w:rsid w:val="006234A2"/>
    <w:rsid w:val="00631776"/>
    <w:rsid w:val="006352C7"/>
    <w:rsid w:val="00641256"/>
    <w:rsid w:val="00643AB1"/>
    <w:rsid w:val="00643B21"/>
    <w:rsid w:val="00644ACA"/>
    <w:rsid w:val="00644B0E"/>
    <w:rsid w:val="00645893"/>
    <w:rsid w:val="00645B8C"/>
    <w:rsid w:val="00646798"/>
    <w:rsid w:val="00653661"/>
    <w:rsid w:val="00653986"/>
    <w:rsid w:val="00653C1B"/>
    <w:rsid w:val="0065431D"/>
    <w:rsid w:val="00654578"/>
    <w:rsid w:val="00655825"/>
    <w:rsid w:val="00656C3E"/>
    <w:rsid w:val="006574AE"/>
    <w:rsid w:val="00657B5B"/>
    <w:rsid w:val="00666D28"/>
    <w:rsid w:val="006672A0"/>
    <w:rsid w:val="0067019E"/>
    <w:rsid w:val="00671D56"/>
    <w:rsid w:val="0067312D"/>
    <w:rsid w:val="00673AB8"/>
    <w:rsid w:val="006745C1"/>
    <w:rsid w:val="006807D5"/>
    <w:rsid w:val="00681926"/>
    <w:rsid w:val="0068431C"/>
    <w:rsid w:val="00686D7E"/>
    <w:rsid w:val="0069009F"/>
    <w:rsid w:val="006936AA"/>
    <w:rsid w:val="00693F51"/>
    <w:rsid w:val="00694851"/>
    <w:rsid w:val="00695A69"/>
    <w:rsid w:val="00695BB5"/>
    <w:rsid w:val="00696459"/>
    <w:rsid w:val="006A000F"/>
    <w:rsid w:val="006A33B2"/>
    <w:rsid w:val="006A4681"/>
    <w:rsid w:val="006A4F42"/>
    <w:rsid w:val="006A7FEF"/>
    <w:rsid w:val="006C569D"/>
    <w:rsid w:val="006C7CF9"/>
    <w:rsid w:val="006D19A6"/>
    <w:rsid w:val="006D2B21"/>
    <w:rsid w:val="006D3239"/>
    <w:rsid w:val="006D6302"/>
    <w:rsid w:val="006D7E59"/>
    <w:rsid w:val="006E1AD0"/>
    <w:rsid w:val="006E2D3E"/>
    <w:rsid w:val="006E48B5"/>
    <w:rsid w:val="006E6587"/>
    <w:rsid w:val="006F0E74"/>
    <w:rsid w:val="006F7550"/>
    <w:rsid w:val="00700197"/>
    <w:rsid w:val="00704A67"/>
    <w:rsid w:val="0071459E"/>
    <w:rsid w:val="007148A2"/>
    <w:rsid w:val="00716AB6"/>
    <w:rsid w:val="007201F9"/>
    <w:rsid w:val="00723FCD"/>
    <w:rsid w:val="00724CED"/>
    <w:rsid w:val="00726565"/>
    <w:rsid w:val="00731B8C"/>
    <w:rsid w:val="00731ED2"/>
    <w:rsid w:val="0073258D"/>
    <w:rsid w:val="007333FA"/>
    <w:rsid w:val="00734605"/>
    <w:rsid w:val="00735A92"/>
    <w:rsid w:val="007365F7"/>
    <w:rsid w:val="00737248"/>
    <w:rsid w:val="00746F9F"/>
    <w:rsid w:val="00747D93"/>
    <w:rsid w:val="007510E3"/>
    <w:rsid w:val="00752C97"/>
    <w:rsid w:val="007545E8"/>
    <w:rsid w:val="00756CCF"/>
    <w:rsid w:val="00756F6E"/>
    <w:rsid w:val="0075779A"/>
    <w:rsid w:val="00761A28"/>
    <w:rsid w:val="00761A60"/>
    <w:rsid w:val="00761D88"/>
    <w:rsid w:val="00763D11"/>
    <w:rsid w:val="00764B50"/>
    <w:rsid w:val="00770C13"/>
    <w:rsid w:val="00771A94"/>
    <w:rsid w:val="007825BD"/>
    <w:rsid w:val="00782B18"/>
    <w:rsid w:val="00783EEE"/>
    <w:rsid w:val="0078630A"/>
    <w:rsid w:val="007907C8"/>
    <w:rsid w:val="00790DFB"/>
    <w:rsid w:val="00796B9B"/>
    <w:rsid w:val="007A1518"/>
    <w:rsid w:val="007C0B0D"/>
    <w:rsid w:val="007C1581"/>
    <w:rsid w:val="007C6D7F"/>
    <w:rsid w:val="007D1B3E"/>
    <w:rsid w:val="007D6A38"/>
    <w:rsid w:val="007E2F1D"/>
    <w:rsid w:val="007E5635"/>
    <w:rsid w:val="007F1E19"/>
    <w:rsid w:val="007F7911"/>
    <w:rsid w:val="00802503"/>
    <w:rsid w:val="00802E0E"/>
    <w:rsid w:val="00807547"/>
    <w:rsid w:val="008075BF"/>
    <w:rsid w:val="00811EE1"/>
    <w:rsid w:val="008142F1"/>
    <w:rsid w:val="00816E41"/>
    <w:rsid w:val="0082140B"/>
    <w:rsid w:val="00823E68"/>
    <w:rsid w:val="00825505"/>
    <w:rsid w:val="00826264"/>
    <w:rsid w:val="008273E8"/>
    <w:rsid w:val="008328A2"/>
    <w:rsid w:val="008347AB"/>
    <w:rsid w:val="00834915"/>
    <w:rsid w:val="00836A34"/>
    <w:rsid w:val="00837F14"/>
    <w:rsid w:val="00840B1B"/>
    <w:rsid w:val="00841105"/>
    <w:rsid w:val="008518BC"/>
    <w:rsid w:val="00860A91"/>
    <w:rsid w:val="00862B02"/>
    <w:rsid w:val="00866982"/>
    <w:rsid w:val="0088015A"/>
    <w:rsid w:val="00882AD3"/>
    <w:rsid w:val="008844FB"/>
    <w:rsid w:val="00884B93"/>
    <w:rsid w:val="00885A59"/>
    <w:rsid w:val="00886345"/>
    <w:rsid w:val="00886B96"/>
    <w:rsid w:val="00895317"/>
    <w:rsid w:val="008A13F9"/>
    <w:rsid w:val="008B250F"/>
    <w:rsid w:val="008B6D9B"/>
    <w:rsid w:val="008B75F7"/>
    <w:rsid w:val="008C030E"/>
    <w:rsid w:val="008C0BAE"/>
    <w:rsid w:val="008C54C4"/>
    <w:rsid w:val="008C57CF"/>
    <w:rsid w:val="008C5C05"/>
    <w:rsid w:val="008C7AA4"/>
    <w:rsid w:val="008C7F75"/>
    <w:rsid w:val="008D02F6"/>
    <w:rsid w:val="008D068D"/>
    <w:rsid w:val="008D08F8"/>
    <w:rsid w:val="008D3E8D"/>
    <w:rsid w:val="008D597D"/>
    <w:rsid w:val="008D72DD"/>
    <w:rsid w:val="008E20D3"/>
    <w:rsid w:val="008E31D7"/>
    <w:rsid w:val="008E7F3C"/>
    <w:rsid w:val="008F1EF5"/>
    <w:rsid w:val="008F31E1"/>
    <w:rsid w:val="008F3BFB"/>
    <w:rsid w:val="008F3E98"/>
    <w:rsid w:val="008F476B"/>
    <w:rsid w:val="008F5648"/>
    <w:rsid w:val="00900C0A"/>
    <w:rsid w:val="00907A83"/>
    <w:rsid w:val="00910A2D"/>
    <w:rsid w:val="0091279C"/>
    <w:rsid w:val="00915943"/>
    <w:rsid w:val="00917765"/>
    <w:rsid w:val="00920D38"/>
    <w:rsid w:val="00920E24"/>
    <w:rsid w:val="00923C8F"/>
    <w:rsid w:val="00930555"/>
    <w:rsid w:val="00931E93"/>
    <w:rsid w:val="00933974"/>
    <w:rsid w:val="00934DA0"/>
    <w:rsid w:val="00934E1D"/>
    <w:rsid w:val="0093514F"/>
    <w:rsid w:val="00937842"/>
    <w:rsid w:val="00947752"/>
    <w:rsid w:val="00951466"/>
    <w:rsid w:val="00952719"/>
    <w:rsid w:val="0095411B"/>
    <w:rsid w:val="00954C23"/>
    <w:rsid w:val="009556B8"/>
    <w:rsid w:val="009621B0"/>
    <w:rsid w:val="00964E38"/>
    <w:rsid w:val="009713E7"/>
    <w:rsid w:val="00974BE3"/>
    <w:rsid w:val="009762E5"/>
    <w:rsid w:val="0097770C"/>
    <w:rsid w:val="00980212"/>
    <w:rsid w:val="00985691"/>
    <w:rsid w:val="009931B5"/>
    <w:rsid w:val="00993623"/>
    <w:rsid w:val="00993936"/>
    <w:rsid w:val="0099771F"/>
    <w:rsid w:val="009A14CB"/>
    <w:rsid w:val="009A2BE3"/>
    <w:rsid w:val="009A605A"/>
    <w:rsid w:val="009B5D60"/>
    <w:rsid w:val="009B7B6D"/>
    <w:rsid w:val="009C0ED7"/>
    <w:rsid w:val="009C2E20"/>
    <w:rsid w:val="009D0A0B"/>
    <w:rsid w:val="009D2E86"/>
    <w:rsid w:val="009D4C3D"/>
    <w:rsid w:val="009E0731"/>
    <w:rsid w:val="009E326E"/>
    <w:rsid w:val="009E3FB2"/>
    <w:rsid w:val="009E7406"/>
    <w:rsid w:val="009F186C"/>
    <w:rsid w:val="009F2AC0"/>
    <w:rsid w:val="009F4953"/>
    <w:rsid w:val="009F6D6D"/>
    <w:rsid w:val="00A00E9F"/>
    <w:rsid w:val="00A0364D"/>
    <w:rsid w:val="00A0577F"/>
    <w:rsid w:val="00A07047"/>
    <w:rsid w:val="00A10A9F"/>
    <w:rsid w:val="00A22286"/>
    <w:rsid w:val="00A22FBD"/>
    <w:rsid w:val="00A2419A"/>
    <w:rsid w:val="00A24E59"/>
    <w:rsid w:val="00A24F29"/>
    <w:rsid w:val="00A46774"/>
    <w:rsid w:val="00A46E67"/>
    <w:rsid w:val="00A51D8D"/>
    <w:rsid w:val="00A51E3A"/>
    <w:rsid w:val="00A54204"/>
    <w:rsid w:val="00A5785A"/>
    <w:rsid w:val="00A643B0"/>
    <w:rsid w:val="00A7530D"/>
    <w:rsid w:val="00A753CB"/>
    <w:rsid w:val="00A80CBF"/>
    <w:rsid w:val="00A8124C"/>
    <w:rsid w:val="00A83868"/>
    <w:rsid w:val="00A855C7"/>
    <w:rsid w:val="00A90539"/>
    <w:rsid w:val="00A914A1"/>
    <w:rsid w:val="00A9393A"/>
    <w:rsid w:val="00AA03A3"/>
    <w:rsid w:val="00AA047E"/>
    <w:rsid w:val="00AA2395"/>
    <w:rsid w:val="00AB08D4"/>
    <w:rsid w:val="00AB1301"/>
    <w:rsid w:val="00AB52BB"/>
    <w:rsid w:val="00AB7598"/>
    <w:rsid w:val="00AB7AB8"/>
    <w:rsid w:val="00AC456C"/>
    <w:rsid w:val="00AC5737"/>
    <w:rsid w:val="00AC65D9"/>
    <w:rsid w:val="00AC6734"/>
    <w:rsid w:val="00AD0015"/>
    <w:rsid w:val="00AD16DD"/>
    <w:rsid w:val="00AE1BD4"/>
    <w:rsid w:val="00AE1E32"/>
    <w:rsid w:val="00AE4072"/>
    <w:rsid w:val="00AE5310"/>
    <w:rsid w:val="00AF0169"/>
    <w:rsid w:val="00AF6F0F"/>
    <w:rsid w:val="00B00EDB"/>
    <w:rsid w:val="00B01BAA"/>
    <w:rsid w:val="00B04695"/>
    <w:rsid w:val="00B1109A"/>
    <w:rsid w:val="00B127EC"/>
    <w:rsid w:val="00B14297"/>
    <w:rsid w:val="00B20154"/>
    <w:rsid w:val="00B20E7E"/>
    <w:rsid w:val="00B30D88"/>
    <w:rsid w:val="00B33205"/>
    <w:rsid w:val="00B40BEF"/>
    <w:rsid w:val="00B42C41"/>
    <w:rsid w:val="00B4452F"/>
    <w:rsid w:val="00B45DD8"/>
    <w:rsid w:val="00B5558F"/>
    <w:rsid w:val="00B5590C"/>
    <w:rsid w:val="00B57E18"/>
    <w:rsid w:val="00B61ACC"/>
    <w:rsid w:val="00B62981"/>
    <w:rsid w:val="00B75C07"/>
    <w:rsid w:val="00B76267"/>
    <w:rsid w:val="00B85020"/>
    <w:rsid w:val="00B91CBE"/>
    <w:rsid w:val="00B92EC4"/>
    <w:rsid w:val="00B94CED"/>
    <w:rsid w:val="00B94E4A"/>
    <w:rsid w:val="00BA169A"/>
    <w:rsid w:val="00BA16CB"/>
    <w:rsid w:val="00BA2725"/>
    <w:rsid w:val="00BA7BBE"/>
    <w:rsid w:val="00BB03F2"/>
    <w:rsid w:val="00BB073B"/>
    <w:rsid w:val="00BB0E0E"/>
    <w:rsid w:val="00BB2D62"/>
    <w:rsid w:val="00BB64D9"/>
    <w:rsid w:val="00BB662D"/>
    <w:rsid w:val="00BB7EAB"/>
    <w:rsid w:val="00BC01CD"/>
    <w:rsid w:val="00BC08E1"/>
    <w:rsid w:val="00BC0E09"/>
    <w:rsid w:val="00BC1D51"/>
    <w:rsid w:val="00BC2436"/>
    <w:rsid w:val="00BC37BA"/>
    <w:rsid w:val="00BC4B73"/>
    <w:rsid w:val="00BC6DB5"/>
    <w:rsid w:val="00BD2385"/>
    <w:rsid w:val="00BD3F31"/>
    <w:rsid w:val="00BE39BD"/>
    <w:rsid w:val="00BE448E"/>
    <w:rsid w:val="00BE4E38"/>
    <w:rsid w:val="00BE7E5F"/>
    <w:rsid w:val="00BF5A81"/>
    <w:rsid w:val="00C039DC"/>
    <w:rsid w:val="00C03A7A"/>
    <w:rsid w:val="00C05E90"/>
    <w:rsid w:val="00C20DAB"/>
    <w:rsid w:val="00C227EB"/>
    <w:rsid w:val="00C25372"/>
    <w:rsid w:val="00C27E3E"/>
    <w:rsid w:val="00C310CA"/>
    <w:rsid w:val="00C3587B"/>
    <w:rsid w:val="00C4634C"/>
    <w:rsid w:val="00C55CE1"/>
    <w:rsid w:val="00C56A9B"/>
    <w:rsid w:val="00C579EF"/>
    <w:rsid w:val="00C62542"/>
    <w:rsid w:val="00C633FE"/>
    <w:rsid w:val="00C7410E"/>
    <w:rsid w:val="00C77B9D"/>
    <w:rsid w:val="00C8184C"/>
    <w:rsid w:val="00C8402A"/>
    <w:rsid w:val="00C8459B"/>
    <w:rsid w:val="00C84873"/>
    <w:rsid w:val="00C84EA3"/>
    <w:rsid w:val="00CA3E7B"/>
    <w:rsid w:val="00CA47AD"/>
    <w:rsid w:val="00CA5AD6"/>
    <w:rsid w:val="00CA6955"/>
    <w:rsid w:val="00CB0473"/>
    <w:rsid w:val="00CB0551"/>
    <w:rsid w:val="00CB501C"/>
    <w:rsid w:val="00CB6C81"/>
    <w:rsid w:val="00CC2E07"/>
    <w:rsid w:val="00CC42D1"/>
    <w:rsid w:val="00CC52A0"/>
    <w:rsid w:val="00CD045B"/>
    <w:rsid w:val="00CD3ED9"/>
    <w:rsid w:val="00CE0818"/>
    <w:rsid w:val="00CE174F"/>
    <w:rsid w:val="00CE2C0E"/>
    <w:rsid w:val="00CE2D53"/>
    <w:rsid w:val="00CE59DD"/>
    <w:rsid w:val="00CE5DF1"/>
    <w:rsid w:val="00CE73AA"/>
    <w:rsid w:val="00CF197C"/>
    <w:rsid w:val="00CF1CEA"/>
    <w:rsid w:val="00CF1F1C"/>
    <w:rsid w:val="00CF6ACC"/>
    <w:rsid w:val="00D00840"/>
    <w:rsid w:val="00D0486C"/>
    <w:rsid w:val="00D067EB"/>
    <w:rsid w:val="00D126C8"/>
    <w:rsid w:val="00D15702"/>
    <w:rsid w:val="00D17BC5"/>
    <w:rsid w:val="00D23E7C"/>
    <w:rsid w:val="00D33262"/>
    <w:rsid w:val="00D34808"/>
    <w:rsid w:val="00D367BE"/>
    <w:rsid w:val="00D42D3B"/>
    <w:rsid w:val="00D45000"/>
    <w:rsid w:val="00D45DFE"/>
    <w:rsid w:val="00D6320D"/>
    <w:rsid w:val="00D634F4"/>
    <w:rsid w:val="00D675A9"/>
    <w:rsid w:val="00D73A08"/>
    <w:rsid w:val="00D74776"/>
    <w:rsid w:val="00D838CF"/>
    <w:rsid w:val="00D84116"/>
    <w:rsid w:val="00D851E3"/>
    <w:rsid w:val="00D853F0"/>
    <w:rsid w:val="00D90E49"/>
    <w:rsid w:val="00D925DF"/>
    <w:rsid w:val="00D9279A"/>
    <w:rsid w:val="00DA207C"/>
    <w:rsid w:val="00DA32DE"/>
    <w:rsid w:val="00DB203B"/>
    <w:rsid w:val="00DB5A78"/>
    <w:rsid w:val="00DB5C81"/>
    <w:rsid w:val="00DB650A"/>
    <w:rsid w:val="00DC2464"/>
    <w:rsid w:val="00DC3AE1"/>
    <w:rsid w:val="00DC594F"/>
    <w:rsid w:val="00DD3BB4"/>
    <w:rsid w:val="00DD3C96"/>
    <w:rsid w:val="00DD6F6B"/>
    <w:rsid w:val="00DE528E"/>
    <w:rsid w:val="00DF054A"/>
    <w:rsid w:val="00DF261C"/>
    <w:rsid w:val="00DF463E"/>
    <w:rsid w:val="00E00605"/>
    <w:rsid w:val="00E01624"/>
    <w:rsid w:val="00E02BC7"/>
    <w:rsid w:val="00E11D26"/>
    <w:rsid w:val="00E13D70"/>
    <w:rsid w:val="00E169D7"/>
    <w:rsid w:val="00E17B9B"/>
    <w:rsid w:val="00E20F7D"/>
    <w:rsid w:val="00E2469E"/>
    <w:rsid w:val="00E25063"/>
    <w:rsid w:val="00E369C7"/>
    <w:rsid w:val="00E37C69"/>
    <w:rsid w:val="00E42278"/>
    <w:rsid w:val="00E42F56"/>
    <w:rsid w:val="00E4422B"/>
    <w:rsid w:val="00E46131"/>
    <w:rsid w:val="00E461A2"/>
    <w:rsid w:val="00E51277"/>
    <w:rsid w:val="00E52F70"/>
    <w:rsid w:val="00E57AC3"/>
    <w:rsid w:val="00E63092"/>
    <w:rsid w:val="00E6326B"/>
    <w:rsid w:val="00E64E77"/>
    <w:rsid w:val="00E75302"/>
    <w:rsid w:val="00E80080"/>
    <w:rsid w:val="00E81D22"/>
    <w:rsid w:val="00E8747A"/>
    <w:rsid w:val="00E91322"/>
    <w:rsid w:val="00E9324B"/>
    <w:rsid w:val="00E947F2"/>
    <w:rsid w:val="00E95795"/>
    <w:rsid w:val="00E96618"/>
    <w:rsid w:val="00E96B47"/>
    <w:rsid w:val="00E97834"/>
    <w:rsid w:val="00EA1531"/>
    <w:rsid w:val="00EB3B5E"/>
    <w:rsid w:val="00EB491D"/>
    <w:rsid w:val="00EB6860"/>
    <w:rsid w:val="00EC086E"/>
    <w:rsid w:val="00EC14F1"/>
    <w:rsid w:val="00EC32C0"/>
    <w:rsid w:val="00ED5795"/>
    <w:rsid w:val="00ED71B2"/>
    <w:rsid w:val="00EE0222"/>
    <w:rsid w:val="00EE1925"/>
    <w:rsid w:val="00EE2E32"/>
    <w:rsid w:val="00EE3D6B"/>
    <w:rsid w:val="00EF12AC"/>
    <w:rsid w:val="00EF57E9"/>
    <w:rsid w:val="00F0233F"/>
    <w:rsid w:val="00F072CC"/>
    <w:rsid w:val="00F074C7"/>
    <w:rsid w:val="00F07F7A"/>
    <w:rsid w:val="00F101C7"/>
    <w:rsid w:val="00F23289"/>
    <w:rsid w:val="00F27860"/>
    <w:rsid w:val="00F30C77"/>
    <w:rsid w:val="00F32FFB"/>
    <w:rsid w:val="00F460BE"/>
    <w:rsid w:val="00F46A97"/>
    <w:rsid w:val="00F4722B"/>
    <w:rsid w:val="00F57309"/>
    <w:rsid w:val="00F6063F"/>
    <w:rsid w:val="00F75D7F"/>
    <w:rsid w:val="00F7762E"/>
    <w:rsid w:val="00F830FC"/>
    <w:rsid w:val="00F859CC"/>
    <w:rsid w:val="00F85B10"/>
    <w:rsid w:val="00F861BF"/>
    <w:rsid w:val="00F920C1"/>
    <w:rsid w:val="00F95D33"/>
    <w:rsid w:val="00F960CE"/>
    <w:rsid w:val="00FB0679"/>
    <w:rsid w:val="00FB162B"/>
    <w:rsid w:val="00FB48B1"/>
    <w:rsid w:val="00FB528E"/>
    <w:rsid w:val="00FB5882"/>
    <w:rsid w:val="00FC2E6F"/>
    <w:rsid w:val="00FC5DFD"/>
    <w:rsid w:val="00FC6291"/>
    <w:rsid w:val="00FD24A3"/>
    <w:rsid w:val="00FD3A32"/>
    <w:rsid w:val="00FD4CEC"/>
    <w:rsid w:val="00FD757C"/>
    <w:rsid w:val="00FE0A7C"/>
    <w:rsid w:val="00FE2BF6"/>
    <w:rsid w:val="00FE2F53"/>
    <w:rsid w:val="00FE5656"/>
    <w:rsid w:val="00FE596D"/>
    <w:rsid w:val="00FE7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B6544B"/>
  <w15:docId w15:val="{611B07FC-EF76-4E22-8FFC-274BB821A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AF9"/>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2316607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ds.gov.ba/v2/index.php?option=com_content&amp;view=article&amp;id=149&amp;Itemid=65&amp;lang=b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321A3-F7BE-4F1A-A46A-883646A01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2312</Words>
  <Characters>13184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15466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Azra Kost</cp:lastModifiedBy>
  <cp:revision>17</cp:revision>
  <cp:lastPrinted>2021-04-26T10:03:00Z</cp:lastPrinted>
  <dcterms:created xsi:type="dcterms:W3CDTF">2021-04-23T19:41:00Z</dcterms:created>
  <dcterms:modified xsi:type="dcterms:W3CDTF">2021-04-29T09:17:00Z</dcterms:modified>
</cp:coreProperties>
</file>