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6E1A5DF1" w:rsidR="00990702" w:rsidRPr="00DD643B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DD643B">
        <w:rPr>
          <w:rFonts w:ascii="Arial" w:hAnsi="Arial" w:cs="Arial"/>
          <w:sz w:val="20"/>
          <w:szCs w:val="20"/>
          <w:lang w:val="hr-BA"/>
        </w:rPr>
        <w:t>temelju članka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DD643B">
        <w:rPr>
          <w:rFonts w:ascii="Arial" w:hAnsi="Arial" w:cs="Arial"/>
          <w:sz w:val="20"/>
          <w:szCs w:val="20"/>
          <w:lang w:val="hr-BA"/>
        </w:rPr>
        <w:t>ak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DD643B">
        <w:rPr>
          <w:rFonts w:ascii="Arial" w:hAnsi="Arial" w:cs="Arial"/>
          <w:sz w:val="20"/>
          <w:szCs w:val="20"/>
          <w:lang w:val="hr-BA"/>
        </w:rPr>
        <w:t>k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DD643B">
        <w:rPr>
          <w:rFonts w:ascii="Arial" w:hAnsi="Arial" w:cs="Arial"/>
          <w:sz w:val="20"/>
          <w:szCs w:val="20"/>
          <w:lang w:val="hr-BA"/>
        </w:rPr>
        <w:t>s</w:t>
      </w:r>
      <w:r w:rsidRPr="00DD643B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DD643B">
        <w:rPr>
          <w:rFonts w:ascii="Arial" w:hAnsi="Arial" w:cs="Arial"/>
          <w:sz w:val="20"/>
          <w:szCs w:val="20"/>
          <w:lang w:val="hr-BA"/>
        </w:rPr>
        <w:t>k</w:t>
      </w:r>
      <w:r w:rsidRPr="00DD643B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DD643B">
        <w:rPr>
          <w:rFonts w:ascii="Arial" w:hAnsi="Arial" w:cs="Arial"/>
          <w:sz w:val="20"/>
          <w:szCs w:val="20"/>
          <w:lang w:val="hr-BA"/>
        </w:rPr>
        <w:t>ak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</w:t>
      </w:r>
      <w:r w:rsidR="003224CE">
        <w:rPr>
          <w:rFonts w:ascii="Arial" w:hAnsi="Arial" w:cs="Arial"/>
          <w:sz w:val="20"/>
          <w:szCs w:val="20"/>
          <w:lang w:val="hr-BA"/>
        </w:rPr>
        <w:t xml:space="preserve">17/04, </w:t>
      </w:r>
      <w:r w:rsidRPr="00DD643B">
        <w:rPr>
          <w:rFonts w:ascii="Arial" w:hAnsi="Arial" w:cs="Arial"/>
          <w:sz w:val="20"/>
          <w:szCs w:val="20"/>
          <w:lang w:val="hr-BA"/>
        </w:rPr>
        <w:t>26/04, 37/04, 48/05, 2/06, 32/07, 43/09, 8/10, 40/12</w:t>
      </w:r>
      <w:r w:rsidR="00253ECA" w:rsidRPr="00DD643B">
        <w:rPr>
          <w:rFonts w:ascii="Arial" w:hAnsi="Arial" w:cs="Arial"/>
          <w:sz w:val="20"/>
          <w:szCs w:val="20"/>
          <w:lang w:val="hr-BA"/>
        </w:rPr>
        <w:t>,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 w:rsidRPr="00DD643B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DD643B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r w:rsidR="00300F38" w:rsidRPr="00DD643B">
        <w:rPr>
          <w:rFonts w:ascii="Arial" w:hAnsi="Arial" w:cs="Arial"/>
          <w:sz w:val="20"/>
          <w:szCs w:val="20"/>
          <w:lang w:val="hr-BA"/>
        </w:rPr>
        <w:t>Direkcije za</w:t>
      </w:r>
      <w:r w:rsidR="00F94C93" w:rsidRPr="00DD643B">
        <w:rPr>
          <w:rFonts w:ascii="Arial" w:hAnsi="Arial" w:cs="Arial"/>
          <w:sz w:val="20"/>
          <w:szCs w:val="20"/>
          <w:lang w:val="hr-BA"/>
        </w:rPr>
        <w:t xml:space="preserve"> europske integracije</w:t>
      </w:r>
      <w:r w:rsidR="00D56191">
        <w:rPr>
          <w:rFonts w:ascii="Arial" w:hAnsi="Arial" w:cs="Arial"/>
          <w:sz w:val="20"/>
          <w:szCs w:val="20"/>
          <w:lang w:val="hr-BA"/>
        </w:rPr>
        <w:t xml:space="preserve"> </w:t>
      </w:r>
      <w:bookmarkStart w:id="0" w:name="_Hlk169858922"/>
      <w:r w:rsidR="00D56191">
        <w:rPr>
          <w:rFonts w:ascii="Arial" w:hAnsi="Arial" w:cs="Arial"/>
          <w:sz w:val="20"/>
          <w:szCs w:val="20"/>
          <w:lang w:val="hr-BA"/>
        </w:rPr>
        <w:t>Vijeća ministara</w:t>
      </w:r>
      <w:r w:rsidR="00300F38" w:rsidRPr="00DD643B">
        <w:rPr>
          <w:rFonts w:ascii="Arial" w:hAnsi="Arial" w:cs="Arial"/>
          <w:sz w:val="20"/>
          <w:szCs w:val="20"/>
          <w:lang w:val="hr-BA"/>
        </w:rPr>
        <w:t xml:space="preserve"> </w:t>
      </w:r>
      <w:bookmarkEnd w:id="0"/>
      <w:r w:rsidR="00990702" w:rsidRPr="00DD643B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76D4EFDF" w14:textId="3FEA7FBB" w:rsidR="00F96AC6" w:rsidRPr="00DD643B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DD643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2E5C8863" w:rsidR="00D02D0F" w:rsidRPr="00DD643B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F94C93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F94C93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ih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3CD61555" w:rsidR="00990702" w:rsidRPr="00DD643B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u </w:t>
      </w:r>
      <w:bookmarkStart w:id="1" w:name="_Hlk167712630"/>
      <w:r w:rsidR="00300F38" w:rsidRPr="00DD643B">
        <w:rPr>
          <w:rFonts w:ascii="Arial" w:hAnsi="Arial" w:cs="Arial"/>
          <w:b/>
          <w:bCs/>
          <w:sz w:val="20"/>
          <w:szCs w:val="20"/>
        </w:rPr>
        <w:t xml:space="preserve">Direkciji za </w:t>
      </w:r>
      <w:r w:rsidR="00F94C93" w:rsidRPr="00DD643B">
        <w:rPr>
          <w:rFonts w:ascii="Arial" w:hAnsi="Arial" w:cs="Arial"/>
          <w:b/>
          <w:bCs/>
          <w:sz w:val="20"/>
          <w:szCs w:val="20"/>
        </w:rPr>
        <w:t>europske integracije</w:t>
      </w:r>
      <w:r w:rsidR="0087369F" w:rsidRPr="0087369F">
        <w:rPr>
          <w:rFonts w:ascii="Arial" w:hAnsi="Arial" w:cs="Arial"/>
          <w:sz w:val="20"/>
          <w:szCs w:val="20"/>
        </w:rPr>
        <w:t xml:space="preserve"> </w:t>
      </w:r>
      <w:r w:rsidR="0087369F" w:rsidRPr="0087369F">
        <w:rPr>
          <w:rFonts w:ascii="Arial" w:hAnsi="Arial" w:cs="Arial"/>
          <w:b/>
          <w:bCs/>
          <w:sz w:val="20"/>
          <w:szCs w:val="20"/>
        </w:rPr>
        <w:t>Vijeća ministara</w:t>
      </w:r>
      <w:r w:rsidR="0087369F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DD643B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DD643B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7109271" w14:textId="0A4802A4" w:rsidR="00936879" w:rsidRPr="00DD643B" w:rsidRDefault="00571B3D" w:rsidP="00936879">
      <w:pPr>
        <w:suppressAutoHyphens/>
        <w:jc w:val="both"/>
        <w:rPr>
          <w:rFonts w:ascii="Arial" w:hAnsi="Arial" w:cs="Arial"/>
          <w:b/>
          <w:bCs/>
          <w:sz w:val="20"/>
          <w:szCs w:val="20"/>
          <w:lang w:eastAsia="hr-HR"/>
        </w:rPr>
      </w:pPr>
      <w:bookmarkStart w:id="2" w:name="_Hlk146874225"/>
      <w:r w:rsidRPr="00DD643B">
        <w:rPr>
          <w:rFonts w:ascii="Arial" w:hAnsi="Arial" w:cs="Arial"/>
          <w:b/>
          <w:bCs/>
          <w:sz w:val="20"/>
          <w:szCs w:val="20"/>
        </w:rPr>
        <w:t>1/01</w:t>
      </w:r>
      <w:r w:rsidRPr="00DD643B">
        <w:rPr>
          <w:rFonts w:ascii="Arial" w:hAnsi="Arial" w:cs="Arial"/>
          <w:color w:val="000000"/>
          <w:sz w:val="20"/>
          <w:szCs w:val="20"/>
        </w:rPr>
        <w:t xml:space="preserve"> </w:t>
      </w:r>
      <w:r w:rsidR="00936879" w:rsidRPr="00DD643B">
        <w:rPr>
          <w:rFonts w:ascii="Arial" w:hAnsi="Arial" w:cs="Arial"/>
          <w:b/>
          <w:bCs/>
          <w:sz w:val="20"/>
          <w:szCs w:val="20"/>
        </w:rPr>
        <w:t xml:space="preserve">Šef </w:t>
      </w:r>
      <w:r w:rsidR="00746743" w:rsidRPr="00DD643B">
        <w:rPr>
          <w:rFonts w:ascii="Arial" w:hAnsi="Arial" w:cs="Arial"/>
          <w:b/>
          <w:bCs/>
          <w:sz w:val="20"/>
          <w:szCs w:val="20"/>
        </w:rPr>
        <w:t>Odjela</w:t>
      </w:r>
      <w:r w:rsidR="00936879" w:rsidRPr="00DD643B">
        <w:rPr>
          <w:rFonts w:ascii="Arial" w:hAnsi="Arial" w:cs="Arial"/>
          <w:b/>
          <w:bCs/>
          <w:sz w:val="20"/>
          <w:szCs w:val="20"/>
        </w:rPr>
        <w:t xml:space="preserve"> za politički kriterij i koordinaciju procesa stabilizacije i pridruživanja</w:t>
      </w:r>
    </w:p>
    <w:p w14:paraId="41CEB7C4" w14:textId="3AF07EB5" w:rsidR="00936879" w:rsidRPr="00DD643B" w:rsidRDefault="00936879" w:rsidP="00936879">
      <w:pPr>
        <w:suppressAutoHyphens/>
        <w:jc w:val="both"/>
        <w:rPr>
          <w:rFonts w:ascii="Arial" w:hAnsi="Arial" w:cs="Arial"/>
          <w:b/>
          <w:bCs/>
          <w:sz w:val="20"/>
          <w:szCs w:val="20"/>
          <w:lang w:eastAsia="hr-HR"/>
        </w:rPr>
      </w:pPr>
      <w:bookmarkStart w:id="3" w:name="_Hlk90561982"/>
      <w:r w:rsidRPr="00DD643B">
        <w:rPr>
          <w:rFonts w:ascii="Arial" w:hAnsi="Arial" w:cs="Arial"/>
          <w:b/>
          <w:bCs/>
          <w:sz w:val="20"/>
          <w:szCs w:val="20"/>
        </w:rPr>
        <w:t xml:space="preserve">2/01 </w:t>
      </w:r>
      <w:bookmarkStart w:id="4" w:name="_Hlk168486715"/>
      <w:r w:rsidRPr="00DD643B">
        <w:rPr>
          <w:rFonts w:ascii="Arial" w:hAnsi="Arial" w:cs="Arial"/>
          <w:b/>
          <w:bCs/>
          <w:sz w:val="20"/>
          <w:szCs w:val="20"/>
        </w:rPr>
        <w:t xml:space="preserve">Šef </w:t>
      </w:r>
      <w:r w:rsidR="00746743" w:rsidRPr="00DD643B">
        <w:rPr>
          <w:rFonts w:ascii="Arial" w:hAnsi="Arial" w:cs="Arial"/>
          <w:b/>
          <w:bCs/>
          <w:sz w:val="20"/>
          <w:szCs w:val="20"/>
        </w:rPr>
        <w:t>Odjela</w:t>
      </w:r>
      <w:r w:rsidRPr="00DD643B">
        <w:rPr>
          <w:rFonts w:ascii="Arial" w:hAnsi="Arial" w:cs="Arial"/>
          <w:b/>
          <w:bCs/>
          <w:sz w:val="20"/>
          <w:szCs w:val="20"/>
        </w:rPr>
        <w:t xml:space="preserve"> za politički kriterij, pravdu, slobodu i sigurnost, transport i energiju</w:t>
      </w:r>
      <w:bookmarkEnd w:id="4"/>
    </w:p>
    <w:p w14:paraId="326CB551" w14:textId="3A6A1F11" w:rsidR="00936879" w:rsidRPr="00DD643B" w:rsidRDefault="00936879" w:rsidP="00936879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Hlk90562160"/>
      <w:bookmarkEnd w:id="3"/>
      <w:r w:rsidRPr="00DD643B">
        <w:rPr>
          <w:rFonts w:ascii="Arial" w:hAnsi="Arial" w:cs="Arial"/>
          <w:b/>
          <w:bCs/>
          <w:sz w:val="20"/>
          <w:szCs w:val="20"/>
        </w:rPr>
        <w:t xml:space="preserve">3/01 Šef </w:t>
      </w:r>
      <w:r w:rsidR="00746743" w:rsidRPr="00DD643B">
        <w:rPr>
          <w:rFonts w:ascii="Arial" w:hAnsi="Arial" w:cs="Arial"/>
          <w:b/>
          <w:bCs/>
          <w:sz w:val="20"/>
          <w:szCs w:val="20"/>
        </w:rPr>
        <w:t>Odjela</w:t>
      </w:r>
      <w:r w:rsidRPr="00DD643B">
        <w:rPr>
          <w:rFonts w:ascii="Arial" w:hAnsi="Arial" w:cs="Arial"/>
          <w:b/>
          <w:bCs/>
          <w:sz w:val="20"/>
          <w:szCs w:val="20"/>
        </w:rPr>
        <w:t xml:space="preserve"> za programe transnacionalne s</w:t>
      </w:r>
      <w:r w:rsidR="00042EAA" w:rsidRPr="00DD643B">
        <w:rPr>
          <w:rFonts w:ascii="Arial" w:hAnsi="Arial" w:cs="Arial"/>
          <w:b/>
          <w:bCs/>
          <w:sz w:val="20"/>
          <w:szCs w:val="20"/>
        </w:rPr>
        <w:t>u</w:t>
      </w:r>
      <w:r w:rsidRPr="00DD643B">
        <w:rPr>
          <w:rFonts w:ascii="Arial" w:hAnsi="Arial" w:cs="Arial"/>
          <w:b/>
          <w:bCs/>
          <w:sz w:val="20"/>
          <w:szCs w:val="20"/>
        </w:rPr>
        <w:t>radnje</w:t>
      </w:r>
    </w:p>
    <w:bookmarkEnd w:id="5"/>
    <w:p w14:paraId="0F74B979" w14:textId="77777777" w:rsidR="00936879" w:rsidRDefault="00936879" w:rsidP="00936879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hr-BA"/>
        </w:rPr>
      </w:pPr>
    </w:p>
    <w:p w14:paraId="46F2531A" w14:textId="77777777" w:rsidR="00782916" w:rsidRPr="00DD643B" w:rsidRDefault="00782916" w:rsidP="00936879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hr-BA"/>
        </w:rPr>
      </w:pPr>
    </w:p>
    <w:p w14:paraId="1E36F71C" w14:textId="54D0DC8F" w:rsidR="00BB511B" w:rsidRPr="00DD643B" w:rsidRDefault="00936879" w:rsidP="00936879">
      <w:pPr>
        <w:suppressAutoHyphens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>SEKTOR ZA STRATEGIJU I POLITIKE INTEGRACIJA</w:t>
      </w:r>
    </w:p>
    <w:p w14:paraId="6D660968" w14:textId="30032143" w:rsidR="00DB3F48" w:rsidRPr="00DD643B" w:rsidRDefault="00241C3B" w:rsidP="00936879">
      <w:pPr>
        <w:suppressAutoHyphens/>
        <w:jc w:val="both"/>
        <w:rPr>
          <w:rFonts w:ascii="Arial" w:hAnsi="Arial" w:cs="Arial"/>
          <w:sz w:val="20"/>
          <w:szCs w:val="20"/>
          <w:lang w:eastAsia="hr-HR"/>
        </w:rPr>
      </w:pPr>
      <w:r w:rsidRPr="00DD643B">
        <w:rPr>
          <w:rFonts w:ascii="Arial" w:hAnsi="Arial" w:cs="Arial"/>
          <w:sz w:val="20"/>
          <w:szCs w:val="20"/>
          <w:lang w:eastAsia="hr-HR"/>
        </w:rPr>
        <w:t>Odjel</w:t>
      </w:r>
      <w:r w:rsidR="00DB3F48" w:rsidRPr="00DD643B">
        <w:rPr>
          <w:rFonts w:ascii="Arial" w:hAnsi="Arial" w:cs="Arial"/>
          <w:sz w:val="20"/>
          <w:szCs w:val="20"/>
          <w:lang w:eastAsia="hr-HR"/>
        </w:rPr>
        <w:t xml:space="preserve"> za politički kriterij i koordinaciju procesa stabilizacije i pridruživanja</w:t>
      </w:r>
    </w:p>
    <w:p w14:paraId="07D68DE3" w14:textId="77777777" w:rsidR="00D53AA8" w:rsidRPr="00DD643B" w:rsidRDefault="00D53AA8" w:rsidP="00571B3D">
      <w:pPr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1219BB57" w14:textId="112F826B" w:rsidR="00936879" w:rsidRPr="00DD643B" w:rsidRDefault="00936879" w:rsidP="00936879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bookmarkStart w:id="6" w:name="_Hlk163049138"/>
      <w:r w:rsidRPr="00DD643B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r w:rsidRPr="00DD643B">
        <w:rPr>
          <w:rFonts w:ascii="Arial" w:hAnsi="Arial" w:cs="Arial"/>
          <w:b/>
          <w:bCs/>
          <w:sz w:val="20"/>
          <w:szCs w:val="20"/>
          <w:u w:val="single"/>
        </w:rPr>
        <w:t xml:space="preserve">Šef </w:t>
      </w:r>
      <w:r w:rsidR="00746743" w:rsidRPr="00DD643B">
        <w:rPr>
          <w:rFonts w:ascii="Arial" w:hAnsi="Arial" w:cs="Arial"/>
          <w:b/>
          <w:bCs/>
          <w:sz w:val="20"/>
          <w:szCs w:val="20"/>
          <w:u w:val="single"/>
        </w:rPr>
        <w:t>Odjela</w:t>
      </w:r>
      <w:r w:rsidRPr="00DD643B">
        <w:rPr>
          <w:rFonts w:ascii="Arial" w:hAnsi="Arial" w:cs="Arial"/>
          <w:b/>
          <w:bCs/>
          <w:sz w:val="20"/>
          <w:szCs w:val="20"/>
          <w:u w:val="single"/>
        </w:rPr>
        <w:t xml:space="preserve"> za politički kriterij i koordinaciju procesa stabilizacije i pridruživanja</w:t>
      </w:r>
    </w:p>
    <w:p w14:paraId="27154AD8" w14:textId="6CDF26BC" w:rsidR="00BB511B" w:rsidRPr="00DD643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DD643B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Opis poslova i radnih zadataka</w:t>
      </w:r>
      <w:r w:rsidR="00571B3D" w:rsidRPr="00DD643B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 xml:space="preserve">: 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>osigurava pravo</w:t>
      </w:r>
      <w:r w:rsidR="00DB73CA" w:rsidRPr="00DD643B">
        <w:rPr>
          <w:rFonts w:ascii="Arial" w:hAnsi="Arial" w:cs="Arial"/>
          <w:sz w:val="20"/>
          <w:szCs w:val="20"/>
          <w:lang w:val="hr-BA" w:eastAsia="ar-SA"/>
        </w:rPr>
        <w:t>dobno</w:t>
      </w:r>
      <w:r w:rsidR="00DC4D38">
        <w:rPr>
          <w:rFonts w:ascii="Arial" w:hAnsi="Arial" w:cs="Arial"/>
          <w:sz w:val="20"/>
          <w:szCs w:val="20"/>
          <w:lang w:val="hr-BA" w:eastAsia="ar-SA"/>
        </w:rPr>
        <w:t>,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zakonito, pravilno i efikasno obavljanje poslova iz </w:t>
      </w:r>
      <w:r w:rsidR="00E71044" w:rsidRPr="00DD643B">
        <w:rPr>
          <w:rFonts w:ascii="Arial" w:hAnsi="Arial" w:cs="Arial"/>
          <w:sz w:val="20"/>
          <w:szCs w:val="20"/>
          <w:lang w:val="hr-BA" w:eastAsia="ar-SA"/>
        </w:rPr>
        <w:t>djelokruga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; odgovoran je za </w:t>
      </w:r>
      <w:r w:rsidR="00E71044" w:rsidRPr="00DD643B">
        <w:rPr>
          <w:rFonts w:ascii="Arial" w:hAnsi="Arial" w:cs="Arial"/>
          <w:sz w:val="20"/>
          <w:szCs w:val="20"/>
          <w:lang w:val="hr-BA" w:eastAsia="ar-SA"/>
        </w:rPr>
        <w:t>koriš</w:t>
      </w:r>
      <w:r w:rsidR="005D2C85" w:rsidRPr="00DD643B">
        <w:rPr>
          <w:rFonts w:ascii="Arial" w:hAnsi="Arial" w:cs="Arial"/>
          <w:sz w:val="20"/>
          <w:szCs w:val="20"/>
          <w:lang w:val="hr-BA" w:eastAsia="ar-SA"/>
        </w:rPr>
        <w:t>tenje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ljudskih, </w:t>
      </w:r>
      <w:r w:rsidR="00DD643B" w:rsidRPr="00DD643B">
        <w:rPr>
          <w:rFonts w:ascii="Arial" w:hAnsi="Arial" w:cs="Arial"/>
          <w:sz w:val="20"/>
          <w:szCs w:val="20"/>
          <w:lang w:val="hr-BA" w:eastAsia="ar-SA"/>
        </w:rPr>
        <w:t>financijskih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i materijalnih resursa dodijeljenih Odje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l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>u; redov</w:t>
      </w:r>
      <w:r w:rsidR="0061207A" w:rsidRPr="00DD643B">
        <w:rPr>
          <w:rFonts w:ascii="Arial" w:hAnsi="Arial" w:cs="Arial"/>
          <w:sz w:val="20"/>
          <w:szCs w:val="20"/>
          <w:lang w:val="hr-BA" w:eastAsia="ar-SA"/>
        </w:rPr>
        <w:t>ito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izvještava pomoćnika 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ravnatelja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o izvršenju poslova iz svo</w:t>
      </w:r>
      <w:r w:rsidR="0061207A" w:rsidRPr="00DD643B">
        <w:rPr>
          <w:rFonts w:ascii="Arial" w:hAnsi="Arial" w:cs="Arial"/>
          <w:sz w:val="20"/>
          <w:szCs w:val="20"/>
          <w:lang w:val="hr-BA" w:eastAsia="ar-SA"/>
        </w:rPr>
        <w:t>g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</w:t>
      </w:r>
      <w:r w:rsidR="00E71044" w:rsidRPr="00DD643B">
        <w:rPr>
          <w:rFonts w:ascii="Arial" w:hAnsi="Arial" w:cs="Arial"/>
          <w:sz w:val="20"/>
          <w:szCs w:val="20"/>
          <w:lang w:val="hr-BA" w:eastAsia="ar-SA"/>
        </w:rPr>
        <w:t>djelokruga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i predlaže mjere za unaprjeđenje rada 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>; koordinira radom sekretarijata uspostavljenih različitim međunarodnim i domaćim pravnim aktima, u pregovorima i sastancima sa E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>ropskom unijom u smislu pružanja tehničke i stručne podrške u radu predstavnika institucija Bosne i Hercegovine, koordinaciji njihovih aktivnosti, organizaciji sastanaka, kao i zauzimanju i predstavljanju zvaničnih pozicija Bosne i Hercegovine; prati i analizira ispunjavanje obveza Bosne i Hercegovine u procesu e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ropskih integracija u domenu političkog i administrativnog kriterija, te obveza iz kriterija za pristupanje EU koje se odnose na pravosuđe i osnovna prava, pravdu, slobodu i sigurnost, vanjske odnose  EU i vanjsku, sigurnosnu i obrambenu politiku; koordinira učešće 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u poslovima na izradi programa </w:t>
      </w:r>
      <w:r w:rsidR="00DD643B" w:rsidRPr="00DD643B">
        <w:rPr>
          <w:rFonts w:ascii="Arial" w:hAnsi="Arial" w:cs="Arial"/>
          <w:sz w:val="20"/>
          <w:szCs w:val="20"/>
          <w:lang w:val="hr-BA" w:eastAsia="ar-SA"/>
        </w:rPr>
        <w:t>integriranja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Bosne i Hercegovine u EU, te u s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radnji sa Sektorom za usklađivanje pravnog </w:t>
      </w:r>
      <w:r w:rsidR="00DB73CA" w:rsidRPr="00DD643B">
        <w:rPr>
          <w:rFonts w:ascii="Arial" w:hAnsi="Arial" w:cs="Arial"/>
          <w:sz w:val="20"/>
          <w:szCs w:val="20"/>
          <w:lang w:val="hr-BA" w:eastAsia="ar-SA"/>
        </w:rPr>
        <w:t>sustava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Bosne i Hercegovine s acquis-em i Sektorom za programe pomoći za pristupanje EU, praćenju njegove realizacije, kao i poslovima u s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 xml:space="preserve">ezi s </w:t>
      </w:r>
      <w:r w:rsidR="00C32642" w:rsidRPr="00DD643B">
        <w:rPr>
          <w:rFonts w:ascii="Arial" w:hAnsi="Arial" w:cs="Arial"/>
          <w:sz w:val="20"/>
          <w:szCs w:val="20"/>
          <w:lang w:val="hr-BA" w:eastAsia="ar-SA"/>
        </w:rPr>
        <w:t>izvješćem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o realizaciji programa </w:t>
      </w:r>
      <w:r w:rsidR="00DD643B" w:rsidRPr="00DD643B">
        <w:rPr>
          <w:rFonts w:ascii="Arial" w:hAnsi="Arial" w:cs="Arial"/>
          <w:sz w:val="20"/>
          <w:szCs w:val="20"/>
          <w:lang w:val="hr-BA" w:eastAsia="ar-SA"/>
        </w:rPr>
        <w:t>integriranja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; koordinira pružanje podrške Parlamentarnoj skupštini Bosne i Hercegovine u kontekstu 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europskih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integracija; 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sudjeluje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 xml:space="preserve"> u konsultacijama za izradu propisa iz djelokruga rada </w:t>
      </w:r>
      <w:r w:rsidR="00746743" w:rsidRPr="00DD643B">
        <w:rPr>
          <w:rFonts w:ascii="Arial" w:hAnsi="Arial" w:cs="Arial"/>
          <w:sz w:val="20"/>
          <w:szCs w:val="20"/>
          <w:lang w:val="hr-BA"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val="hr-BA" w:eastAsia="ar-SA"/>
        </w:rPr>
        <w:t>; obavlja i ostale poslove po nalogu pretpostavljenog.</w:t>
      </w:r>
    </w:p>
    <w:p w14:paraId="31E537B1" w14:textId="24E6B248" w:rsidR="00BB511B" w:rsidRPr="00DD643B" w:rsidRDefault="00BB511B" w:rsidP="00571B3D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DD643B">
        <w:rPr>
          <w:rStyle w:val="Strong"/>
          <w:rFonts w:ascii="Arial" w:hAnsi="Arial" w:cs="Arial"/>
          <w:color w:val="000000"/>
          <w:sz w:val="20"/>
          <w:szCs w:val="20"/>
        </w:rPr>
        <w:t xml:space="preserve">Posebni </w:t>
      </w:r>
      <w:bookmarkStart w:id="7" w:name="_Hlk168315922"/>
      <w:r w:rsidRPr="00DD643B">
        <w:rPr>
          <w:rStyle w:val="Strong"/>
          <w:rFonts w:ascii="Arial" w:hAnsi="Arial" w:cs="Arial"/>
          <w:color w:val="000000"/>
          <w:sz w:val="20"/>
          <w:szCs w:val="20"/>
        </w:rPr>
        <w:t>uvjet</w:t>
      </w:r>
      <w:bookmarkEnd w:id="7"/>
      <w:r w:rsidRPr="00DD643B">
        <w:rPr>
          <w:rStyle w:val="Strong"/>
          <w:rFonts w:ascii="Arial" w:hAnsi="Arial" w:cs="Arial"/>
          <w:color w:val="000000"/>
          <w:sz w:val="20"/>
          <w:szCs w:val="20"/>
        </w:rPr>
        <w:t>i: 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>VSS, fakultet društvenog smjera, završen VII st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upanj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na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>obraz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ba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Bolonjskog s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ustava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41964303" w14:textId="1FE27890" w:rsidR="00BB511B" w:rsidRPr="00DD643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DD643B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Status:</w:t>
      </w:r>
      <w:r w:rsidRPr="00DD643B">
        <w:rPr>
          <w:rFonts w:ascii="Arial" w:hAnsi="Arial" w:cs="Arial"/>
          <w:color w:val="000000"/>
          <w:sz w:val="20"/>
          <w:szCs w:val="20"/>
          <w:lang w:val="hr-BA"/>
        </w:rPr>
        <w:t xml:space="preserve"> državni službenik – </w:t>
      </w:r>
      <w:r w:rsidR="00936879" w:rsidRPr="00DD643B">
        <w:rPr>
          <w:rFonts w:ascii="Arial" w:hAnsi="Arial" w:cs="Arial"/>
          <w:iCs/>
          <w:sz w:val="20"/>
          <w:szCs w:val="20"/>
          <w:lang w:val="hr-BA"/>
        </w:rPr>
        <w:t xml:space="preserve">šef </w:t>
      </w:r>
      <w:r w:rsidR="00746743" w:rsidRPr="00DD643B">
        <w:rPr>
          <w:rFonts w:ascii="Arial" w:hAnsi="Arial" w:cs="Arial"/>
          <w:iCs/>
          <w:sz w:val="20"/>
          <w:szCs w:val="20"/>
          <w:lang w:val="hr-BA"/>
        </w:rPr>
        <w:t>Odjela</w:t>
      </w:r>
      <w:r w:rsidR="00936879" w:rsidRPr="00DD643B">
        <w:rPr>
          <w:rFonts w:ascii="Arial" w:hAnsi="Arial" w:cs="Arial"/>
          <w:iCs/>
          <w:sz w:val="20"/>
          <w:szCs w:val="20"/>
          <w:lang w:val="hr-BA"/>
        </w:rPr>
        <w:t>.</w:t>
      </w:r>
    </w:p>
    <w:p w14:paraId="3C95AF65" w14:textId="77777777" w:rsidR="00BB511B" w:rsidRPr="00DD643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DD643B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 xml:space="preserve">Broj </w:t>
      </w:r>
      <w:bookmarkStart w:id="8" w:name="_Hlk168316266"/>
      <w:r w:rsidRPr="00DD643B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izvršitelja</w:t>
      </w:r>
      <w:bookmarkEnd w:id="8"/>
      <w:r w:rsidRPr="00DD643B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: </w:t>
      </w:r>
      <w:r w:rsidRPr="00DD643B">
        <w:rPr>
          <w:rFonts w:ascii="Arial" w:hAnsi="Arial" w:cs="Arial"/>
          <w:color w:val="000000"/>
          <w:sz w:val="20"/>
          <w:szCs w:val="20"/>
          <w:lang w:val="hr-BA"/>
        </w:rPr>
        <w:t>jedan (1)</w:t>
      </w:r>
    </w:p>
    <w:p w14:paraId="55767F58" w14:textId="77777777" w:rsidR="00BB511B" w:rsidRPr="00DD643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DD643B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Mjesto rada: </w:t>
      </w:r>
      <w:r w:rsidRPr="00DD643B">
        <w:rPr>
          <w:rFonts w:ascii="Arial" w:hAnsi="Arial" w:cs="Arial"/>
          <w:color w:val="000000"/>
          <w:sz w:val="20"/>
          <w:szCs w:val="20"/>
          <w:lang w:val="hr-BA"/>
        </w:rPr>
        <w:t>Sarajevo</w:t>
      </w:r>
    </w:p>
    <w:p w14:paraId="32CCA1AE" w14:textId="77777777" w:rsidR="00D26EF4" w:rsidRPr="00DD643B" w:rsidRDefault="00D26EF4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p w14:paraId="138B3428" w14:textId="77777777" w:rsidR="00E302C1" w:rsidRPr="00DD643B" w:rsidRDefault="00E302C1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p w14:paraId="33F3FAB2" w14:textId="5B8C052E" w:rsidR="00936879" w:rsidRPr="00DD643B" w:rsidRDefault="00936879" w:rsidP="00936879">
      <w:pPr>
        <w:jc w:val="both"/>
        <w:rPr>
          <w:rFonts w:ascii="Arial" w:hAnsi="Arial" w:cs="Arial"/>
          <w:bCs/>
          <w:iCs/>
          <w:sz w:val="20"/>
          <w:szCs w:val="20"/>
          <w:lang w:eastAsia="ar-SA"/>
        </w:rPr>
      </w:pPr>
      <w:r w:rsidRPr="00DD643B">
        <w:rPr>
          <w:rFonts w:ascii="Arial" w:hAnsi="Arial" w:cs="Arial"/>
          <w:bCs/>
          <w:iCs/>
          <w:sz w:val="20"/>
          <w:szCs w:val="20"/>
          <w:lang w:eastAsia="ar-SA"/>
        </w:rPr>
        <w:t>SEKTOR ZA USKLAĐIVANJE PRAVNOG S</w:t>
      </w:r>
      <w:r w:rsidR="00FE051E" w:rsidRPr="00DD643B">
        <w:rPr>
          <w:rFonts w:ascii="Arial" w:hAnsi="Arial" w:cs="Arial"/>
          <w:bCs/>
          <w:iCs/>
          <w:sz w:val="20"/>
          <w:szCs w:val="20"/>
          <w:lang w:eastAsia="ar-SA"/>
        </w:rPr>
        <w:t>USTAVA</w:t>
      </w:r>
      <w:r w:rsidRPr="00DD643B">
        <w:rPr>
          <w:rFonts w:ascii="Arial" w:hAnsi="Arial" w:cs="Arial"/>
          <w:bCs/>
          <w:iCs/>
          <w:sz w:val="20"/>
          <w:szCs w:val="20"/>
          <w:lang w:eastAsia="ar-SA"/>
        </w:rPr>
        <w:t xml:space="preserve"> BOSNE I HERCEGOVINE SA PRAVNOM STEČEVINOM E</w:t>
      </w:r>
      <w:r w:rsidR="00746743" w:rsidRPr="00DD643B">
        <w:rPr>
          <w:rFonts w:ascii="Arial" w:hAnsi="Arial" w:cs="Arial"/>
          <w:bCs/>
          <w:iCs/>
          <w:sz w:val="20"/>
          <w:szCs w:val="20"/>
          <w:lang w:eastAsia="ar-SA"/>
        </w:rPr>
        <w:t>U</w:t>
      </w:r>
      <w:r w:rsidR="0034155A" w:rsidRPr="00DD643B">
        <w:rPr>
          <w:rFonts w:ascii="Arial" w:hAnsi="Arial" w:cs="Arial"/>
          <w:bCs/>
          <w:iCs/>
          <w:sz w:val="20"/>
          <w:szCs w:val="20"/>
          <w:lang w:eastAsia="ar-SA"/>
        </w:rPr>
        <w:t xml:space="preserve"> </w:t>
      </w:r>
    </w:p>
    <w:p w14:paraId="030DC2E1" w14:textId="7B6599EE" w:rsidR="00DB3F48" w:rsidRPr="00DD643B" w:rsidRDefault="00241C3B" w:rsidP="00DB3F48">
      <w:pPr>
        <w:suppressAutoHyphens/>
        <w:jc w:val="both"/>
        <w:rPr>
          <w:rFonts w:ascii="Arial" w:hAnsi="Arial" w:cs="Arial"/>
          <w:sz w:val="20"/>
          <w:szCs w:val="20"/>
          <w:lang w:eastAsia="hr-HR"/>
        </w:rPr>
      </w:pPr>
      <w:r w:rsidRPr="00DD643B">
        <w:rPr>
          <w:rFonts w:ascii="Arial" w:hAnsi="Arial" w:cs="Arial"/>
          <w:sz w:val="20"/>
          <w:szCs w:val="20"/>
          <w:lang w:eastAsia="hr-HR"/>
        </w:rPr>
        <w:t>Odjel</w:t>
      </w:r>
      <w:r w:rsidR="00DB3F48" w:rsidRPr="00DD643B">
        <w:rPr>
          <w:rFonts w:ascii="Arial" w:hAnsi="Arial" w:cs="Arial"/>
          <w:sz w:val="20"/>
          <w:szCs w:val="20"/>
          <w:lang w:eastAsia="hr-HR"/>
        </w:rPr>
        <w:t xml:space="preserve"> za politički kriterij, pravdu, slobodu i sigurnost, transport i energiju</w:t>
      </w:r>
    </w:p>
    <w:p w14:paraId="69B3DB61" w14:textId="77777777" w:rsidR="00936879" w:rsidRPr="00DD643B" w:rsidRDefault="00936879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p w14:paraId="19A0E2DE" w14:textId="518E0EAC" w:rsidR="00936879" w:rsidRPr="00DD643B" w:rsidRDefault="00936879" w:rsidP="00936879">
      <w:pPr>
        <w:suppressAutoHyphens/>
        <w:jc w:val="both"/>
        <w:rPr>
          <w:rFonts w:ascii="Arial" w:hAnsi="Arial" w:cs="Arial"/>
          <w:b/>
          <w:bCs/>
          <w:sz w:val="20"/>
          <w:szCs w:val="20"/>
          <w:u w:val="single"/>
          <w:lang w:eastAsia="hr-HR"/>
        </w:rPr>
      </w:pPr>
      <w:r w:rsidRPr="00DD643B">
        <w:rPr>
          <w:rFonts w:ascii="Arial" w:hAnsi="Arial" w:cs="Arial"/>
          <w:b/>
          <w:bCs/>
          <w:sz w:val="20"/>
          <w:szCs w:val="20"/>
          <w:u w:val="single"/>
        </w:rPr>
        <w:t xml:space="preserve">2/01 Šef </w:t>
      </w:r>
      <w:r w:rsidR="00746743" w:rsidRPr="00DD643B">
        <w:rPr>
          <w:rFonts w:ascii="Arial" w:hAnsi="Arial" w:cs="Arial"/>
          <w:b/>
          <w:bCs/>
          <w:sz w:val="20"/>
          <w:szCs w:val="20"/>
          <w:u w:val="single"/>
        </w:rPr>
        <w:t>Odjela</w:t>
      </w:r>
      <w:r w:rsidRPr="00DD643B">
        <w:rPr>
          <w:rFonts w:ascii="Arial" w:hAnsi="Arial" w:cs="Arial"/>
          <w:b/>
          <w:bCs/>
          <w:sz w:val="20"/>
          <w:szCs w:val="20"/>
          <w:u w:val="single"/>
        </w:rPr>
        <w:t xml:space="preserve"> za politički kriterij, pravdu, slobodu i sigurnost, transport i energiju</w:t>
      </w:r>
    </w:p>
    <w:p w14:paraId="531398C2" w14:textId="418BB12A" w:rsidR="00E302C1" w:rsidRPr="00DD643B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D643B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osigurava </w:t>
      </w:r>
      <w:r w:rsidR="00DB73CA" w:rsidRPr="00DD643B">
        <w:rPr>
          <w:rFonts w:ascii="Arial" w:hAnsi="Arial" w:cs="Arial"/>
          <w:sz w:val="20"/>
          <w:szCs w:val="20"/>
          <w:lang w:eastAsia="ar-SA"/>
        </w:rPr>
        <w:t>pravodobno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, zakonito, pravilno i efikasno obavljanje poslova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odgovoran je za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koriš</w:t>
      </w:r>
      <w:r w:rsidR="005D2C85" w:rsidRPr="00DD643B">
        <w:rPr>
          <w:rFonts w:ascii="Arial" w:hAnsi="Arial" w:cs="Arial"/>
          <w:sz w:val="20"/>
          <w:szCs w:val="20"/>
          <w:lang w:eastAsia="ar-SA"/>
        </w:rPr>
        <w:t>tenje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ljudskih, </w:t>
      </w:r>
      <w:r w:rsidR="00DD643B" w:rsidRPr="00DD643B">
        <w:rPr>
          <w:rFonts w:ascii="Arial" w:hAnsi="Arial" w:cs="Arial"/>
          <w:sz w:val="20"/>
          <w:szCs w:val="20"/>
          <w:lang w:eastAsia="ar-SA"/>
        </w:rPr>
        <w:t>financijskih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i materijalnih resursa dodijeljenih Odje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l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u; koordinira poslove usklađivanja zakonodavstva Bosne i Hercegovine s acquis-em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koordinira aktivnosti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izradi propisa, smjernica i dokumenata 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 svezi sa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 usklađivanjem propisa Bosne i Hercegovine sa acquis-em u poglavljima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>; koordinira aktivnosti i s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radnju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sa ministarstvima i upravnim organizacijama Bosne i Hercegovine, vladama entiteta, Brčko Distrikta Bosne i Hercegovine i kantona, po pitanjima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analizira pravnu tečevinu EU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izrađuje mišljenja o usklađenosti propisa Bosne i Hercegovine sa acquis-em za poglavlja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koordinira aktivnosti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radu stručnih radnih grupa institucija u Bosni i Hercegovini za izradu propisa koji se usklađuju sa acquis-em; koordinira aktivnosti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radu tijela koja se osnivaju SSP-om, te 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sudjeluje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koordinaciji aktivnosti za realizaciju zaključaka sa sastanaka navedenih tijela sa aspekta usklađivanja propisa u skladu sa poglavljima pravne tečevine EU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koordinira aktivnosti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procesu pregovaranja o članstvu Bosne i Hercegovine u EU sa aspekta usklađivanja zakonodavstva; koordinira aktivnosti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koordinaciji, pripremi i izradi programa </w:t>
      </w:r>
      <w:r w:rsidR="00DD643B" w:rsidRPr="00DD643B">
        <w:rPr>
          <w:rFonts w:ascii="Arial" w:hAnsi="Arial" w:cs="Arial"/>
          <w:sz w:val="20"/>
          <w:szCs w:val="20"/>
          <w:lang w:eastAsia="ar-SA"/>
        </w:rPr>
        <w:t>integriranja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odnosno programa koji će dogovoriti EK i Bosna i Hercegovina, te njegovoj provedbi, ažuriranju i izvještavanju; koordinira aktivnosti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izvještavanju tijela izvršne i zakonodavne vlasti u Bosni i 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lastRenderedPageBreak/>
        <w:t xml:space="preserve">Hercegovini i EK o usklađenosti propisa u Bosni i Hercegovini; koordinira aktivnosti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pružanju nosiocima izrade propisa potrebne stručne pomoći prilikom usklađivanja zakonodavstva i popunjavanju instrumenata za usklađivanje zakonodavstva  Bosne i Hercegovine sa acquis-em; prati proces donošenja zakonodavnih odluka koje se usvajaju u oba doma Parlamentarne skupštine Bosne i Hercegovine, kao i rad posebnih i zajedničkih komisija oba doma Parlamentarne skupštine Bosne i Hercegovine za poglavlja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daje preporuke za poduzimanje aktivnosti na temelju analiza relevantnih iskustava i dobre prakse u državama članicama EU i državama kandidatkinjama, u skladu sa poglavljima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koordinira aktivnosti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procesu realizacije imenovanja učesnika iz Bosne i Hercegovine za učešće na TAIEX seminarima; poduzima i koordinira sve ostale aktivnosti 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 svezi sa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koriš</w:t>
      </w:r>
      <w:r w:rsidR="006321E6" w:rsidRPr="00DD643B">
        <w:rPr>
          <w:rFonts w:ascii="Arial" w:hAnsi="Arial" w:cs="Arial"/>
          <w:sz w:val="20"/>
          <w:szCs w:val="20"/>
          <w:lang w:eastAsia="ar-SA"/>
        </w:rPr>
        <w:t>tenjem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i koordinacijom TAIEX instrumenata pomoći; 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sudjeluje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u konsultacijama za izradu propisa iz djelokruga rada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; obavlja i ostale poslove u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>.</w:t>
      </w:r>
    </w:p>
    <w:p w14:paraId="31D82A3C" w14:textId="46DBA1B2" w:rsidR="00E302C1" w:rsidRPr="00DD643B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DD643B">
        <w:rPr>
          <w:rFonts w:ascii="Arial" w:hAnsi="Arial" w:cs="Arial"/>
          <w:b/>
          <w:sz w:val="20"/>
          <w:szCs w:val="20"/>
        </w:rPr>
        <w:t xml:space="preserve">Posebni </w:t>
      </w:r>
      <w:bookmarkStart w:id="9" w:name="_Hlk168315946"/>
      <w:r w:rsidRPr="00DD643B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DD643B">
        <w:rPr>
          <w:rFonts w:ascii="Arial" w:hAnsi="Arial" w:cs="Arial"/>
          <w:b/>
          <w:sz w:val="20"/>
          <w:szCs w:val="20"/>
        </w:rPr>
        <w:t xml:space="preserve"> </w:t>
      </w:r>
      <w:bookmarkEnd w:id="9"/>
      <w:r w:rsidRPr="00DD643B">
        <w:rPr>
          <w:rFonts w:ascii="Arial" w:hAnsi="Arial" w:cs="Arial"/>
          <w:b/>
          <w:sz w:val="20"/>
          <w:szCs w:val="20"/>
        </w:rPr>
        <w:t>:</w:t>
      </w:r>
      <w:r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VSS, Pravni fakultet, završen VII </w:t>
      </w:r>
      <w:r w:rsidR="00DB73CA" w:rsidRPr="00DD643B">
        <w:rPr>
          <w:rFonts w:ascii="Arial" w:hAnsi="Arial" w:cs="Arial"/>
          <w:sz w:val="20"/>
          <w:szCs w:val="20"/>
          <w:lang w:eastAsia="ar-SA"/>
        </w:rPr>
        <w:t>stupanj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naobrazba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DB73CA" w:rsidRPr="00DD643B">
        <w:rPr>
          <w:rFonts w:ascii="Arial" w:hAnsi="Arial" w:cs="Arial"/>
          <w:sz w:val="20"/>
          <w:szCs w:val="20"/>
          <w:lang w:eastAsia="ar-SA"/>
        </w:rPr>
        <w:t>sustava</w:t>
      </w:r>
      <w:r w:rsidR="00936879" w:rsidRPr="00DD643B">
        <w:rPr>
          <w:rFonts w:ascii="Arial" w:hAnsi="Arial" w:cs="Arial"/>
          <w:sz w:val="20"/>
          <w:szCs w:val="20"/>
          <w:lang w:eastAsia="ar-SA"/>
        </w:rPr>
        <w:t xml:space="preserve">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ispit.</w:t>
      </w:r>
    </w:p>
    <w:p w14:paraId="4CD91EE1" w14:textId="2E393D16" w:rsidR="00E302C1" w:rsidRPr="00DD643B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643B">
        <w:rPr>
          <w:rFonts w:ascii="Arial" w:hAnsi="Arial" w:cs="Arial"/>
          <w:b/>
          <w:iCs/>
          <w:sz w:val="20"/>
          <w:szCs w:val="20"/>
        </w:rPr>
        <w:t>Status:</w:t>
      </w:r>
      <w:r w:rsidRPr="00DD643B">
        <w:rPr>
          <w:rFonts w:ascii="Arial" w:hAnsi="Arial" w:cs="Arial"/>
          <w:iCs/>
          <w:sz w:val="20"/>
          <w:szCs w:val="20"/>
        </w:rPr>
        <w:t xml:space="preserve"> državni službenik –</w:t>
      </w:r>
      <w:bookmarkStart w:id="10" w:name="_Hlk168487075"/>
      <w:r w:rsidR="00936879" w:rsidRPr="00DD643B">
        <w:rPr>
          <w:rFonts w:ascii="Arial" w:hAnsi="Arial" w:cs="Arial"/>
          <w:iCs/>
          <w:sz w:val="20"/>
          <w:szCs w:val="20"/>
        </w:rPr>
        <w:t xml:space="preserve"> šef </w:t>
      </w:r>
      <w:r w:rsidR="00746743" w:rsidRPr="00DD643B">
        <w:rPr>
          <w:rFonts w:ascii="Arial" w:hAnsi="Arial" w:cs="Arial"/>
          <w:iCs/>
          <w:sz w:val="20"/>
          <w:szCs w:val="20"/>
        </w:rPr>
        <w:t>Odjela</w:t>
      </w:r>
      <w:bookmarkEnd w:id="10"/>
      <w:r w:rsidR="00936879" w:rsidRPr="00DD643B">
        <w:rPr>
          <w:rFonts w:ascii="Arial" w:hAnsi="Arial" w:cs="Arial"/>
          <w:iCs/>
          <w:sz w:val="20"/>
          <w:szCs w:val="20"/>
        </w:rPr>
        <w:t>.</w:t>
      </w:r>
    </w:p>
    <w:p w14:paraId="40828AD6" w14:textId="7AD1ECF2" w:rsidR="00E302C1" w:rsidRPr="00DD643B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DD643B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DD643B">
        <w:rPr>
          <w:rStyle w:val="Strong"/>
          <w:rFonts w:ascii="Arial" w:hAnsi="Arial" w:cs="Arial"/>
          <w:color w:val="000000"/>
          <w:sz w:val="20"/>
          <w:szCs w:val="20"/>
        </w:rPr>
        <w:t>izvršitelja</w:t>
      </w:r>
      <w:r w:rsidRPr="00DD643B">
        <w:rPr>
          <w:rFonts w:ascii="Arial" w:hAnsi="Arial" w:cs="Arial"/>
          <w:b/>
          <w:iCs/>
          <w:sz w:val="20"/>
          <w:szCs w:val="20"/>
        </w:rPr>
        <w:t xml:space="preserve">: </w:t>
      </w:r>
      <w:r w:rsidRPr="00DD643B">
        <w:rPr>
          <w:rFonts w:ascii="Arial" w:hAnsi="Arial" w:cs="Arial"/>
          <w:iCs/>
          <w:sz w:val="20"/>
          <w:szCs w:val="20"/>
        </w:rPr>
        <w:t>jedan (1)</w:t>
      </w:r>
    </w:p>
    <w:p w14:paraId="6B14F933" w14:textId="77777777" w:rsidR="00E302C1" w:rsidRPr="00DD643B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D643B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DD643B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p w14:paraId="61CD85E0" w14:textId="28F93B17" w:rsidR="00E302C1" w:rsidRPr="00DD643B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CD403AE" w14:textId="77777777" w:rsidR="007B171F" w:rsidRPr="00DD643B" w:rsidRDefault="007B171F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1E95C9B" w14:textId="2B91D69B" w:rsidR="007B171F" w:rsidRPr="00DD643B" w:rsidRDefault="007B171F" w:rsidP="007B171F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D643B">
        <w:rPr>
          <w:rFonts w:ascii="Arial" w:hAnsi="Arial" w:cs="Arial"/>
          <w:bCs/>
          <w:sz w:val="20"/>
          <w:szCs w:val="20"/>
          <w:lang w:eastAsia="ar-SA"/>
        </w:rPr>
        <w:t xml:space="preserve">SEKTOR ZA PROGRAME TERITORIJALNE </w:t>
      </w:r>
      <w:r w:rsidR="00E71044" w:rsidRPr="00DD643B">
        <w:rPr>
          <w:rFonts w:ascii="Arial" w:hAnsi="Arial" w:cs="Arial"/>
          <w:bCs/>
          <w:sz w:val="20"/>
          <w:szCs w:val="20"/>
          <w:lang w:eastAsia="ar-SA"/>
        </w:rPr>
        <w:t>SU</w:t>
      </w:r>
      <w:r w:rsidRPr="00DD643B">
        <w:rPr>
          <w:rFonts w:ascii="Arial" w:hAnsi="Arial" w:cs="Arial"/>
          <w:bCs/>
          <w:sz w:val="20"/>
          <w:szCs w:val="20"/>
          <w:lang w:eastAsia="ar-SA"/>
        </w:rPr>
        <w:t>RADNJE</w:t>
      </w:r>
    </w:p>
    <w:p w14:paraId="07D4FEEB" w14:textId="423CFDBF" w:rsidR="00DB3F48" w:rsidRPr="00DD643B" w:rsidRDefault="00241C3B" w:rsidP="007B171F">
      <w:pPr>
        <w:suppressAutoHyphens/>
        <w:jc w:val="both"/>
        <w:rPr>
          <w:rFonts w:ascii="Arial" w:hAnsi="Arial" w:cs="Arial"/>
          <w:sz w:val="20"/>
          <w:szCs w:val="20"/>
          <w:lang w:eastAsia="hr-HR"/>
        </w:rPr>
      </w:pPr>
      <w:r w:rsidRPr="00DD643B">
        <w:rPr>
          <w:rFonts w:ascii="Arial" w:hAnsi="Arial" w:cs="Arial"/>
          <w:sz w:val="20"/>
          <w:szCs w:val="20"/>
          <w:lang w:eastAsia="hr-HR"/>
        </w:rPr>
        <w:t>Odjel</w:t>
      </w:r>
      <w:r w:rsidR="00DB3F48" w:rsidRPr="00DD643B">
        <w:rPr>
          <w:rFonts w:ascii="Arial" w:hAnsi="Arial" w:cs="Arial"/>
          <w:sz w:val="20"/>
          <w:szCs w:val="20"/>
          <w:lang w:eastAsia="hr-HR"/>
        </w:rPr>
        <w:t xml:space="preserve"> za programe transnacionalne saradnje</w:t>
      </w:r>
    </w:p>
    <w:p w14:paraId="1F487CD2" w14:textId="77777777" w:rsidR="00E302C1" w:rsidRPr="00DD643B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AAA3F05" w14:textId="64851E6E" w:rsidR="007B171F" w:rsidRPr="00DD643B" w:rsidRDefault="007B171F" w:rsidP="007B171F">
      <w:pPr>
        <w:pStyle w:val="Footer"/>
        <w:tabs>
          <w:tab w:val="clear" w:pos="4153"/>
          <w:tab w:val="clear" w:pos="8306"/>
          <w:tab w:val="left" w:pos="4410"/>
        </w:tabs>
        <w:rPr>
          <w:rFonts w:ascii="Arial" w:hAnsi="Arial" w:cs="Arial"/>
          <w:b/>
          <w:sz w:val="20"/>
          <w:szCs w:val="20"/>
          <w:u w:val="single"/>
          <w:lang w:val="hr-BA" w:eastAsia="ar-SA"/>
        </w:rPr>
      </w:pPr>
      <w:bookmarkStart w:id="11" w:name="_Hlk168312711"/>
      <w:r w:rsidRPr="00DD643B">
        <w:rPr>
          <w:rFonts w:ascii="Arial" w:hAnsi="Arial" w:cs="Arial"/>
          <w:b/>
          <w:sz w:val="20"/>
          <w:szCs w:val="20"/>
          <w:u w:val="single"/>
          <w:lang w:val="hr-BA" w:eastAsia="ar-SA"/>
        </w:rPr>
        <w:t xml:space="preserve">3/01 </w:t>
      </w:r>
      <w:r w:rsidRPr="00DD643B">
        <w:rPr>
          <w:rFonts w:ascii="Arial" w:hAnsi="Arial" w:cs="Arial"/>
          <w:b/>
          <w:bCs/>
          <w:sz w:val="20"/>
          <w:szCs w:val="20"/>
          <w:u w:val="single"/>
          <w:lang w:val="hr-BA"/>
        </w:rPr>
        <w:t xml:space="preserve">Šef </w:t>
      </w:r>
      <w:r w:rsidR="00746743" w:rsidRPr="00DD643B">
        <w:rPr>
          <w:rFonts w:ascii="Arial" w:hAnsi="Arial" w:cs="Arial"/>
          <w:b/>
          <w:bCs/>
          <w:sz w:val="20"/>
          <w:szCs w:val="20"/>
          <w:u w:val="single"/>
          <w:lang w:val="hr-BA"/>
        </w:rPr>
        <w:t>Odjela</w:t>
      </w:r>
      <w:r w:rsidRPr="00DD643B">
        <w:rPr>
          <w:rFonts w:ascii="Arial" w:hAnsi="Arial" w:cs="Arial"/>
          <w:b/>
          <w:bCs/>
          <w:sz w:val="20"/>
          <w:szCs w:val="20"/>
          <w:u w:val="single"/>
          <w:lang w:val="hr-BA"/>
        </w:rPr>
        <w:t xml:space="preserve"> za programe transnacionalne s</w:t>
      </w:r>
      <w:r w:rsidR="00042EAA" w:rsidRPr="00DD643B">
        <w:rPr>
          <w:rFonts w:ascii="Arial" w:hAnsi="Arial" w:cs="Arial"/>
          <w:b/>
          <w:bCs/>
          <w:sz w:val="20"/>
          <w:szCs w:val="20"/>
          <w:u w:val="single"/>
          <w:lang w:val="hr-BA"/>
        </w:rPr>
        <w:t>u</w:t>
      </w:r>
      <w:r w:rsidRPr="00DD643B">
        <w:rPr>
          <w:rFonts w:ascii="Arial" w:hAnsi="Arial" w:cs="Arial"/>
          <w:b/>
          <w:bCs/>
          <w:sz w:val="20"/>
          <w:szCs w:val="20"/>
          <w:u w:val="single"/>
          <w:lang w:val="hr-BA"/>
        </w:rPr>
        <w:t>radnje</w:t>
      </w:r>
    </w:p>
    <w:p w14:paraId="1FCB0EDA" w14:textId="4BFD2C9A" w:rsidR="00E302C1" w:rsidRPr="00DD643B" w:rsidRDefault="00E302C1" w:rsidP="00E302C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DD643B">
        <w:rPr>
          <w:rFonts w:ascii="Arial" w:hAnsi="Arial" w:cs="Arial"/>
          <w:b/>
          <w:sz w:val="20"/>
          <w:szCs w:val="20"/>
        </w:rPr>
        <w:t xml:space="preserve">Opis poslova i radnih zadataka: 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osigurava </w:t>
      </w:r>
      <w:r w:rsidR="00DB73CA" w:rsidRPr="00DD643B">
        <w:rPr>
          <w:rFonts w:ascii="Arial" w:hAnsi="Arial" w:cs="Arial"/>
          <w:sz w:val="20"/>
          <w:szCs w:val="20"/>
          <w:lang w:eastAsia="ar-SA"/>
        </w:rPr>
        <w:t>pravodobno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, zakonito, pravilno i efikasno obavljanje poslova iz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; odgovoran je za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koriš</w:t>
      </w:r>
      <w:r w:rsidR="006321E6" w:rsidRPr="00DD643B">
        <w:rPr>
          <w:rFonts w:ascii="Arial" w:hAnsi="Arial" w:cs="Arial"/>
          <w:sz w:val="20"/>
          <w:szCs w:val="20"/>
          <w:lang w:eastAsia="ar-SA"/>
        </w:rPr>
        <w:t>tenje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ljudskih, </w:t>
      </w:r>
      <w:r w:rsidR="00DD643B" w:rsidRPr="00DD643B">
        <w:rPr>
          <w:rFonts w:ascii="Arial" w:hAnsi="Arial" w:cs="Arial"/>
          <w:sz w:val="20"/>
          <w:szCs w:val="20"/>
          <w:lang w:eastAsia="ar-SA"/>
        </w:rPr>
        <w:t>financijskih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i materijalnih resursa dodijeljenih </w:t>
      </w:r>
      <w:r w:rsidR="00241C3B" w:rsidRPr="00DD643B">
        <w:rPr>
          <w:rFonts w:ascii="Arial" w:hAnsi="Arial" w:cs="Arial"/>
          <w:sz w:val="20"/>
          <w:szCs w:val="20"/>
          <w:lang w:eastAsia="ar-SA"/>
        </w:rPr>
        <w:t>Odjel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u; </w:t>
      </w:r>
      <w:r w:rsidR="00F001EB" w:rsidRPr="00DD643B">
        <w:rPr>
          <w:rFonts w:ascii="Arial" w:hAnsi="Arial" w:cs="Arial"/>
          <w:sz w:val="20"/>
          <w:szCs w:val="20"/>
          <w:lang w:eastAsia="ar-SA"/>
        </w:rPr>
        <w:t>redovito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izvještava pomoćnika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ravnatelja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o izvršenju poslova iz svo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g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i predlaže mjere za unapređenje rada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; koordinira rad sa predstavnicima zemalja učesnica u programima transnacionalne 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suradnje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i sa E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u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ropskom komisijom i 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sudjeluje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u radu zajedničkih tijela; koordinira pripremu programa i zajedničkih dokumenata programa iz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; </w:t>
      </w:r>
      <w:r w:rsidR="00DD643B">
        <w:rPr>
          <w:rFonts w:ascii="Arial" w:hAnsi="Arial" w:cs="Arial"/>
          <w:sz w:val="20"/>
          <w:szCs w:val="20"/>
          <w:lang w:eastAsia="ar-SA"/>
        </w:rPr>
        <w:t>osigurava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001EB" w:rsidRPr="00DD643B">
        <w:rPr>
          <w:rFonts w:ascii="Arial" w:hAnsi="Arial" w:cs="Arial"/>
          <w:sz w:val="20"/>
          <w:szCs w:val="20"/>
          <w:lang w:eastAsia="ar-SA"/>
        </w:rPr>
        <w:t>redovito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izvještavanje i kontroli</w:t>
      </w:r>
      <w:r w:rsidR="00DD643B">
        <w:rPr>
          <w:rFonts w:ascii="Arial" w:hAnsi="Arial" w:cs="Arial"/>
          <w:sz w:val="20"/>
          <w:szCs w:val="20"/>
          <w:lang w:eastAsia="ar-SA"/>
        </w:rPr>
        <w:t xml:space="preserve">ra 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>sv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izvješ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ća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32642" w:rsidRPr="00DD643B">
        <w:rPr>
          <w:rFonts w:ascii="Arial" w:hAnsi="Arial" w:cs="Arial"/>
          <w:sz w:val="20"/>
          <w:szCs w:val="20"/>
          <w:lang w:eastAsia="ar-SA"/>
        </w:rPr>
        <w:t>u svezi s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provođenjem programa transnacionalne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suradnje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; osigurava praćenje i izvještavanje o realizaciji i upravljanju sredstvima u okviru programa iz </w:t>
      </w:r>
      <w:r w:rsidR="00E71044" w:rsidRPr="00DD643B">
        <w:rPr>
          <w:rFonts w:ascii="Arial" w:hAnsi="Arial" w:cs="Arial"/>
          <w:sz w:val="20"/>
          <w:szCs w:val="20"/>
          <w:lang w:eastAsia="ar-SA"/>
        </w:rPr>
        <w:t>djelokruga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46743" w:rsidRPr="00DD643B">
        <w:rPr>
          <w:rFonts w:ascii="Arial" w:hAnsi="Arial" w:cs="Arial"/>
          <w:sz w:val="20"/>
          <w:szCs w:val="20"/>
          <w:lang w:eastAsia="ar-SA"/>
        </w:rPr>
        <w:t>Odjela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; osigurava implementaciju ugovora o grantovima, u skladu sa internim Pravilnikom  za implementaciju grantova tehničke pomoći; koordinira i 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sudjeluje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u obukama potencijalnih aplikanata i korisnika programskih sredstava; obavlja i ostale poslove po nalogu pretpostavljenog.</w:t>
      </w:r>
    </w:p>
    <w:p w14:paraId="4C058647" w14:textId="4B9F5711" w:rsidR="00E302C1" w:rsidRPr="00DD643B" w:rsidRDefault="00E302C1" w:rsidP="00E302C1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DD643B">
        <w:rPr>
          <w:rFonts w:ascii="Arial" w:hAnsi="Arial" w:cs="Arial"/>
          <w:b/>
          <w:sz w:val="20"/>
          <w:szCs w:val="20"/>
        </w:rPr>
        <w:t xml:space="preserve">Posebni </w:t>
      </w:r>
      <w:r w:rsidRPr="00DD643B">
        <w:rPr>
          <w:rStyle w:val="Strong"/>
          <w:rFonts w:ascii="Arial" w:hAnsi="Arial" w:cs="Arial"/>
          <w:color w:val="000000"/>
          <w:sz w:val="20"/>
          <w:szCs w:val="20"/>
        </w:rPr>
        <w:t>uvjeti</w:t>
      </w:r>
      <w:r w:rsidRPr="00DD643B">
        <w:rPr>
          <w:rFonts w:ascii="Arial" w:hAnsi="Arial" w:cs="Arial"/>
          <w:b/>
          <w:sz w:val="20"/>
          <w:szCs w:val="20"/>
        </w:rPr>
        <w:t>:</w:t>
      </w:r>
      <w:r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VSS, fakultet društvenog, tehničkog ili prirodnog smjera, završen VII </w:t>
      </w:r>
      <w:r w:rsidR="00DB73CA" w:rsidRPr="00DD643B">
        <w:rPr>
          <w:rFonts w:ascii="Arial" w:hAnsi="Arial" w:cs="Arial"/>
          <w:sz w:val="20"/>
          <w:szCs w:val="20"/>
          <w:lang w:eastAsia="ar-SA"/>
        </w:rPr>
        <w:t>stupanj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stručne spreme ili visok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na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>obr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>z</w:t>
      </w:r>
      <w:r w:rsidR="00DD02D6" w:rsidRPr="00DD643B">
        <w:rPr>
          <w:rFonts w:ascii="Arial" w:hAnsi="Arial" w:cs="Arial"/>
          <w:sz w:val="20"/>
          <w:szCs w:val="20"/>
          <w:lang w:eastAsia="ar-SA"/>
        </w:rPr>
        <w:t>ba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Bolonjskog </w:t>
      </w:r>
      <w:r w:rsidR="00DB73CA" w:rsidRPr="00DD643B">
        <w:rPr>
          <w:rFonts w:ascii="Arial" w:hAnsi="Arial" w:cs="Arial"/>
          <w:sz w:val="20"/>
          <w:szCs w:val="20"/>
          <w:lang w:eastAsia="ar-SA"/>
        </w:rPr>
        <w:t>sustava</w:t>
      </w:r>
      <w:r w:rsidR="007B171F" w:rsidRPr="00DD643B">
        <w:rPr>
          <w:rFonts w:ascii="Arial" w:hAnsi="Arial" w:cs="Arial"/>
          <w:sz w:val="20"/>
          <w:szCs w:val="20"/>
          <w:lang w:eastAsia="ar-SA"/>
        </w:rPr>
        <w:t xml:space="preserve"> studiranja vrednovano sa najmanje 240 ECTS bodova; najmanje četiri godine radnog iskustva u struci; aktivno znanje engleskog jezika (govorno i pisano); poželjno poznavanje još jednog  jezika – francuskog ili njemačkog; poznavanje standardnih softverskih paketa (MS Office); položen stručni upravni ispit.</w:t>
      </w:r>
    </w:p>
    <w:p w14:paraId="0AFD3DC5" w14:textId="10FE35E0" w:rsidR="00E302C1" w:rsidRPr="00DD643B" w:rsidRDefault="00E302C1" w:rsidP="00E302C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D643B">
        <w:rPr>
          <w:rFonts w:ascii="Arial" w:hAnsi="Arial" w:cs="Arial"/>
          <w:b/>
          <w:iCs/>
          <w:sz w:val="20"/>
          <w:szCs w:val="20"/>
        </w:rPr>
        <w:t>Status:</w:t>
      </w:r>
      <w:r w:rsidRPr="00DD643B">
        <w:rPr>
          <w:rFonts w:ascii="Arial" w:hAnsi="Arial" w:cs="Arial"/>
          <w:iCs/>
          <w:sz w:val="20"/>
          <w:szCs w:val="20"/>
        </w:rPr>
        <w:t xml:space="preserve"> državni službenik – </w:t>
      </w:r>
      <w:r w:rsidR="007B171F" w:rsidRPr="00DD643B">
        <w:rPr>
          <w:rFonts w:ascii="Arial" w:hAnsi="Arial" w:cs="Arial"/>
          <w:iCs/>
          <w:sz w:val="20"/>
          <w:szCs w:val="20"/>
        </w:rPr>
        <w:t xml:space="preserve">šef </w:t>
      </w:r>
      <w:r w:rsidR="00746743" w:rsidRPr="00DD643B">
        <w:rPr>
          <w:rFonts w:ascii="Arial" w:hAnsi="Arial" w:cs="Arial"/>
          <w:iCs/>
          <w:sz w:val="20"/>
          <w:szCs w:val="20"/>
        </w:rPr>
        <w:t>Odjela</w:t>
      </w:r>
      <w:r w:rsidRPr="00DD643B">
        <w:rPr>
          <w:rFonts w:ascii="Arial" w:hAnsi="Arial" w:cs="Arial"/>
          <w:iCs/>
          <w:sz w:val="20"/>
          <w:szCs w:val="20"/>
        </w:rPr>
        <w:t>.</w:t>
      </w:r>
    </w:p>
    <w:p w14:paraId="3037583A" w14:textId="0D45581B" w:rsidR="00E302C1" w:rsidRPr="00DD643B" w:rsidRDefault="00E302C1" w:rsidP="00E302C1">
      <w:pPr>
        <w:jc w:val="both"/>
        <w:rPr>
          <w:rFonts w:ascii="Arial" w:hAnsi="Arial" w:cs="Arial"/>
          <w:iCs/>
          <w:sz w:val="20"/>
          <w:szCs w:val="20"/>
        </w:rPr>
      </w:pPr>
      <w:r w:rsidRPr="00DD643B">
        <w:rPr>
          <w:rFonts w:ascii="Arial" w:hAnsi="Arial" w:cs="Arial"/>
          <w:b/>
          <w:iCs/>
          <w:sz w:val="20"/>
          <w:szCs w:val="20"/>
        </w:rPr>
        <w:t xml:space="preserve">Broj </w:t>
      </w:r>
      <w:r w:rsidR="00D53AA8" w:rsidRPr="00DD643B">
        <w:rPr>
          <w:rFonts w:ascii="Arial" w:hAnsi="Arial" w:cs="Arial"/>
          <w:b/>
          <w:iCs/>
          <w:sz w:val="20"/>
          <w:szCs w:val="20"/>
        </w:rPr>
        <w:t>izvršitelja</w:t>
      </w:r>
      <w:r w:rsidRPr="00DD643B">
        <w:rPr>
          <w:rFonts w:ascii="Arial" w:hAnsi="Arial" w:cs="Arial"/>
          <w:b/>
          <w:iCs/>
          <w:sz w:val="20"/>
          <w:szCs w:val="20"/>
        </w:rPr>
        <w:t xml:space="preserve">: </w:t>
      </w:r>
      <w:r w:rsidR="007B171F" w:rsidRPr="00DD643B">
        <w:rPr>
          <w:rFonts w:ascii="Arial" w:hAnsi="Arial" w:cs="Arial"/>
          <w:bCs/>
          <w:iCs/>
          <w:sz w:val="20"/>
          <w:szCs w:val="20"/>
        </w:rPr>
        <w:t>jedan</w:t>
      </w:r>
      <w:r w:rsidRPr="00DD643B">
        <w:rPr>
          <w:rFonts w:ascii="Arial" w:hAnsi="Arial" w:cs="Arial"/>
          <w:bCs/>
          <w:iCs/>
          <w:sz w:val="20"/>
          <w:szCs w:val="20"/>
        </w:rPr>
        <w:t xml:space="preserve"> (</w:t>
      </w:r>
      <w:r w:rsidR="007B171F" w:rsidRPr="00DD643B">
        <w:rPr>
          <w:rFonts w:ascii="Arial" w:hAnsi="Arial" w:cs="Arial"/>
          <w:bCs/>
          <w:iCs/>
          <w:sz w:val="20"/>
          <w:szCs w:val="20"/>
        </w:rPr>
        <w:t>1</w:t>
      </w:r>
      <w:r w:rsidRPr="00DD643B">
        <w:rPr>
          <w:rFonts w:ascii="Arial" w:hAnsi="Arial" w:cs="Arial"/>
          <w:bCs/>
          <w:iCs/>
          <w:sz w:val="20"/>
          <w:szCs w:val="20"/>
        </w:rPr>
        <w:t>)</w:t>
      </w:r>
    </w:p>
    <w:p w14:paraId="5640829C" w14:textId="77777777" w:rsidR="00E302C1" w:rsidRPr="00DD643B" w:rsidRDefault="00E302C1" w:rsidP="00E302C1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D643B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Pr="00DD643B">
        <w:rPr>
          <w:rFonts w:ascii="Arial" w:hAnsi="Arial" w:cs="Arial"/>
          <w:iCs/>
          <w:color w:val="000000" w:themeColor="text1"/>
          <w:sz w:val="20"/>
          <w:szCs w:val="20"/>
        </w:rPr>
        <w:t>Sarajevo</w:t>
      </w:r>
    </w:p>
    <w:bookmarkEnd w:id="11"/>
    <w:p w14:paraId="34E13ABC" w14:textId="77777777" w:rsidR="00253ECA" w:rsidRPr="00DD643B" w:rsidRDefault="00253ECA" w:rsidP="00253ECA">
      <w:pPr>
        <w:pStyle w:val="Footer"/>
        <w:tabs>
          <w:tab w:val="clear" w:pos="4153"/>
          <w:tab w:val="clear" w:pos="8306"/>
          <w:tab w:val="left" w:pos="4410"/>
        </w:tabs>
        <w:rPr>
          <w:b/>
          <w:color w:val="000000"/>
          <w:sz w:val="20"/>
          <w:lang w:val="hr-BA"/>
        </w:rPr>
      </w:pPr>
    </w:p>
    <w:bookmarkEnd w:id="2"/>
    <w:bookmarkEnd w:id="6"/>
    <w:p w14:paraId="6FDAB88D" w14:textId="77777777" w:rsidR="00D02D0F" w:rsidRPr="00DD643B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71774D79" w:rsidR="00D02D0F" w:rsidRPr="00DD643B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DD643B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DD643B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DD643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DD643B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3A15AD" w:rsidRPr="00DD643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A15AD" w:rsidRPr="00DD643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Direkciji za </w:t>
      </w:r>
      <w:r w:rsidR="00F82896" w:rsidRPr="00DD643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europske integracije</w:t>
      </w:r>
      <w:r w:rsidR="003C0D3E" w:rsidRPr="00DD643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87369F" w:rsidRPr="0087369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Vijeća ministara</w:t>
      </w:r>
      <w:r w:rsidR="0087369F" w:rsidRPr="0087369F">
        <w:rPr>
          <w:rFonts w:ascii="Arial" w:hAnsi="Arial" w:cs="Arial"/>
          <w:sz w:val="20"/>
          <w:szCs w:val="20"/>
          <w:u w:val="single"/>
        </w:rPr>
        <w:t xml:space="preserve"> </w:t>
      </w:r>
      <w:r w:rsidRPr="0087369F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DD643B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F8F9DD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DD643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DD643B">
        <w:rPr>
          <w:rFonts w:ascii="Arial" w:hAnsi="Arial" w:cs="Arial"/>
          <w:sz w:val="20"/>
          <w:szCs w:val="20"/>
          <w:lang w:val="hr-BA"/>
        </w:rPr>
        <w:t>sukladno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DD643B">
        <w:rPr>
          <w:rFonts w:ascii="Arial" w:hAnsi="Arial" w:cs="Arial"/>
          <w:sz w:val="20"/>
          <w:szCs w:val="20"/>
          <w:lang w:val="hr-BA"/>
        </w:rPr>
        <w:t>uvjetima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DD643B">
        <w:rPr>
          <w:rFonts w:ascii="Arial" w:hAnsi="Arial" w:cs="Arial"/>
          <w:sz w:val="20"/>
          <w:szCs w:val="20"/>
          <w:lang w:val="hr-BA"/>
        </w:rPr>
        <w:t>,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DD643B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DD643B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natječajne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DD643B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na 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DD643B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DD643B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Neo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DD643B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DD643B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DD643B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sim za </w:t>
      </w:r>
      <w:r w:rsidRPr="00DD643B">
        <w:rPr>
          <w:rFonts w:ascii="Arial" w:hAnsi="Arial" w:cs="Arial"/>
          <w:sz w:val="20"/>
          <w:szCs w:val="20"/>
          <w:lang w:val="hr-BA"/>
        </w:rPr>
        <w:lastRenderedPageBreak/>
        <w:t>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DD643B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DD643B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DD643B">
        <w:rPr>
          <w:rFonts w:ascii="Arial" w:hAnsi="Arial" w:cs="Arial"/>
          <w:sz w:val="20"/>
          <w:szCs w:val="20"/>
          <w:lang w:val="hr-BA"/>
        </w:rPr>
        <w:t>h uvjeta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kom 22. stavak 1. to</w:t>
      </w:r>
      <w:r w:rsidRPr="00DD643B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DD643B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kaznenog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DD643B" w:rsidRDefault="00F96AC6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6F2069B" w14:textId="77777777" w:rsidR="009B4A6C" w:rsidRPr="00DD643B" w:rsidRDefault="009B4A6C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DD643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DD643B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DD643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DD643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S </w:t>
      </w:r>
      <w:r w:rsidR="00614176" w:rsidRPr="00DD643B">
        <w:rPr>
          <w:rFonts w:ascii="Arial" w:hAnsi="Arial" w:cs="Arial"/>
          <w:sz w:val="20"/>
          <w:szCs w:val="20"/>
        </w:rPr>
        <w:t>svezi s tim</w:t>
      </w:r>
      <w:r w:rsidRPr="00DD643B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DD643B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DD643B">
        <w:rPr>
          <w:rFonts w:ascii="Arial" w:hAnsi="Arial" w:cs="Arial"/>
          <w:sz w:val="20"/>
          <w:szCs w:val="20"/>
        </w:rPr>
        <w:t>, te poseb</w:t>
      </w:r>
      <w:r w:rsidR="00614176" w:rsidRPr="00DD643B">
        <w:rPr>
          <w:rFonts w:ascii="Arial" w:hAnsi="Arial" w:cs="Arial"/>
          <w:sz w:val="20"/>
          <w:szCs w:val="20"/>
        </w:rPr>
        <w:t>ice</w:t>
      </w:r>
      <w:r w:rsidRPr="00DD643B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DD643B">
        <w:rPr>
          <w:rFonts w:ascii="Arial" w:hAnsi="Arial" w:cs="Arial"/>
          <w:sz w:val="20"/>
          <w:szCs w:val="20"/>
        </w:rPr>
        <w:t xml:space="preserve">držaju javnog </w:t>
      </w:r>
      <w:r w:rsidR="00210A67" w:rsidRPr="00DD643B">
        <w:rPr>
          <w:rFonts w:ascii="Arial" w:hAnsi="Arial" w:cs="Arial"/>
          <w:sz w:val="20"/>
          <w:szCs w:val="20"/>
        </w:rPr>
        <w:t>natječaja</w:t>
      </w:r>
      <w:r w:rsidR="00D84E03" w:rsidRPr="00DD643B">
        <w:rPr>
          <w:rFonts w:ascii="Arial" w:hAnsi="Arial" w:cs="Arial"/>
          <w:sz w:val="20"/>
          <w:szCs w:val="20"/>
        </w:rPr>
        <w:t xml:space="preserve">, načinu </w:t>
      </w:r>
      <w:r w:rsidRPr="00DD643B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DD643B">
        <w:rPr>
          <w:rFonts w:ascii="Arial" w:hAnsi="Arial" w:cs="Arial"/>
          <w:sz w:val="20"/>
          <w:szCs w:val="20"/>
        </w:rPr>
        <w:t>vođenje intervjua, koje definiraju</w:t>
      </w:r>
      <w:r w:rsidRPr="00DD643B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DD643B">
        <w:rPr>
          <w:rFonts w:ascii="Arial" w:hAnsi="Arial" w:cs="Arial"/>
          <w:sz w:val="20"/>
          <w:szCs w:val="20"/>
        </w:rPr>
        <w:t>sveučilišnu</w:t>
      </w:r>
      <w:r w:rsidRPr="00DD643B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DD643B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DD643B">
        <w:rPr>
          <w:rFonts w:ascii="Arial" w:hAnsi="Arial" w:cs="Arial"/>
          <w:sz w:val="20"/>
          <w:szCs w:val="20"/>
        </w:rPr>
        <w:t>; dokaz o traženom radnom iskustvu;</w:t>
      </w:r>
      <w:r w:rsidR="00D84E03" w:rsidRPr="00DD643B">
        <w:rPr>
          <w:rFonts w:ascii="Arial" w:hAnsi="Arial" w:cs="Arial"/>
          <w:sz w:val="20"/>
          <w:szCs w:val="20"/>
        </w:rPr>
        <w:t xml:space="preserve"> dokaz o traženoj razini znanja stra</w:t>
      </w:r>
      <w:r w:rsidRPr="00DD643B">
        <w:rPr>
          <w:rFonts w:ascii="Arial" w:hAnsi="Arial" w:cs="Arial"/>
          <w:sz w:val="20"/>
          <w:szCs w:val="20"/>
        </w:rPr>
        <w:t>nog jezika</w:t>
      </w:r>
      <w:r w:rsidR="00D84E03" w:rsidRPr="00DD643B">
        <w:rPr>
          <w:rFonts w:ascii="Arial" w:hAnsi="Arial" w:cs="Arial"/>
          <w:sz w:val="20"/>
          <w:szCs w:val="20"/>
        </w:rPr>
        <w:t>; dokaz o traženoj</w:t>
      </w:r>
      <w:r w:rsidRPr="00DD643B">
        <w:rPr>
          <w:rFonts w:ascii="Arial" w:hAnsi="Arial" w:cs="Arial"/>
          <w:sz w:val="20"/>
          <w:szCs w:val="20"/>
        </w:rPr>
        <w:t xml:space="preserve"> </w:t>
      </w:r>
      <w:r w:rsidR="00D84E03" w:rsidRPr="00DD643B">
        <w:rPr>
          <w:rFonts w:ascii="Arial" w:hAnsi="Arial" w:cs="Arial"/>
          <w:sz w:val="20"/>
          <w:szCs w:val="20"/>
        </w:rPr>
        <w:t>razini</w:t>
      </w:r>
      <w:r w:rsidRPr="00DD643B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DD643B">
        <w:rPr>
          <w:rFonts w:ascii="Arial" w:hAnsi="Arial" w:cs="Arial"/>
          <w:sz w:val="20"/>
          <w:szCs w:val="20"/>
        </w:rPr>
        <w:t>l</w:t>
      </w:r>
      <w:r w:rsidRPr="00DD643B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DD643B">
        <w:rPr>
          <w:rFonts w:ascii="Arial" w:hAnsi="Arial" w:cs="Arial"/>
          <w:sz w:val="20"/>
          <w:szCs w:val="20"/>
        </w:rPr>
        <w:t xml:space="preserve">kaznenog </w:t>
      </w:r>
      <w:r w:rsidRPr="00DD643B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DD643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DD643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DD643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43B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643B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DD643B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>sveučilišne diplome (nostrificirane</w:t>
      </w:r>
      <w:r w:rsidR="00F96AC6" w:rsidRPr="00DD643B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1788134A" w:rsidR="00F96AC6" w:rsidRPr="00DD643B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DD643B">
        <w:rPr>
          <w:rFonts w:ascii="Arial" w:hAnsi="Arial" w:cs="Arial"/>
          <w:sz w:val="20"/>
          <w:szCs w:val="20"/>
        </w:rPr>
        <w:t>visok</w:t>
      </w:r>
      <w:r w:rsidR="00BE777F" w:rsidRPr="00DD643B">
        <w:rPr>
          <w:rFonts w:ascii="Arial" w:hAnsi="Arial" w:cs="Arial"/>
          <w:sz w:val="20"/>
          <w:szCs w:val="20"/>
        </w:rPr>
        <w:t>u</w:t>
      </w:r>
      <w:r w:rsidR="001109C9" w:rsidRPr="00DD643B">
        <w:rPr>
          <w:rFonts w:ascii="Arial" w:hAnsi="Arial" w:cs="Arial"/>
          <w:sz w:val="20"/>
          <w:szCs w:val="20"/>
        </w:rPr>
        <w:t xml:space="preserve"> naobrazb</w:t>
      </w:r>
      <w:r w:rsidR="00BE777F" w:rsidRPr="00DD643B">
        <w:rPr>
          <w:rFonts w:ascii="Arial" w:hAnsi="Arial" w:cs="Arial"/>
          <w:sz w:val="20"/>
          <w:szCs w:val="20"/>
        </w:rPr>
        <w:t>u</w:t>
      </w:r>
      <w:r w:rsidR="001109C9" w:rsidRPr="00DD643B">
        <w:rPr>
          <w:rFonts w:ascii="Arial" w:hAnsi="Arial" w:cs="Arial"/>
          <w:sz w:val="20"/>
          <w:szCs w:val="20"/>
        </w:rPr>
        <w:t xml:space="preserve"> </w:t>
      </w:r>
      <w:r w:rsidRPr="00DD643B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DD643B">
        <w:rPr>
          <w:rFonts w:ascii="Arial" w:hAnsi="Arial" w:cs="Arial"/>
          <w:sz w:val="20"/>
          <w:szCs w:val="20"/>
        </w:rPr>
        <w:t>sustav</w:t>
      </w:r>
      <w:r w:rsidRPr="00DD643B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DD643B">
        <w:rPr>
          <w:rFonts w:ascii="Arial" w:hAnsi="Arial" w:cs="Arial"/>
          <w:sz w:val="20"/>
          <w:szCs w:val="20"/>
        </w:rPr>
        <w:t>ć</w:t>
      </w:r>
      <w:r w:rsidRPr="00DD643B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DD643B">
        <w:rPr>
          <w:rFonts w:ascii="Arial" w:hAnsi="Arial" w:cs="Arial"/>
          <w:sz w:val="20"/>
          <w:szCs w:val="20"/>
        </w:rPr>
        <w:t>kandidat je dužan da uz ovjereni</w:t>
      </w:r>
      <w:r w:rsidRPr="00DD643B">
        <w:rPr>
          <w:rFonts w:ascii="Arial" w:hAnsi="Arial" w:cs="Arial"/>
          <w:sz w:val="20"/>
          <w:szCs w:val="20"/>
        </w:rPr>
        <w:t xml:space="preserve"> </w:t>
      </w:r>
      <w:r w:rsidR="00610A93" w:rsidRPr="00DD643B">
        <w:rPr>
          <w:rFonts w:ascii="Arial" w:hAnsi="Arial" w:cs="Arial"/>
          <w:sz w:val="20"/>
          <w:szCs w:val="20"/>
        </w:rPr>
        <w:t>preslik sveučilišne</w:t>
      </w:r>
      <w:r w:rsidRPr="00DD643B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DD643B">
        <w:rPr>
          <w:rFonts w:ascii="Arial" w:hAnsi="Arial" w:cs="Arial"/>
          <w:sz w:val="20"/>
          <w:szCs w:val="20"/>
        </w:rPr>
        <w:t>ve da dodatak diplomi nije uopć</w:t>
      </w:r>
      <w:r w:rsidRPr="00DD643B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DD643B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DD643B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DD643B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DD643B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DD643B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DD643B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DD643B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DD643B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DD643B">
        <w:rPr>
          <w:rFonts w:ascii="Arial" w:hAnsi="Arial" w:cs="Arial"/>
          <w:sz w:val="20"/>
          <w:szCs w:val="20"/>
        </w:rPr>
        <w:t>;</w:t>
      </w:r>
    </w:p>
    <w:p w14:paraId="1DC35D4E" w14:textId="5176B530" w:rsidR="00542F6F" w:rsidRDefault="00542F6F" w:rsidP="00542F6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>uvjerenje/potvrde/certifikata o aktivnom znanju traženog jezika – engleski, najmanje B2 razine ili ekvivalenta razine B2;</w:t>
      </w:r>
    </w:p>
    <w:p w14:paraId="3980287C" w14:textId="23070012" w:rsidR="003224CE" w:rsidRPr="00DD643B" w:rsidRDefault="003224CE" w:rsidP="00542F6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dokaza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traženo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razini</w:t>
      </w:r>
      <w:r>
        <w:rPr>
          <w:rFonts w:ascii="Arial" w:hAnsi="Arial" w:cs="Arial"/>
          <w:sz w:val="20"/>
          <w:szCs w:val="20"/>
        </w:rPr>
        <w:t xml:space="preserve"> znanja stranog jezika </w:t>
      </w:r>
      <w:r w:rsidRPr="00845948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francuskog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ili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njemačkog – samo ukoliko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kandidat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isti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posjeduje</w:t>
      </w:r>
      <w:r w:rsidRPr="008459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jer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pitanju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poželjan</w:t>
      </w:r>
      <w:r w:rsidRPr="00845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vjet;</w:t>
      </w:r>
    </w:p>
    <w:p w14:paraId="20866256" w14:textId="05354776" w:rsidR="00FC3E92" w:rsidRPr="00DD643B" w:rsidRDefault="00FC3E92" w:rsidP="00542F6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DD643B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DD643B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DD643B">
        <w:rPr>
          <w:rFonts w:ascii="Arial" w:hAnsi="Arial" w:cs="Arial"/>
          <w:b/>
          <w:sz w:val="20"/>
          <w:szCs w:val="20"/>
          <w:u w:val="single"/>
        </w:rPr>
        <w:t>Vlasto</w:t>
      </w:r>
      <w:r w:rsidRPr="00DD643B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DD643B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DD643B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DD643B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DD643B">
        <w:rPr>
          <w:rFonts w:ascii="Arial" w:hAnsi="Arial" w:cs="Arial"/>
          <w:sz w:val="20"/>
          <w:szCs w:val="20"/>
        </w:rPr>
        <w:t>.</w:t>
      </w:r>
      <w:r w:rsidR="001109C9" w:rsidRPr="00DD643B">
        <w:rPr>
          <w:rFonts w:ascii="Arial" w:hAnsi="Arial" w:cs="Arial"/>
          <w:sz w:val="20"/>
          <w:szCs w:val="20"/>
        </w:rPr>
        <w:t xml:space="preserve"> </w:t>
      </w:r>
      <w:r w:rsidRPr="00DD643B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DD643B">
          <w:rPr>
            <w:rFonts w:ascii="Arial" w:hAnsi="Arial" w:cs="Arial"/>
            <w:sz w:val="20"/>
            <w:szCs w:val="20"/>
          </w:rPr>
          <w:t>popunjen obrazac</w:t>
        </w:r>
      </w:hyperlink>
      <w:r w:rsidRPr="00DD643B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DD643B">
        <w:rPr>
          <w:rFonts w:ascii="Arial" w:hAnsi="Arial" w:cs="Arial"/>
          <w:sz w:val="20"/>
          <w:szCs w:val="20"/>
        </w:rPr>
        <w:t>uvjeta</w:t>
      </w:r>
      <w:r w:rsidRPr="00DD643B">
        <w:rPr>
          <w:rFonts w:ascii="Arial" w:hAnsi="Arial" w:cs="Arial"/>
          <w:sz w:val="20"/>
          <w:szCs w:val="20"/>
        </w:rPr>
        <w:t xml:space="preserve"> iz teksta </w:t>
      </w:r>
      <w:r w:rsidR="00AA5505" w:rsidRPr="00DD643B">
        <w:rPr>
          <w:rFonts w:ascii="Arial" w:hAnsi="Arial" w:cs="Arial"/>
          <w:sz w:val="20"/>
          <w:szCs w:val="20"/>
        </w:rPr>
        <w:t>natječaja</w:t>
      </w:r>
      <w:r w:rsidRPr="00DD643B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DD643B">
        <w:rPr>
          <w:rFonts w:ascii="Arial" w:hAnsi="Arial" w:cs="Arial"/>
          <w:sz w:val="20"/>
          <w:szCs w:val="20"/>
        </w:rPr>
        <w:t>tijelu</w:t>
      </w:r>
      <w:r w:rsidRPr="00DD643B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DD643B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DD643B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su </w:t>
      </w:r>
      <w:r w:rsidRPr="00DD643B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DD643B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4C34A964" w:rsidR="00F96AC6" w:rsidRPr="00DD643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DD643B">
        <w:rPr>
          <w:rFonts w:ascii="Arial" w:hAnsi="Arial" w:cs="Arial"/>
          <w:sz w:val="20"/>
          <w:szCs w:val="20"/>
        </w:rPr>
        <w:t xml:space="preserve"> </w:t>
      </w:r>
      <w:r w:rsidR="005E0187" w:rsidRPr="005E0187">
        <w:rPr>
          <w:rFonts w:ascii="Arial" w:hAnsi="Arial" w:cs="Arial"/>
          <w:b/>
          <w:bCs/>
          <w:sz w:val="20"/>
          <w:szCs w:val="20"/>
          <w:u w:val="single"/>
        </w:rPr>
        <w:t>23.07.</w:t>
      </w:r>
      <w:r w:rsidR="001109C9" w:rsidRPr="005E0187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5E0187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5E0187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E0187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DD643B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DD643B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39441013" w:rsidR="00867703" w:rsidRPr="00DD643B" w:rsidRDefault="002E71DC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12" w:name="_Hlk163049771"/>
      <w:bookmarkStart w:id="13" w:name="_Hlk124244283"/>
      <w:r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End w:id="12"/>
      <w:r w:rsidR="005E6977" w:rsidRPr="00DD643B">
        <w:rPr>
          <w:rFonts w:ascii="Arial" w:hAnsi="Arial" w:cs="Arial"/>
          <w:b/>
          <w:bCs/>
          <w:sz w:val="20"/>
          <w:szCs w:val="20"/>
        </w:rPr>
        <w:t xml:space="preserve">Direkcija za </w:t>
      </w:r>
      <w:r w:rsidR="001F2E78" w:rsidRPr="00DD643B">
        <w:rPr>
          <w:rFonts w:ascii="Arial" w:hAnsi="Arial" w:cs="Arial"/>
          <w:b/>
          <w:bCs/>
          <w:sz w:val="20"/>
          <w:szCs w:val="20"/>
        </w:rPr>
        <w:t>europske integracije</w:t>
      </w:r>
      <w:r w:rsidR="00782E8E">
        <w:rPr>
          <w:rFonts w:ascii="Arial" w:hAnsi="Arial" w:cs="Arial"/>
          <w:b/>
          <w:bCs/>
          <w:sz w:val="20"/>
          <w:szCs w:val="20"/>
        </w:rPr>
        <w:t xml:space="preserve"> </w:t>
      </w:r>
      <w:r w:rsidR="00782E8E" w:rsidRPr="00782E8E">
        <w:rPr>
          <w:rFonts w:ascii="Arial" w:hAnsi="Arial" w:cs="Arial"/>
          <w:b/>
          <w:bCs/>
          <w:sz w:val="20"/>
          <w:szCs w:val="20"/>
        </w:rPr>
        <w:t>Vijeća ministara</w:t>
      </w:r>
      <w:r w:rsidR="00782E8E" w:rsidRPr="00DD643B">
        <w:rPr>
          <w:rFonts w:ascii="Arial" w:hAnsi="Arial" w:cs="Arial"/>
          <w:sz w:val="20"/>
          <w:szCs w:val="20"/>
        </w:rPr>
        <w:t xml:space="preserve"> </w:t>
      </w:r>
      <w:r w:rsidR="00867703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BiH </w:t>
      </w:r>
      <w:bookmarkEnd w:id="13"/>
    </w:p>
    <w:p w14:paraId="46802C45" w14:textId="6C85289F" w:rsidR="00D02D0F" w:rsidRPr="00DD643B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1F2E78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="00D02D0F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1F2E78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ih</w:t>
      </w:r>
      <w:r w:rsidR="00D02D0F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</w:t>
      </w:r>
      <w:r w:rsidR="00652758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– šef Odjela</w:t>
      </w:r>
      <w:r w:rsidR="0087369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="005E6977" w:rsidRPr="00DD643B">
        <w:rPr>
          <w:rFonts w:ascii="Arial" w:hAnsi="Arial" w:cs="Arial"/>
          <w:b/>
          <w:bCs/>
          <w:sz w:val="20"/>
          <w:szCs w:val="20"/>
        </w:rPr>
        <w:t xml:space="preserve"> Direkciji za </w:t>
      </w:r>
      <w:r w:rsidR="001F2E78" w:rsidRPr="00DD643B">
        <w:rPr>
          <w:rFonts w:ascii="Arial" w:hAnsi="Arial" w:cs="Arial"/>
          <w:b/>
          <w:bCs/>
          <w:sz w:val="20"/>
          <w:szCs w:val="20"/>
        </w:rPr>
        <w:t>europske integracije</w:t>
      </w:r>
      <w:r w:rsidR="0087369F">
        <w:rPr>
          <w:rFonts w:ascii="Arial" w:hAnsi="Arial" w:cs="Arial"/>
          <w:b/>
          <w:bCs/>
          <w:sz w:val="20"/>
          <w:szCs w:val="20"/>
        </w:rPr>
        <w:t xml:space="preserve"> </w:t>
      </w:r>
      <w:r w:rsidR="0087369F" w:rsidRPr="0087369F">
        <w:rPr>
          <w:rFonts w:ascii="Arial" w:hAnsi="Arial" w:cs="Arial"/>
          <w:b/>
          <w:bCs/>
          <w:sz w:val="20"/>
          <w:szCs w:val="20"/>
        </w:rPr>
        <w:t>Vijeća ministara</w:t>
      </w:r>
      <w:r w:rsidR="00867703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BiH</w:t>
      </w:r>
      <w:r w:rsidR="00D02D0F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5A5C50C6" w14:textId="66AD62B9" w:rsidR="005E6977" w:rsidRPr="00DD643B" w:rsidRDefault="001F2E78" w:rsidP="005E6977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Đoke Mazalića 5</w:t>
      </w:r>
      <w:r w:rsidR="005E6977" w:rsidRPr="00DD643B">
        <w:rPr>
          <w:rFonts w:ascii="Arial" w:hAnsi="Arial" w:cs="Arial"/>
          <w:b/>
          <w:color w:val="000000"/>
          <w:sz w:val="20"/>
          <w:szCs w:val="20"/>
          <w:lang w:eastAsia="bs-Latn-BA"/>
        </w:rPr>
        <w:t>, 71000 Sarajevo</w:t>
      </w:r>
    </w:p>
    <w:p w14:paraId="222E087D" w14:textId="354A55E4" w:rsidR="006427FD" w:rsidRPr="00DD643B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DD643B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Ispunjavanje </w:t>
      </w:r>
      <w:r w:rsidR="00D84E03" w:rsidRPr="00DD643B">
        <w:rPr>
          <w:rFonts w:ascii="Arial" w:hAnsi="Arial" w:cs="Arial"/>
          <w:sz w:val="20"/>
          <w:szCs w:val="20"/>
        </w:rPr>
        <w:t>uvjeta</w:t>
      </w:r>
      <w:r w:rsidRPr="00DD643B">
        <w:rPr>
          <w:rFonts w:ascii="Arial" w:hAnsi="Arial" w:cs="Arial"/>
          <w:sz w:val="20"/>
          <w:szCs w:val="20"/>
        </w:rPr>
        <w:t xml:space="preserve"> utvrđenih ovim </w:t>
      </w:r>
      <w:r w:rsidR="00D84E03" w:rsidRPr="00DD643B">
        <w:rPr>
          <w:rFonts w:ascii="Arial" w:hAnsi="Arial" w:cs="Arial"/>
          <w:sz w:val="20"/>
          <w:szCs w:val="20"/>
        </w:rPr>
        <w:t>natječajem</w:t>
      </w:r>
      <w:r w:rsidRPr="00DD643B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DD643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DD643B">
        <w:rPr>
          <w:rFonts w:ascii="Arial" w:hAnsi="Arial" w:cs="Arial"/>
          <w:sz w:val="20"/>
          <w:szCs w:val="20"/>
        </w:rPr>
        <w:t>uvjete</w:t>
      </w:r>
      <w:r w:rsidRPr="00DD643B">
        <w:rPr>
          <w:rFonts w:ascii="Arial" w:hAnsi="Arial" w:cs="Arial"/>
          <w:sz w:val="20"/>
          <w:szCs w:val="20"/>
        </w:rPr>
        <w:t xml:space="preserve"> ovog </w:t>
      </w:r>
      <w:r w:rsidR="00D84E03" w:rsidRPr="00DD643B">
        <w:rPr>
          <w:rFonts w:ascii="Arial" w:hAnsi="Arial" w:cs="Arial"/>
          <w:sz w:val="20"/>
          <w:szCs w:val="20"/>
        </w:rPr>
        <w:t>natječaja</w:t>
      </w:r>
      <w:r w:rsidRPr="00DD643B">
        <w:rPr>
          <w:rFonts w:ascii="Arial" w:hAnsi="Arial" w:cs="Arial"/>
          <w:sz w:val="20"/>
          <w:szCs w:val="20"/>
        </w:rPr>
        <w:t xml:space="preserve">, kao i </w:t>
      </w:r>
      <w:r w:rsidR="00AA5505" w:rsidRPr="00DD643B">
        <w:rPr>
          <w:rFonts w:ascii="Arial" w:hAnsi="Arial" w:cs="Arial"/>
          <w:sz w:val="20"/>
          <w:szCs w:val="20"/>
        </w:rPr>
        <w:t>preslici</w:t>
      </w:r>
      <w:r w:rsidRPr="00DD643B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DD643B">
        <w:rPr>
          <w:rFonts w:ascii="Arial" w:hAnsi="Arial" w:cs="Arial"/>
          <w:sz w:val="20"/>
          <w:szCs w:val="20"/>
        </w:rPr>
        <w:t>koji nisu ovjereni</w:t>
      </w:r>
      <w:r w:rsidRPr="00DD643B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0F4FAB" w:rsidRPr="00DD643B" w:rsidRDefault="000F4FAB">
      <w:pPr>
        <w:rPr>
          <w:rFonts w:ascii="Arial" w:hAnsi="Arial" w:cs="Arial"/>
          <w:sz w:val="20"/>
          <w:szCs w:val="20"/>
        </w:rPr>
      </w:pPr>
    </w:p>
    <w:sectPr w:rsidR="000F4FAB" w:rsidRPr="00DD643B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42EAA"/>
    <w:rsid w:val="00046381"/>
    <w:rsid w:val="00064565"/>
    <w:rsid w:val="00065BF6"/>
    <w:rsid w:val="00066584"/>
    <w:rsid w:val="00095F5C"/>
    <w:rsid w:val="000A1143"/>
    <w:rsid w:val="000B4469"/>
    <w:rsid w:val="000B7B14"/>
    <w:rsid w:val="000C1D68"/>
    <w:rsid w:val="000D105A"/>
    <w:rsid w:val="000F4FAB"/>
    <w:rsid w:val="000F720B"/>
    <w:rsid w:val="001109C9"/>
    <w:rsid w:val="001517C8"/>
    <w:rsid w:val="00195EC2"/>
    <w:rsid w:val="001A6521"/>
    <w:rsid w:val="001A7723"/>
    <w:rsid w:val="001C517F"/>
    <w:rsid w:val="001D0BEF"/>
    <w:rsid w:val="001D46D9"/>
    <w:rsid w:val="001F0DBB"/>
    <w:rsid w:val="001F2452"/>
    <w:rsid w:val="001F2E78"/>
    <w:rsid w:val="00210A67"/>
    <w:rsid w:val="002152EB"/>
    <w:rsid w:val="00234BDE"/>
    <w:rsid w:val="00241601"/>
    <w:rsid w:val="00241C3B"/>
    <w:rsid w:val="00253ECA"/>
    <w:rsid w:val="00256107"/>
    <w:rsid w:val="002561AF"/>
    <w:rsid w:val="00264B89"/>
    <w:rsid w:val="002B085B"/>
    <w:rsid w:val="002B0E61"/>
    <w:rsid w:val="002B5AF6"/>
    <w:rsid w:val="002D64C2"/>
    <w:rsid w:val="002E351A"/>
    <w:rsid w:val="002E71DC"/>
    <w:rsid w:val="002F1804"/>
    <w:rsid w:val="00300F38"/>
    <w:rsid w:val="003144C6"/>
    <w:rsid w:val="003224CE"/>
    <w:rsid w:val="00334919"/>
    <w:rsid w:val="0034155A"/>
    <w:rsid w:val="00363EBA"/>
    <w:rsid w:val="003848F4"/>
    <w:rsid w:val="003A15AD"/>
    <w:rsid w:val="003A205C"/>
    <w:rsid w:val="003C0D3E"/>
    <w:rsid w:val="003C22E1"/>
    <w:rsid w:val="003E1A64"/>
    <w:rsid w:val="003F626B"/>
    <w:rsid w:val="00400ABF"/>
    <w:rsid w:val="00416901"/>
    <w:rsid w:val="0042639E"/>
    <w:rsid w:val="00450F33"/>
    <w:rsid w:val="00487538"/>
    <w:rsid w:val="004D1A03"/>
    <w:rsid w:val="004D2F29"/>
    <w:rsid w:val="00502FFA"/>
    <w:rsid w:val="00522BC5"/>
    <w:rsid w:val="00524959"/>
    <w:rsid w:val="00526413"/>
    <w:rsid w:val="0053403D"/>
    <w:rsid w:val="00535482"/>
    <w:rsid w:val="00542DC5"/>
    <w:rsid w:val="00542F6F"/>
    <w:rsid w:val="0055732C"/>
    <w:rsid w:val="005677E4"/>
    <w:rsid w:val="00571B3D"/>
    <w:rsid w:val="005816AE"/>
    <w:rsid w:val="005C2403"/>
    <w:rsid w:val="005D121C"/>
    <w:rsid w:val="005D2C85"/>
    <w:rsid w:val="005E0187"/>
    <w:rsid w:val="005E6977"/>
    <w:rsid w:val="005E7BE0"/>
    <w:rsid w:val="005F0B68"/>
    <w:rsid w:val="00610A93"/>
    <w:rsid w:val="0061207A"/>
    <w:rsid w:val="00614176"/>
    <w:rsid w:val="006321E6"/>
    <w:rsid w:val="006427FD"/>
    <w:rsid w:val="0064409D"/>
    <w:rsid w:val="00652758"/>
    <w:rsid w:val="00677E08"/>
    <w:rsid w:val="00683FC4"/>
    <w:rsid w:val="0069163E"/>
    <w:rsid w:val="006A3D93"/>
    <w:rsid w:val="006A66B1"/>
    <w:rsid w:val="006F2A4D"/>
    <w:rsid w:val="00734B29"/>
    <w:rsid w:val="00734E3F"/>
    <w:rsid w:val="00746743"/>
    <w:rsid w:val="0077255B"/>
    <w:rsid w:val="00782916"/>
    <w:rsid w:val="00782E8E"/>
    <w:rsid w:val="00787712"/>
    <w:rsid w:val="007A0DDC"/>
    <w:rsid w:val="007B171F"/>
    <w:rsid w:val="007B38BC"/>
    <w:rsid w:val="007E6F91"/>
    <w:rsid w:val="007F3D25"/>
    <w:rsid w:val="0082640A"/>
    <w:rsid w:val="00834E94"/>
    <w:rsid w:val="00837DD4"/>
    <w:rsid w:val="00867703"/>
    <w:rsid w:val="00871A41"/>
    <w:rsid w:val="0087369F"/>
    <w:rsid w:val="0087543C"/>
    <w:rsid w:val="00897124"/>
    <w:rsid w:val="00897ABA"/>
    <w:rsid w:val="008A49A3"/>
    <w:rsid w:val="008D547D"/>
    <w:rsid w:val="00920EBA"/>
    <w:rsid w:val="00926CED"/>
    <w:rsid w:val="00936879"/>
    <w:rsid w:val="00941ADF"/>
    <w:rsid w:val="009501F6"/>
    <w:rsid w:val="0095332B"/>
    <w:rsid w:val="009706AD"/>
    <w:rsid w:val="00984CA0"/>
    <w:rsid w:val="00990702"/>
    <w:rsid w:val="009B4A6C"/>
    <w:rsid w:val="009D199B"/>
    <w:rsid w:val="009E6BE7"/>
    <w:rsid w:val="00A050AB"/>
    <w:rsid w:val="00A07F7E"/>
    <w:rsid w:val="00A34B19"/>
    <w:rsid w:val="00A44050"/>
    <w:rsid w:val="00A52D40"/>
    <w:rsid w:val="00A80221"/>
    <w:rsid w:val="00A9062B"/>
    <w:rsid w:val="00AA482A"/>
    <w:rsid w:val="00AA5505"/>
    <w:rsid w:val="00AA7AA8"/>
    <w:rsid w:val="00AC689B"/>
    <w:rsid w:val="00AF1C86"/>
    <w:rsid w:val="00B46FDB"/>
    <w:rsid w:val="00B80EEC"/>
    <w:rsid w:val="00B973E5"/>
    <w:rsid w:val="00BB511B"/>
    <w:rsid w:val="00BC1D1E"/>
    <w:rsid w:val="00BC2097"/>
    <w:rsid w:val="00BC62E3"/>
    <w:rsid w:val="00BE777F"/>
    <w:rsid w:val="00C273DA"/>
    <w:rsid w:val="00C32642"/>
    <w:rsid w:val="00C333CF"/>
    <w:rsid w:val="00C5013D"/>
    <w:rsid w:val="00C728CC"/>
    <w:rsid w:val="00C75FF6"/>
    <w:rsid w:val="00CA51A1"/>
    <w:rsid w:val="00CA6756"/>
    <w:rsid w:val="00CF01D0"/>
    <w:rsid w:val="00CF6B9A"/>
    <w:rsid w:val="00D00670"/>
    <w:rsid w:val="00D02D0F"/>
    <w:rsid w:val="00D1558D"/>
    <w:rsid w:val="00D167B4"/>
    <w:rsid w:val="00D26EF4"/>
    <w:rsid w:val="00D4028F"/>
    <w:rsid w:val="00D4143C"/>
    <w:rsid w:val="00D44097"/>
    <w:rsid w:val="00D47C88"/>
    <w:rsid w:val="00D53AA8"/>
    <w:rsid w:val="00D56191"/>
    <w:rsid w:val="00D575B2"/>
    <w:rsid w:val="00D57EE8"/>
    <w:rsid w:val="00D84E03"/>
    <w:rsid w:val="00D9013A"/>
    <w:rsid w:val="00DB3F48"/>
    <w:rsid w:val="00DB73CA"/>
    <w:rsid w:val="00DC4D38"/>
    <w:rsid w:val="00DD0215"/>
    <w:rsid w:val="00DD02D6"/>
    <w:rsid w:val="00DD643B"/>
    <w:rsid w:val="00DD64CD"/>
    <w:rsid w:val="00E05DFC"/>
    <w:rsid w:val="00E20848"/>
    <w:rsid w:val="00E2338C"/>
    <w:rsid w:val="00E302C1"/>
    <w:rsid w:val="00E43299"/>
    <w:rsid w:val="00E601E3"/>
    <w:rsid w:val="00E6127D"/>
    <w:rsid w:val="00E649B5"/>
    <w:rsid w:val="00E71044"/>
    <w:rsid w:val="00E82A0B"/>
    <w:rsid w:val="00E82C5B"/>
    <w:rsid w:val="00EA473F"/>
    <w:rsid w:val="00EA670D"/>
    <w:rsid w:val="00EB5578"/>
    <w:rsid w:val="00EC6DBA"/>
    <w:rsid w:val="00EC7A6B"/>
    <w:rsid w:val="00ED2DDD"/>
    <w:rsid w:val="00EE514F"/>
    <w:rsid w:val="00F001EB"/>
    <w:rsid w:val="00F03107"/>
    <w:rsid w:val="00F226AE"/>
    <w:rsid w:val="00F266C9"/>
    <w:rsid w:val="00F53A8F"/>
    <w:rsid w:val="00F63FAB"/>
    <w:rsid w:val="00F72C8D"/>
    <w:rsid w:val="00F82896"/>
    <w:rsid w:val="00F8539A"/>
    <w:rsid w:val="00F94C93"/>
    <w:rsid w:val="00F96AC6"/>
    <w:rsid w:val="00FA41AE"/>
    <w:rsid w:val="00FA5D4A"/>
    <w:rsid w:val="00FB6411"/>
    <w:rsid w:val="00FB6B41"/>
    <w:rsid w:val="00FC3E92"/>
    <w:rsid w:val="00FE051E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10</cp:revision>
  <cp:lastPrinted>2024-01-10T12:15:00Z</cp:lastPrinted>
  <dcterms:created xsi:type="dcterms:W3CDTF">2024-06-12T07:58:00Z</dcterms:created>
  <dcterms:modified xsi:type="dcterms:W3CDTF">2024-06-27T13:56:00Z</dcterms:modified>
</cp:coreProperties>
</file>