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5D515B87" w:rsidR="00990702" w:rsidRPr="003B34B2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HR"/>
        </w:rPr>
      </w:pPr>
      <w:r w:rsidRPr="003B34B2">
        <w:rPr>
          <w:rFonts w:ascii="Arial" w:hAnsi="Arial" w:cs="Arial"/>
          <w:sz w:val="20"/>
          <w:szCs w:val="20"/>
          <w:lang w:val="hr-HR"/>
        </w:rPr>
        <w:t xml:space="preserve">Na </w:t>
      </w:r>
      <w:r w:rsidR="00BC62E3" w:rsidRPr="003B34B2">
        <w:rPr>
          <w:rFonts w:ascii="Arial" w:hAnsi="Arial" w:cs="Arial"/>
          <w:sz w:val="20"/>
          <w:szCs w:val="20"/>
          <w:lang w:val="hr-HR"/>
        </w:rPr>
        <w:t>temelju članka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19.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i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a 20., a u </w:t>
      </w:r>
      <w:r w:rsidR="00A34B19" w:rsidRPr="003B34B2">
        <w:rPr>
          <w:rFonts w:ascii="Arial" w:hAnsi="Arial" w:cs="Arial"/>
          <w:sz w:val="20"/>
          <w:szCs w:val="20"/>
          <w:lang w:val="hr-HR"/>
        </w:rPr>
        <w:t>s</w:t>
      </w:r>
      <w:r w:rsidR="00E975DC">
        <w:rPr>
          <w:rFonts w:ascii="Arial" w:hAnsi="Arial" w:cs="Arial"/>
          <w:sz w:val="20"/>
          <w:szCs w:val="20"/>
          <w:lang w:val="hr-HR"/>
        </w:rPr>
        <w:t>svezi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sa član</w:t>
      </w:r>
      <w:r w:rsidR="00BC62E3" w:rsidRPr="003B34B2">
        <w:rPr>
          <w:rFonts w:ascii="Arial" w:hAnsi="Arial" w:cs="Arial"/>
          <w:sz w:val="20"/>
          <w:szCs w:val="20"/>
          <w:lang w:val="hr-HR"/>
        </w:rPr>
        <w:t>k</w:t>
      </w:r>
      <w:r w:rsidRPr="003B34B2">
        <w:rPr>
          <w:rFonts w:ascii="Arial" w:hAnsi="Arial" w:cs="Arial"/>
          <w:sz w:val="20"/>
          <w:szCs w:val="20"/>
          <w:lang w:val="hr-HR"/>
        </w:rPr>
        <w:t>om 31. stav</w:t>
      </w:r>
      <w:r w:rsidR="00BC62E3" w:rsidRPr="003B34B2">
        <w:rPr>
          <w:rFonts w:ascii="Arial" w:hAnsi="Arial" w:cs="Arial"/>
          <w:sz w:val="20"/>
          <w:szCs w:val="20"/>
          <w:lang w:val="hr-HR"/>
        </w:rPr>
        <w:t>ak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(1) Zakona o državnoj službi u institucijama Bosne i Hercegovine („Službeni glasnik BiH“, br. 19/02, 35/03, 4/04,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17/04,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26/04, 37/04, 48/05, 2/06, 32/07, 43/09, 8/10, 40/12</w:t>
      </w:r>
      <w:r w:rsidR="004712E9">
        <w:rPr>
          <w:rFonts w:ascii="Arial" w:hAnsi="Arial" w:cs="Arial"/>
          <w:sz w:val="20"/>
          <w:szCs w:val="20"/>
          <w:lang w:val="hr-HR"/>
        </w:rPr>
        <w:t>,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 93/17</w:t>
      </w:r>
      <w:r w:rsidR="004712E9">
        <w:rPr>
          <w:rFonts w:ascii="Arial" w:hAnsi="Arial" w:cs="Arial"/>
          <w:sz w:val="20"/>
          <w:szCs w:val="20"/>
          <w:lang w:val="hr-HR"/>
        </w:rPr>
        <w:t xml:space="preserve"> i 18/24</w:t>
      </w:r>
      <w:r w:rsidRPr="003B34B2">
        <w:rPr>
          <w:rFonts w:ascii="Arial" w:hAnsi="Arial" w:cs="Arial"/>
          <w:sz w:val="20"/>
          <w:szCs w:val="20"/>
          <w:lang w:val="hr-HR"/>
        </w:rPr>
        <w:t xml:space="preserve">), </w:t>
      </w:r>
      <w:r w:rsidR="000C1D68" w:rsidRPr="003B34B2">
        <w:rPr>
          <w:rFonts w:ascii="Arial" w:hAnsi="Arial" w:cs="Arial"/>
          <w:sz w:val="20"/>
          <w:szCs w:val="20"/>
          <w:lang w:val="hr-HR"/>
        </w:rPr>
        <w:t>Agencija za državnu službu Bosne i Hercegovine, na zahtjev</w:t>
      </w:r>
      <w:r w:rsidR="00C51CD8" w:rsidRPr="003B34B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1145F9">
        <w:rPr>
          <w:rFonts w:ascii="Arial" w:eastAsia="Calibri" w:hAnsi="Arial" w:cs="Arial"/>
          <w:sz w:val="20"/>
          <w:szCs w:val="20"/>
          <w:lang w:val="hr-HR"/>
        </w:rPr>
        <w:t>Direkcije za europske integracije Vijeća ministara</w:t>
      </w:r>
      <w:r w:rsidR="00CB5ED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990702" w:rsidRPr="003B34B2">
        <w:rPr>
          <w:rFonts w:ascii="Arial" w:hAnsi="Arial" w:cs="Arial"/>
          <w:sz w:val="20"/>
          <w:szCs w:val="20"/>
          <w:lang w:val="hr-HR"/>
        </w:rPr>
        <w:t>Bosne i Hercegovine, raspisuje</w:t>
      </w:r>
    </w:p>
    <w:p w14:paraId="76D4EFDF" w14:textId="3FEA7FBB" w:rsidR="00F96AC6" w:rsidRPr="003B34B2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62033286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</w:p>
    <w:p w14:paraId="2FB629E7" w14:textId="77777777" w:rsidR="00F96AC6" w:rsidRPr="003B34B2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INTERNI </w:t>
      </w:r>
      <w:r w:rsidR="00BC62E3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NATJEČAJ</w:t>
      </w:r>
    </w:p>
    <w:p w14:paraId="1BAC80EA" w14:textId="21445E2A" w:rsidR="00D02D0F" w:rsidRPr="003B34B2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za popunu</w:t>
      </w:r>
      <w:r w:rsidR="00F96AC6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0" w:name="_Hlk155860026"/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radn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og 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mjesta državn</w:t>
      </w:r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og</w:t>
      </w:r>
      <w:r w:rsidR="00D02D0F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službenika </w:t>
      </w:r>
    </w:p>
    <w:p w14:paraId="6AECE40D" w14:textId="5749CB71" w:rsidR="00990702" w:rsidRPr="003B34B2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u</w:t>
      </w:r>
      <w:r w:rsidR="00DB3901"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bookmarkStart w:id="1" w:name="_Hlk176764610"/>
      <w:bookmarkEnd w:id="0"/>
      <w:r w:rsidR="001145F9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Direkciji za europske integracije Vijeća ministara </w:t>
      </w:r>
      <w:bookmarkEnd w:id="1"/>
      <w:r w:rsidRPr="003B34B2"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Bosne i Hercegovine</w:t>
      </w:r>
    </w:p>
    <w:p w14:paraId="43DA4FF3" w14:textId="1CF5B4B8" w:rsidR="00D02D0F" w:rsidRPr="003B34B2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939E6EF" w14:textId="77777777" w:rsidR="00D02D0F" w:rsidRPr="003B34B2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F635732" w14:textId="6A8E15BF" w:rsidR="00E975DC" w:rsidRDefault="00C51CD8" w:rsidP="001145F9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46874225"/>
      <w:r w:rsidRPr="006E2B25">
        <w:rPr>
          <w:rFonts w:ascii="Arial" w:hAnsi="Arial" w:cs="Arial"/>
          <w:b/>
          <w:bCs/>
          <w:sz w:val="20"/>
          <w:szCs w:val="20"/>
        </w:rPr>
        <w:t xml:space="preserve">1/01 </w:t>
      </w:r>
      <w:bookmarkStart w:id="3" w:name="_Hlk181880353"/>
      <w:bookmarkStart w:id="4" w:name="_Hlk159422120"/>
      <w:bookmarkStart w:id="5" w:name="_Hlk156463156"/>
      <w:r w:rsidR="00057740" w:rsidRPr="00222060">
        <w:rPr>
          <w:rFonts w:ascii="Arial" w:hAnsi="Arial" w:cs="Arial"/>
          <w:b/>
          <w:bCs/>
          <w:sz w:val="20"/>
          <w:szCs w:val="20"/>
          <w:lang w:val="bs-Latn-BA"/>
        </w:rPr>
        <w:t xml:space="preserve">Šef </w:t>
      </w:r>
      <w:r w:rsidR="003E25F5">
        <w:rPr>
          <w:rFonts w:ascii="Arial" w:hAnsi="Arial" w:cs="Arial"/>
          <w:b/>
          <w:bCs/>
          <w:sz w:val="20"/>
          <w:szCs w:val="20"/>
          <w:lang w:val="bs-Latn-BA"/>
        </w:rPr>
        <w:t>Odjel</w:t>
      </w:r>
      <w:r w:rsidR="00057740" w:rsidRPr="00222060">
        <w:rPr>
          <w:rFonts w:ascii="Arial" w:hAnsi="Arial" w:cs="Arial"/>
          <w:b/>
          <w:bCs/>
          <w:sz w:val="20"/>
          <w:szCs w:val="20"/>
          <w:lang w:val="bs-Latn-BA"/>
        </w:rPr>
        <w:t>a za poljoprivredu i okoliš</w:t>
      </w:r>
      <w:bookmarkEnd w:id="3"/>
    </w:p>
    <w:p w14:paraId="740A7077" w14:textId="77777777" w:rsidR="00057740" w:rsidRDefault="00057740" w:rsidP="001145F9">
      <w:pPr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0640F45" w14:textId="77777777" w:rsidR="001145F9" w:rsidRPr="006E2B25" w:rsidRDefault="001145F9" w:rsidP="001145F9">
      <w:pPr>
        <w:rPr>
          <w:rFonts w:ascii="Arial" w:hAnsi="Arial" w:cs="Arial"/>
          <w:b/>
          <w:bCs/>
          <w:sz w:val="20"/>
          <w:szCs w:val="20"/>
        </w:rPr>
      </w:pPr>
    </w:p>
    <w:p w14:paraId="768C6BF6" w14:textId="116714C8" w:rsidR="00057740" w:rsidRPr="00222060" w:rsidRDefault="00057740" w:rsidP="0005774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bookmarkStart w:id="6" w:name="_Hlk159422765"/>
      <w:bookmarkEnd w:id="4"/>
      <w:r w:rsidRPr="00222060">
        <w:rPr>
          <w:rFonts w:ascii="Arial" w:hAnsi="Arial" w:cs="Arial"/>
          <w:sz w:val="20"/>
          <w:szCs w:val="20"/>
          <w:lang w:val="bs-Latn-BA"/>
        </w:rPr>
        <w:t xml:space="preserve">SEKTOR ZA USKLAĐIVANJE PRAVNOG </w:t>
      </w:r>
      <w:r w:rsidR="003E25F5">
        <w:rPr>
          <w:rFonts w:ascii="Arial" w:hAnsi="Arial" w:cs="Arial"/>
          <w:sz w:val="20"/>
          <w:szCs w:val="20"/>
          <w:lang w:val="bs-Latn-BA"/>
        </w:rPr>
        <w:t>SUSTAV</w:t>
      </w:r>
      <w:r w:rsidRPr="00222060">
        <w:rPr>
          <w:rFonts w:ascii="Arial" w:hAnsi="Arial" w:cs="Arial"/>
          <w:sz w:val="20"/>
          <w:szCs w:val="20"/>
          <w:lang w:val="bs-Latn-BA"/>
        </w:rPr>
        <w:t>A BOSNE I HERCEGOVINE SA PRAVNOM STEČEVINOM EU</w:t>
      </w:r>
    </w:p>
    <w:p w14:paraId="0416B5D4" w14:textId="77777777" w:rsidR="00057740" w:rsidRPr="00222060" w:rsidRDefault="00057740" w:rsidP="0005774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</w:p>
    <w:p w14:paraId="764A4A6C" w14:textId="518C95A3" w:rsidR="00057740" w:rsidRPr="00222060" w:rsidRDefault="003E25F5" w:rsidP="0005774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/>
        </w:rPr>
        <w:t xml:space="preserve"> za poljoprivredu i okoliš</w:t>
      </w:r>
    </w:p>
    <w:p w14:paraId="7C7DC82D" w14:textId="77777777" w:rsidR="001145F9" w:rsidRDefault="001145F9" w:rsidP="00C51CD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633139" w14:textId="7C85B2C1" w:rsidR="00C51CD8" w:rsidRPr="001145F9" w:rsidRDefault="00665120" w:rsidP="00BA594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145F9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bookmarkEnd w:id="5"/>
      <w:r w:rsidR="00057740" w:rsidRPr="002220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Šef </w:t>
      </w:r>
      <w:r w:rsidR="003E25F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Odjel</w:t>
      </w:r>
      <w:r w:rsidR="00057740" w:rsidRPr="002220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a za poljoprivredu i okoliš</w:t>
      </w:r>
    </w:p>
    <w:bookmarkEnd w:id="2"/>
    <w:p w14:paraId="643FD5A8" w14:textId="4FECF9AB" w:rsidR="00D02D0F" w:rsidRPr="001145F9" w:rsidRDefault="00D02D0F" w:rsidP="00BA594E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6E2B25">
        <w:rPr>
          <w:rFonts w:ascii="Arial" w:hAnsi="Arial" w:cs="Arial"/>
          <w:b/>
          <w:sz w:val="20"/>
          <w:szCs w:val="20"/>
        </w:rPr>
        <w:t>Opis poslova i radnih zadataka</w:t>
      </w:r>
      <w:r w:rsidRPr="006E2B25">
        <w:rPr>
          <w:rFonts w:ascii="Arial" w:hAnsi="Arial" w:cs="Arial"/>
          <w:sz w:val="20"/>
          <w:szCs w:val="20"/>
        </w:rPr>
        <w:t>:</w:t>
      </w:r>
      <w:r w:rsidR="00E975DC" w:rsidRPr="006E2B25">
        <w:rPr>
          <w:rFonts w:ascii="Arial" w:hAnsi="Arial" w:cs="Arial"/>
          <w:sz w:val="20"/>
          <w:szCs w:val="20"/>
        </w:rPr>
        <w:t xml:space="preserve"> 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>osigurava pravo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dobno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, zakonito, pravilno i efikasno obavljanje poslova 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djelokruga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odgovoran je za korištenje ljudskih,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financijskih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i materijalnih resursa dodijeljenih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u; koordinira poslove usklađivanja zakonodavstva Bosne i Hercegovine s acquis-em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u izradi propisa, smjernica i dokumenata u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s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vezi sa  usklađivanjem propisa Bosne i Hercegovine sa acquis-em u poglavljima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djelokruga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>a; koordinira aktivnosti i s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radnju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sa ministarstvima i upravnim organizacijama Bosne i Hercegovine, vladama entiteta, Brčko Distrikta Bosne i Hercegovine i kantona, po pitanjima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djelokruga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analizira pravnu tečevinu EU u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</w:t>
      </w:r>
      <w:r w:rsidR="002B3AFA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izrađuje mišljenja o usklađenosti propisa Bosne i Hercegovine sa acquis-em za poglavlja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djelokruga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u radu stručnih radnih grupa institucija u Bosni i Hercegovini za izradu propisa koji se usklađuju sa acquis-em;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u radu tijela koja se osnivaju SSP-om, te </w:t>
      </w:r>
      <w:r w:rsidR="002B3AFA">
        <w:rPr>
          <w:rFonts w:ascii="Arial" w:hAnsi="Arial" w:cs="Arial"/>
          <w:sz w:val="20"/>
          <w:szCs w:val="20"/>
          <w:lang w:val="bs-Latn-BA" w:eastAsia="ar-SA"/>
        </w:rPr>
        <w:t>sudjeluje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u koordinaciji aktivnosti za realizaciju zaključaka sa sastanaka navedenih tijela sa aspekta usklađivanja propisa </w:t>
      </w:r>
      <w:r w:rsidR="002B3AFA">
        <w:rPr>
          <w:rFonts w:ascii="Arial" w:hAnsi="Arial" w:cs="Arial"/>
          <w:sz w:val="20"/>
          <w:szCs w:val="20"/>
          <w:lang w:val="bs-Latn-BA" w:eastAsia="ar-SA"/>
        </w:rPr>
        <w:t>sukladno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sa poglavljima pravne tečevine EU</w:t>
      </w:r>
      <w:r w:rsidR="00493DEE">
        <w:rPr>
          <w:rFonts w:ascii="Arial" w:hAnsi="Arial" w:cs="Arial"/>
          <w:sz w:val="20"/>
          <w:szCs w:val="20"/>
          <w:lang w:val="bs-Latn-BA" w:eastAsia="ar-SA"/>
        </w:rPr>
        <w:t xml:space="preserve"> 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</w:t>
      </w:r>
      <w:r w:rsidR="00493DEE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u procesu pregovaranja o članstvu Bosne i Hercegovine u EU sa aspekta usklađivanja zakonodavstva;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>a u koordinaciji, pripremi i izradi programa integrisanja odnosno programa koji će dogovoriti EK i Bosna i Hercegovina, te njegovoj provedbi, ažuriranju i izvješ</w:t>
      </w:r>
      <w:r w:rsidR="00493DEE">
        <w:rPr>
          <w:rFonts w:ascii="Arial" w:hAnsi="Arial" w:cs="Arial"/>
          <w:sz w:val="20"/>
          <w:szCs w:val="20"/>
          <w:lang w:val="bs-Latn-BA" w:eastAsia="ar-SA"/>
        </w:rPr>
        <w:t>ć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u;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>a u izvješ</w:t>
      </w:r>
      <w:r w:rsidR="002B3AFA">
        <w:rPr>
          <w:rFonts w:ascii="Arial" w:hAnsi="Arial" w:cs="Arial"/>
          <w:sz w:val="20"/>
          <w:szCs w:val="20"/>
          <w:lang w:val="bs-Latn-BA" w:eastAsia="ar-SA"/>
        </w:rPr>
        <w:t>ć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u tijela izvršne i zakonodavne vlasti u Bosni i Hercegovini i EK o usklađenosti propisa u Bosni i Hercegovini; koordinira aktivnosti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 u pružanju nosiocima izrade propisa potrebne stručne pomoći prilikom usklađivanja zakonodavstva i popunjavanju instrumenata za usklađivanje zakonodavstva Bosne i Hercegovine sa acquis-em; prati proces donošenja zakonodavnih odluka koje se usvajaju u oba doma Parlamentarne skupštine Bosne i Hercegovine, kao i rad posebnih i zajedničkih komisija oba doma Parlamentarne skupštine Bosne i Hercegovine za poglavlja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djelokruga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daje preporuke za poduzimanje aktivnosti na temelju analiza relevantnih iskustava i dobre prakse u državama članicama EU i državama kandidatkinjama, </w:t>
      </w:r>
      <w:r w:rsidR="009632DB">
        <w:rPr>
          <w:rFonts w:ascii="Arial" w:hAnsi="Arial" w:cs="Arial"/>
          <w:sz w:val="20"/>
          <w:szCs w:val="20"/>
          <w:lang w:val="bs-Latn-BA" w:eastAsia="ar-SA"/>
        </w:rPr>
        <w:t>sukladno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sa poglavljima pravne tečevine EU </w:t>
      </w:r>
      <w:r w:rsidR="009632DB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</w:t>
      </w:r>
      <w:r w:rsidR="009632DB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</w:t>
      </w:r>
      <w:r w:rsidR="009632DB">
        <w:rPr>
          <w:rFonts w:ascii="Arial" w:hAnsi="Arial" w:cs="Arial"/>
          <w:sz w:val="20"/>
          <w:szCs w:val="20"/>
          <w:lang w:val="bs-Latn-BA" w:eastAsia="ar-SA"/>
        </w:rPr>
        <w:t>sudjeluje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u konsultacijama za izradu propisa iz djelokruga rada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a; obavlja i ostale poslove u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djelokrug</w:t>
      </w:r>
      <w:r w:rsidR="009632DB">
        <w:rPr>
          <w:rFonts w:ascii="Arial" w:hAnsi="Arial" w:cs="Arial"/>
          <w:sz w:val="20"/>
          <w:szCs w:val="20"/>
          <w:lang w:val="bs-Latn-BA" w:eastAsia="ar-SA"/>
        </w:rPr>
        <w:t>u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Odjel</w:t>
      </w:r>
      <w:r w:rsidR="00057740" w:rsidRPr="00222060">
        <w:rPr>
          <w:rFonts w:ascii="Arial" w:hAnsi="Arial" w:cs="Arial"/>
          <w:sz w:val="20"/>
          <w:szCs w:val="20"/>
          <w:lang w:val="bs-Latn-BA" w:eastAsia="ar-SA"/>
        </w:rPr>
        <w:t>a</w:t>
      </w:r>
      <w:r w:rsidR="00057740">
        <w:rPr>
          <w:rFonts w:ascii="Arial" w:hAnsi="Arial" w:cs="Arial"/>
          <w:sz w:val="20"/>
          <w:szCs w:val="20"/>
          <w:lang w:val="bs-Latn-BA" w:eastAsia="ar-SA"/>
        </w:rPr>
        <w:t>.</w:t>
      </w:r>
    </w:p>
    <w:p w14:paraId="7FF473DB" w14:textId="320EDD2A" w:rsidR="00D02D0F" w:rsidRPr="00057740" w:rsidRDefault="00A07F7E" w:rsidP="00BA594E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6E2B25">
        <w:rPr>
          <w:rFonts w:ascii="Arial" w:hAnsi="Arial" w:cs="Arial"/>
          <w:b/>
          <w:sz w:val="20"/>
          <w:szCs w:val="20"/>
        </w:rPr>
        <w:t>Posebni uvjeti:</w:t>
      </w:r>
      <w:r w:rsidR="00057740">
        <w:rPr>
          <w:rFonts w:ascii="Arial" w:hAnsi="Arial" w:cs="Arial"/>
          <w:bCs/>
          <w:sz w:val="20"/>
          <w:szCs w:val="20"/>
        </w:rPr>
        <w:t xml:space="preserve"> </w:t>
      </w:r>
      <w:r w:rsidR="00057740" w:rsidRPr="00AF48BD">
        <w:rPr>
          <w:rFonts w:ascii="Arial" w:hAnsi="Arial" w:cs="Arial"/>
          <w:sz w:val="20"/>
          <w:szCs w:val="20"/>
          <w:lang w:val="bs-Latn-BA" w:eastAsia="ar-SA"/>
        </w:rPr>
        <w:t>VSS, Pravni fakultet, završen VII st</w:t>
      </w:r>
      <w:r w:rsidR="00DF0A7E">
        <w:rPr>
          <w:rFonts w:ascii="Arial" w:hAnsi="Arial" w:cs="Arial"/>
          <w:sz w:val="20"/>
          <w:szCs w:val="20"/>
          <w:lang w:val="bs-Latn-BA" w:eastAsia="ar-SA"/>
        </w:rPr>
        <w:t>upanj</w:t>
      </w:r>
      <w:r w:rsidR="00057740" w:rsidRPr="00AF48BD">
        <w:rPr>
          <w:rFonts w:ascii="Arial" w:hAnsi="Arial" w:cs="Arial"/>
          <w:sz w:val="20"/>
          <w:szCs w:val="20"/>
          <w:lang w:val="bs-Latn-BA" w:eastAsia="ar-SA"/>
        </w:rPr>
        <w:t xml:space="preserve"> stručne spreme ili visok</w:t>
      </w:r>
      <w:r w:rsidR="00BA594E">
        <w:rPr>
          <w:rFonts w:ascii="Arial" w:hAnsi="Arial" w:cs="Arial"/>
          <w:sz w:val="20"/>
          <w:szCs w:val="20"/>
          <w:lang w:val="bs-Latn-BA" w:eastAsia="ar-SA"/>
        </w:rPr>
        <w:t>a</w:t>
      </w:r>
      <w:r w:rsidR="00057740" w:rsidRPr="00AF48B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BA594E">
        <w:rPr>
          <w:rFonts w:ascii="Arial" w:hAnsi="Arial" w:cs="Arial"/>
          <w:sz w:val="20"/>
          <w:szCs w:val="20"/>
          <w:lang w:val="bs-Latn-BA" w:eastAsia="ar-SA"/>
        </w:rPr>
        <w:t>naobrazba</w:t>
      </w:r>
      <w:r w:rsidR="00057740" w:rsidRPr="00AF48BD">
        <w:rPr>
          <w:rFonts w:ascii="Arial" w:hAnsi="Arial" w:cs="Arial"/>
          <w:sz w:val="20"/>
          <w:szCs w:val="20"/>
          <w:lang w:val="bs-Latn-BA" w:eastAsia="ar-SA"/>
        </w:rPr>
        <w:t xml:space="preserve"> Bolonjskog </w:t>
      </w:r>
      <w:r w:rsidR="003E25F5">
        <w:rPr>
          <w:rFonts w:ascii="Arial" w:hAnsi="Arial" w:cs="Arial"/>
          <w:sz w:val="20"/>
          <w:szCs w:val="20"/>
          <w:lang w:val="bs-Latn-BA" w:eastAsia="ar-SA"/>
        </w:rPr>
        <w:t>sustav</w:t>
      </w:r>
      <w:r w:rsidR="00057740" w:rsidRPr="00AF48BD">
        <w:rPr>
          <w:rFonts w:ascii="Arial" w:hAnsi="Arial" w:cs="Arial"/>
          <w:sz w:val="20"/>
          <w:szCs w:val="20"/>
          <w:lang w:val="bs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</w:t>
      </w:r>
      <w:r w:rsidR="00057740" w:rsidRPr="00AF48BD">
        <w:rPr>
          <w:lang w:val="bs-Latn-BA" w:eastAsia="ar-SA"/>
        </w:rPr>
        <w:t>.</w:t>
      </w:r>
    </w:p>
    <w:p w14:paraId="33C23779" w14:textId="36218D95" w:rsidR="00FA4036" w:rsidRPr="006E2B25" w:rsidRDefault="00D02D0F" w:rsidP="00BA594E">
      <w:pPr>
        <w:jc w:val="both"/>
        <w:rPr>
          <w:rFonts w:ascii="Arial" w:hAnsi="Arial" w:cs="Arial"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Status:</w:t>
      </w:r>
      <w:r w:rsidRPr="006E2B25">
        <w:rPr>
          <w:rFonts w:ascii="Arial" w:hAnsi="Arial" w:cs="Arial"/>
          <w:iCs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iCs/>
          <w:sz w:val="20"/>
          <w:szCs w:val="20"/>
        </w:rPr>
        <w:t>državni službenik –</w:t>
      </w:r>
      <w:r w:rsidR="00057740" w:rsidRPr="0005774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057740">
        <w:rPr>
          <w:rFonts w:ascii="Arial" w:hAnsi="Arial" w:cs="Arial"/>
          <w:iCs/>
          <w:sz w:val="20"/>
          <w:szCs w:val="20"/>
          <w:lang w:val="bs-Latn-BA"/>
        </w:rPr>
        <w:t>šef unutarnje organizacijske jedinice</w:t>
      </w:r>
      <w:r w:rsidR="00FA4036" w:rsidRPr="006E2B25">
        <w:rPr>
          <w:rFonts w:ascii="Arial" w:hAnsi="Arial" w:cs="Arial"/>
          <w:iCs/>
          <w:sz w:val="20"/>
          <w:szCs w:val="20"/>
        </w:rPr>
        <w:t>.</w:t>
      </w:r>
      <w:r w:rsidR="00424265">
        <w:rPr>
          <w:rFonts w:ascii="Arial" w:hAnsi="Arial" w:cs="Arial"/>
          <w:iCs/>
          <w:sz w:val="20"/>
          <w:szCs w:val="20"/>
        </w:rPr>
        <w:t xml:space="preserve"> </w:t>
      </w:r>
    </w:p>
    <w:p w14:paraId="03CCECA0" w14:textId="7B7BF122" w:rsidR="00D02D0F" w:rsidRPr="006E2B25" w:rsidRDefault="00A07F7E" w:rsidP="00BA594E">
      <w:pPr>
        <w:jc w:val="both"/>
        <w:rPr>
          <w:rFonts w:ascii="Arial" w:hAnsi="Arial" w:cs="Arial"/>
          <w:iCs/>
          <w:sz w:val="20"/>
          <w:szCs w:val="20"/>
        </w:rPr>
      </w:pPr>
      <w:r w:rsidRPr="006E2B25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6E2B25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6E2B25">
        <w:rPr>
          <w:rFonts w:ascii="Arial" w:hAnsi="Arial" w:cs="Arial"/>
          <w:bCs/>
          <w:iCs/>
          <w:sz w:val="20"/>
          <w:szCs w:val="20"/>
        </w:rPr>
        <w:t>1</w:t>
      </w:r>
      <w:r w:rsidR="00D02D0F" w:rsidRPr="006E2B25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2769006B" w:rsidR="00D02D0F" w:rsidRPr="006E2B25" w:rsidRDefault="00D02D0F" w:rsidP="00BA594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="00FA4036" w:rsidRPr="006E2B2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</w:t>
      </w:r>
      <w:r w:rsidR="00FA4036" w:rsidRPr="006E2B25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171F89F8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87A397" w14:textId="77777777" w:rsidR="00D359DC" w:rsidRPr="006E2B25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6"/>
    <w:p w14:paraId="34E6E858" w14:textId="7FC6D26D" w:rsidR="00D02D0F" w:rsidRPr="00AF4AF3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6E2B25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6E2B2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6E2B25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6236C9" w:rsidRPr="006E2B2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F4AF3" w:rsidRPr="00AF4A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HR" w:eastAsia="bs-Latn-BA"/>
        </w:rPr>
        <w:t>Direkciji za europske integracije Vijeća ministara</w:t>
      </w:r>
      <w:r w:rsidR="001573BA"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AF4AF3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lastRenderedPageBreak/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619BE802" w:rsidR="00F96AC6" w:rsidRPr="00EE514F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E975DC">
        <w:rPr>
          <w:rFonts w:ascii="Arial" w:hAnsi="Arial" w:cs="Arial"/>
          <w:sz w:val="20"/>
          <w:szCs w:val="20"/>
        </w:rPr>
        <w:t>svezi</w:t>
      </w:r>
      <w:r w:rsidR="00614176" w:rsidRPr="00EE514F">
        <w:rPr>
          <w:rFonts w:ascii="Arial" w:hAnsi="Arial" w:cs="Arial"/>
          <w:sz w:val="20"/>
          <w:szCs w:val="20"/>
        </w:rPr>
        <w:t xml:space="preserve"> s tim</w:t>
      </w:r>
      <w:r w:rsidR="00F96AC6"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="00F96AC6"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="00F96AC6"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="00F96AC6"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="00F96AC6"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="00F96AC6"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="00F96AC6"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="00F96AC6"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="00F96AC6"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E514F">
        <w:rPr>
          <w:rFonts w:ascii="Arial" w:hAnsi="Arial" w:cs="Arial"/>
          <w:sz w:val="20"/>
          <w:szCs w:val="20"/>
        </w:rPr>
        <w:t>;</w:t>
      </w:r>
    </w:p>
    <w:p w14:paraId="7C361C45" w14:textId="75918EF2" w:rsidR="00321672" w:rsidRPr="00321672" w:rsidRDefault="00321672" w:rsidP="0032167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uvjerenja/potvrde/certifikata o aktivnom znanju traženog jezika</w:t>
      </w:r>
      <w:r w:rsidR="00AF4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AF4AF3" w:rsidRPr="000C76D9">
        <w:rPr>
          <w:rFonts w:ascii="Arial" w:hAnsi="Arial" w:cs="Arial"/>
          <w:sz w:val="20"/>
          <w:szCs w:val="20"/>
          <w:lang w:val="bs-Latn-BA"/>
        </w:rPr>
        <w:t>englesk</w:t>
      </w:r>
      <w:r w:rsidR="00AF4AF3">
        <w:rPr>
          <w:rFonts w:ascii="Arial" w:hAnsi="Arial" w:cs="Arial"/>
          <w:sz w:val="20"/>
          <w:szCs w:val="20"/>
          <w:lang w:val="bs-Latn-BA"/>
        </w:rPr>
        <w:t>i,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najmanje B2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ili ekvivalenta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razine</w:t>
      </w:r>
      <w:r w:rsidRPr="006D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29EB2E08" w14:textId="6D7C8CC9" w:rsidR="00DF4E33" w:rsidRPr="00AA2450" w:rsidRDefault="003465E5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465E5">
        <w:rPr>
          <w:rFonts w:ascii="Arial" w:hAnsi="Arial" w:cs="Arial"/>
          <w:sz w:val="20"/>
          <w:szCs w:val="20"/>
        </w:rPr>
        <w:t>dokaza o traženo</w:t>
      </w:r>
      <w:r>
        <w:rPr>
          <w:rFonts w:ascii="Arial" w:hAnsi="Arial" w:cs="Arial"/>
          <w:sz w:val="20"/>
          <w:szCs w:val="20"/>
        </w:rPr>
        <w:t>j</w:t>
      </w:r>
      <w:r w:rsidRPr="003465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 w:rsidRPr="003465E5">
        <w:rPr>
          <w:rFonts w:ascii="Arial" w:hAnsi="Arial" w:cs="Arial"/>
          <w:sz w:val="20"/>
          <w:szCs w:val="20"/>
        </w:rPr>
        <w:t xml:space="preserve"> znanja stranog jezika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 – francuskog ili njemačkog </w:t>
      </w:r>
      <w:r w:rsidR="00DF4E33">
        <w:rPr>
          <w:rFonts w:ascii="Arial" w:hAnsi="Arial" w:cs="Arial"/>
          <w:sz w:val="20"/>
          <w:szCs w:val="20"/>
          <w:lang w:val="bs-Latn-BA"/>
        </w:rPr>
        <w:t>–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 samo</w:t>
      </w:r>
      <w:r w:rsidR="00DF4E3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 xml:space="preserve">ukoliko kandidat isti posjeduje, jer je u pitanju poželjan </w:t>
      </w:r>
      <w:r w:rsidR="0025350D">
        <w:rPr>
          <w:rFonts w:ascii="Arial" w:hAnsi="Arial" w:cs="Arial"/>
          <w:sz w:val="20"/>
          <w:szCs w:val="20"/>
          <w:lang w:val="bs-Latn-BA"/>
        </w:rPr>
        <w:t>uvjet</w:t>
      </w:r>
      <w:r w:rsidR="00DF4E33" w:rsidRPr="00AA2450">
        <w:rPr>
          <w:rFonts w:ascii="Arial" w:hAnsi="Arial" w:cs="Arial"/>
          <w:sz w:val="20"/>
          <w:szCs w:val="20"/>
          <w:lang w:val="bs-Latn-BA"/>
        </w:rPr>
        <w:t>;</w:t>
      </w:r>
    </w:p>
    <w:p w14:paraId="7C9865A1" w14:textId="33DB92F0" w:rsidR="005557BF" w:rsidRPr="00DF4E33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F4E33">
        <w:rPr>
          <w:rFonts w:ascii="Arial" w:hAnsi="Arial" w:cs="Arial"/>
          <w:sz w:val="20"/>
          <w:szCs w:val="20"/>
        </w:rPr>
        <w:t>dokaza o traženoj razini znanja rada na računalu</w:t>
      </w:r>
      <w:r w:rsidR="00C40386" w:rsidRPr="00DF4E33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D312EAB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1478AF" w:rsidRPr="001478AF">
        <w:rPr>
          <w:rFonts w:ascii="Arial" w:hAnsi="Arial" w:cs="Arial"/>
          <w:b/>
          <w:bCs/>
          <w:sz w:val="20"/>
          <w:szCs w:val="20"/>
          <w:u w:val="single"/>
        </w:rPr>
        <w:t>04.12</w:t>
      </w:r>
      <w:r w:rsidR="00C5013D" w:rsidRPr="001478A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1478A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1478AF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1478A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1478AF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5CB2C898" w:rsidR="00867703" w:rsidRPr="00215376" w:rsidRDefault="00CE0E52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7" w:name="_Hlk176764891"/>
      <w:bookmarkStart w:id="8" w:name="_Hlk124244283"/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Direkcija za europske integracije</w:t>
      </w:r>
      <w:r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bookmarkEnd w:id="7"/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8"/>
    </w:p>
    <w:p w14:paraId="46802C45" w14:textId="1C53938B" w:rsidR="00D02D0F" w:rsidRPr="006236C9" w:rsidRDefault="00FC3E92" w:rsidP="006236C9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lastRenderedPageBreak/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E0E5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CE0E52">
        <w:rPr>
          <w:rFonts w:ascii="Arial" w:eastAsia="Calibri" w:hAnsi="Arial" w:cs="Arial"/>
          <w:b/>
          <w:bCs/>
          <w:sz w:val="20"/>
          <w:szCs w:val="20"/>
          <w:lang w:val="bs-Latn-BA"/>
        </w:rPr>
        <w:t>Direkciji za europske integracije</w:t>
      </w:r>
      <w:r w:rsidR="00CE0E52"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E0E52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6236C9" w:rsidRPr="000D331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="006236C9"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p w14:paraId="461A63A4" w14:textId="7BEEE95F" w:rsidR="006236C9" w:rsidRPr="00A95E19" w:rsidRDefault="00CE0E52" w:rsidP="006236C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Đoke Mazalića 5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Sarajevo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6236C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47AE"/>
    <w:rsid w:val="00057740"/>
    <w:rsid w:val="00064565"/>
    <w:rsid w:val="00066584"/>
    <w:rsid w:val="00095227"/>
    <w:rsid w:val="00095F5C"/>
    <w:rsid w:val="000A1143"/>
    <w:rsid w:val="000B4469"/>
    <w:rsid w:val="000C1D68"/>
    <w:rsid w:val="000E2F10"/>
    <w:rsid w:val="000F20F2"/>
    <w:rsid w:val="000F4FAB"/>
    <w:rsid w:val="001109C9"/>
    <w:rsid w:val="001145F9"/>
    <w:rsid w:val="0012345C"/>
    <w:rsid w:val="001330BF"/>
    <w:rsid w:val="001478AF"/>
    <w:rsid w:val="001517C8"/>
    <w:rsid w:val="001573BA"/>
    <w:rsid w:val="00157B82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61AF"/>
    <w:rsid w:val="00264B89"/>
    <w:rsid w:val="00293F16"/>
    <w:rsid w:val="002B085B"/>
    <w:rsid w:val="002B3AFA"/>
    <w:rsid w:val="002B5AF6"/>
    <w:rsid w:val="002D64C2"/>
    <w:rsid w:val="002F1804"/>
    <w:rsid w:val="00310A44"/>
    <w:rsid w:val="00311469"/>
    <w:rsid w:val="00315EFA"/>
    <w:rsid w:val="00321672"/>
    <w:rsid w:val="00333154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E25F5"/>
    <w:rsid w:val="003F626B"/>
    <w:rsid w:val="00424265"/>
    <w:rsid w:val="0042639E"/>
    <w:rsid w:val="00426E82"/>
    <w:rsid w:val="00450F33"/>
    <w:rsid w:val="00461E84"/>
    <w:rsid w:val="004712E9"/>
    <w:rsid w:val="00487538"/>
    <w:rsid w:val="00493B23"/>
    <w:rsid w:val="00493DEE"/>
    <w:rsid w:val="004D1A03"/>
    <w:rsid w:val="004D2F29"/>
    <w:rsid w:val="004E17C2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94764"/>
    <w:rsid w:val="005C2DCD"/>
    <w:rsid w:val="005D121C"/>
    <w:rsid w:val="00610A93"/>
    <w:rsid w:val="00614176"/>
    <w:rsid w:val="006236C9"/>
    <w:rsid w:val="00641158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6D3CDE"/>
    <w:rsid w:val="006E2B25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11C09"/>
    <w:rsid w:val="00811D3C"/>
    <w:rsid w:val="0082640A"/>
    <w:rsid w:val="00834E94"/>
    <w:rsid w:val="00850FB2"/>
    <w:rsid w:val="00851803"/>
    <w:rsid w:val="00867703"/>
    <w:rsid w:val="00871A41"/>
    <w:rsid w:val="0087543C"/>
    <w:rsid w:val="00897124"/>
    <w:rsid w:val="00897ABA"/>
    <w:rsid w:val="008C29D2"/>
    <w:rsid w:val="008D547D"/>
    <w:rsid w:val="008D7187"/>
    <w:rsid w:val="00920EBA"/>
    <w:rsid w:val="00933063"/>
    <w:rsid w:val="00934279"/>
    <w:rsid w:val="00941ADF"/>
    <w:rsid w:val="009501F6"/>
    <w:rsid w:val="009632DB"/>
    <w:rsid w:val="00970088"/>
    <w:rsid w:val="009706AD"/>
    <w:rsid w:val="00984CA0"/>
    <w:rsid w:val="00990702"/>
    <w:rsid w:val="009B074B"/>
    <w:rsid w:val="009B2158"/>
    <w:rsid w:val="00A050AB"/>
    <w:rsid w:val="00A07F7E"/>
    <w:rsid w:val="00A34B19"/>
    <w:rsid w:val="00A44050"/>
    <w:rsid w:val="00A527DA"/>
    <w:rsid w:val="00A80221"/>
    <w:rsid w:val="00A83E4E"/>
    <w:rsid w:val="00A9062B"/>
    <w:rsid w:val="00AA482A"/>
    <w:rsid w:val="00AA5505"/>
    <w:rsid w:val="00AC0427"/>
    <w:rsid w:val="00AC689B"/>
    <w:rsid w:val="00AF4858"/>
    <w:rsid w:val="00AF4AF3"/>
    <w:rsid w:val="00AF58C9"/>
    <w:rsid w:val="00B30D6F"/>
    <w:rsid w:val="00B3462F"/>
    <w:rsid w:val="00B46FDB"/>
    <w:rsid w:val="00B737E9"/>
    <w:rsid w:val="00B8000B"/>
    <w:rsid w:val="00B80EEC"/>
    <w:rsid w:val="00B9404B"/>
    <w:rsid w:val="00B973E5"/>
    <w:rsid w:val="00BA594E"/>
    <w:rsid w:val="00BB1A9A"/>
    <w:rsid w:val="00BC2097"/>
    <w:rsid w:val="00BC62E3"/>
    <w:rsid w:val="00BE0104"/>
    <w:rsid w:val="00BE777F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74026"/>
    <w:rsid w:val="00D756AD"/>
    <w:rsid w:val="00D84E03"/>
    <w:rsid w:val="00D87D15"/>
    <w:rsid w:val="00DA0604"/>
    <w:rsid w:val="00DB3901"/>
    <w:rsid w:val="00DC7EBC"/>
    <w:rsid w:val="00DD64CD"/>
    <w:rsid w:val="00DF0A7E"/>
    <w:rsid w:val="00DF4E33"/>
    <w:rsid w:val="00E05DFC"/>
    <w:rsid w:val="00E20848"/>
    <w:rsid w:val="00E2338C"/>
    <w:rsid w:val="00E3031C"/>
    <w:rsid w:val="00E327C6"/>
    <w:rsid w:val="00E43299"/>
    <w:rsid w:val="00E60FEE"/>
    <w:rsid w:val="00E72F55"/>
    <w:rsid w:val="00E73452"/>
    <w:rsid w:val="00E820DB"/>
    <w:rsid w:val="00E82A0B"/>
    <w:rsid w:val="00E82C5B"/>
    <w:rsid w:val="00E86B8B"/>
    <w:rsid w:val="00E975DC"/>
    <w:rsid w:val="00EA3BE8"/>
    <w:rsid w:val="00EA4520"/>
    <w:rsid w:val="00EA473F"/>
    <w:rsid w:val="00EA670D"/>
    <w:rsid w:val="00EB5578"/>
    <w:rsid w:val="00EC6DBA"/>
    <w:rsid w:val="00EE514F"/>
    <w:rsid w:val="00F153EB"/>
    <w:rsid w:val="00F203F0"/>
    <w:rsid w:val="00F226AE"/>
    <w:rsid w:val="00F53A8F"/>
    <w:rsid w:val="00F63FAB"/>
    <w:rsid w:val="00F849E9"/>
    <w:rsid w:val="00F8539A"/>
    <w:rsid w:val="00F96AC6"/>
    <w:rsid w:val="00FA150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130</cp:revision>
  <cp:lastPrinted>2023-11-22T09:00:00Z</cp:lastPrinted>
  <dcterms:created xsi:type="dcterms:W3CDTF">2023-08-22T13:13:00Z</dcterms:created>
  <dcterms:modified xsi:type="dcterms:W3CDTF">2024-11-21T07:38:00Z</dcterms:modified>
</cp:coreProperties>
</file>