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87A" w14:textId="4E3C814E" w:rsidR="007D0BE8" w:rsidRPr="00FA01DF" w:rsidRDefault="00D353A4" w:rsidP="007D0BE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осно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слу</w:t>
      </w:r>
      <w:r w:rsidRPr="00FA01DF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FA01DF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FA01DF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FA01DF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FA01DF">
        <w:rPr>
          <w:rFonts w:ascii="Arial" w:hAnsi="Arial" w:cs="Arial"/>
          <w:sz w:val="20"/>
          <w:szCs w:val="20"/>
          <w:lang w:val="sr-Cyrl-BA"/>
        </w:rPr>
        <w:t>)</w:t>
      </w:r>
      <w:r w:rsidR="00AB1301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FA01DF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8705A0" w:rsidRPr="00FA01DF">
        <w:rPr>
          <w:rFonts w:ascii="Arial" w:eastAsia="Calibri" w:hAnsi="Arial" w:cs="Arial"/>
          <w:sz w:val="20"/>
          <w:szCs w:val="20"/>
          <w:lang w:val="sr-Latn-BA" w:eastAsia="en-US"/>
        </w:rPr>
        <w:t xml:space="preserve">на захтјев </w:t>
      </w:r>
      <w:r w:rsidR="00682076">
        <w:rPr>
          <w:rFonts w:ascii="Arial" w:eastAsia="Calibri" w:hAnsi="Arial" w:cs="Arial"/>
          <w:sz w:val="20"/>
          <w:szCs w:val="20"/>
          <w:lang w:val="sr-Cyrl-BA" w:eastAsia="en-US"/>
        </w:rPr>
        <w:t>Конкуренцијског савјета</w:t>
      </w:r>
      <w:r w:rsidR="007D0BE8" w:rsidRPr="00FA01DF">
        <w:rPr>
          <w:rFonts w:ascii="Arial" w:eastAsia="Calibri" w:hAnsi="Arial" w:cs="Arial"/>
          <w:sz w:val="20"/>
          <w:szCs w:val="20"/>
          <w:lang w:val="sr-Cyrl-BA" w:eastAsia="en-US"/>
        </w:rPr>
        <w:t xml:space="preserve"> Босне и Херцеговине</w:t>
      </w:r>
      <w:r w:rsidR="007D0BE8" w:rsidRPr="00FA01DF">
        <w:rPr>
          <w:rFonts w:ascii="Arial" w:eastAsia="Calibri" w:hAnsi="Arial" w:cs="Arial"/>
          <w:sz w:val="20"/>
          <w:szCs w:val="20"/>
          <w:lang w:val="sr-Latn-BA" w:eastAsia="en-US"/>
        </w:rPr>
        <w:t>, расписује</w:t>
      </w:r>
    </w:p>
    <w:p w14:paraId="04FE172C" w14:textId="77777777" w:rsidR="007D0BE8" w:rsidRPr="00FA01DF" w:rsidRDefault="007D0BE8" w:rsidP="007D0BE8">
      <w:pPr>
        <w:rPr>
          <w:rFonts w:ascii="Arial" w:eastAsia="Calibri" w:hAnsi="Arial" w:cs="Arial"/>
          <w:b/>
          <w:sz w:val="20"/>
          <w:szCs w:val="20"/>
          <w:lang w:val="sr-Latn-BA" w:eastAsia="en-US"/>
        </w:rPr>
      </w:pPr>
    </w:p>
    <w:p w14:paraId="22CBA4F7" w14:textId="5FCA051F" w:rsidR="007D0BE8" w:rsidRPr="00FA01DF" w:rsidRDefault="007D0BE8" w:rsidP="007D0BE8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bookmarkStart w:id="1" w:name="_Hlk135383727"/>
      <w:bookmarkStart w:id="2" w:name="_Hlk134099344"/>
      <w:r w:rsidRPr="00FA01DF">
        <w:rPr>
          <w:rFonts w:ascii="Arial" w:hAnsi="Arial" w:cs="Arial"/>
          <w:b/>
          <w:sz w:val="20"/>
          <w:szCs w:val="20"/>
          <w:lang w:val="sr-Latn-BA"/>
        </w:rPr>
        <w:t>ЈАВНИ ОГЛАС</w:t>
      </w:r>
    </w:p>
    <w:p w14:paraId="05845284" w14:textId="77777777" w:rsidR="00EF308A" w:rsidRDefault="007D0BE8" w:rsidP="007D0BE8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lang w:val="sr-Latn-BA"/>
        </w:rPr>
        <w:t>за попуњавање радн</w:t>
      </w:r>
      <w:r w:rsidR="00682076">
        <w:rPr>
          <w:rFonts w:ascii="Arial" w:hAnsi="Arial" w:cs="Arial"/>
          <w:b/>
          <w:sz w:val="20"/>
          <w:szCs w:val="20"/>
          <w:lang w:val="sr-Cyrl-BA"/>
        </w:rPr>
        <w:t>ог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 xml:space="preserve"> мјеста </w:t>
      </w:r>
      <w:bookmarkEnd w:id="1"/>
      <w:r w:rsidRPr="00FA01DF">
        <w:rPr>
          <w:rFonts w:ascii="Arial" w:hAnsi="Arial" w:cs="Arial"/>
          <w:b/>
          <w:sz w:val="20"/>
          <w:szCs w:val="20"/>
          <w:lang w:val="sr-Latn-BA"/>
        </w:rPr>
        <w:t xml:space="preserve"> државн</w:t>
      </w:r>
      <w:r w:rsidR="00682076">
        <w:rPr>
          <w:rFonts w:ascii="Arial" w:hAnsi="Arial" w:cs="Arial"/>
          <w:b/>
          <w:sz w:val="20"/>
          <w:szCs w:val="20"/>
          <w:lang w:val="sr-Cyrl-BA"/>
        </w:rPr>
        <w:t>ог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 xml:space="preserve"> службеника у </w:t>
      </w:r>
      <w:r w:rsidR="00682076">
        <w:rPr>
          <w:rFonts w:ascii="Arial" w:hAnsi="Arial" w:cs="Arial"/>
          <w:b/>
          <w:sz w:val="20"/>
          <w:szCs w:val="20"/>
          <w:lang w:val="sr-Cyrl-BA"/>
        </w:rPr>
        <w:t>Конкуренцијско</w:t>
      </w:r>
      <w:r w:rsidR="00EF308A">
        <w:rPr>
          <w:rFonts w:ascii="Arial" w:hAnsi="Arial" w:cs="Arial"/>
          <w:b/>
          <w:sz w:val="20"/>
          <w:szCs w:val="20"/>
          <w:lang w:val="sr-Cyrl-BA"/>
        </w:rPr>
        <w:t>м савјету</w:t>
      </w:r>
    </w:p>
    <w:p w14:paraId="7984681E" w14:textId="038AF922" w:rsidR="007D0BE8" w:rsidRPr="00FA01DF" w:rsidRDefault="007D0BE8" w:rsidP="007D0BE8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lang w:val="sr-Cyrl-BA"/>
        </w:rPr>
        <w:t xml:space="preserve"> Босне и Херцеговине</w:t>
      </w:r>
    </w:p>
    <w:p w14:paraId="679B3408" w14:textId="77777777" w:rsidR="007D0BE8" w:rsidRPr="00FA01DF" w:rsidRDefault="007D0BE8" w:rsidP="007D0BE8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</w:p>
    <w:p w14:paraId="1A829433" w14:textId="098383B8" w:rsidR="00BA7204" w:rsidRDefault="00BA7204" w:rsidP="00BA720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bookmarkStart w:id="3" w:name="_Hlk135383214"/>
      <w:bookmarkStart w:id="4" w:name="_Hlk139378605"/>
      <w:bookmarkEnd w:id="2"/>
      <w:r>
        <w:rPr>
          <w:rFonts w:ascii="Arial" w:eastAsia="Calibri" w:hAnsi="Arial" w:cs="Arial"/>
          <w:sz w:val="20"/>
          <w:szCs w:val="20"/>
          <w:lang w:val="sr-Latn-BA" w:eastAsia="en-US"/>
        </w:rPr>
        <w:t>СТРУЧНА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СЛУЖБА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КОНКУРЕНЦИЈ</w:t>
      </w:r>
      <w:r w:rsidR="00862AE0">
        <w:rPr>
          <w:rFonts w:ascii="Arial" w:eastAsia="Calibri" w:hAnsi="Arial" w:cs="Arial"/>
          <w:sz w:val="20"/>
          <w:szCs w:val="20"/>
          <w:lang w:val="sr-Cyrl-BA" w:eastAsia="en-US"/>
        </w:rPr>
        <w:t>С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КОГ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САВЈЕТА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САРАЈЕВУ</w:t>
      </w:r>
    </w:p>
    <w:p w14:paraId="4CEE510E" w14:textId="77777777" w:rsidR="00421D66" w:rsidRPr="00FA01DF" w:rsidRDefault="00421D66" w:rsidP="00421D66">
      <w:pPr>
        <w:jc w:val="both"/>
        <w:rPr>
          <w:rFonts w:ascii="Arial" w:eastAsia="Calibri" w:hAnsi="Arial" w:cs="Arial"/>
          <w:b/>
          <w:bCs/>
          <w:sz w:val="20"/>
          <w:szCs w:val="20"/>
          <w:lang w:val="sr-Latn-BA" w:eastAsia="en-US"/>
        </w:rPr>
      </w:pPr>
    </w:p>
    <w:p w14:paraId="648D7E88" w14:textId="66C3C287" w:rsidR="00DD68D7" w:rsidRDefault="00176F2C" w:rsidP="00421D66">
      <w:pPr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1/01 </w:t>
      </w:r>
      <w:r w:rsidR="00103AB5">
        <w:rPr>
          <w:rFonts w:ascii="Arial" w:hAnsi="Arial" w:cs="Arial"/>
          <w:b/>
          <w:sz w:val="20"/>
          <w:szCs w:val="20"/>
          <w:u w:val="single"/>
          <w:lang w:val="sr-Latn-BA"/>
        </w:rPr>
        <w:t>Стручни</w:t>
      </w:r>
      <w:r w:rsidR="00DD68D7" w:rsidRPr="00DD68D7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103AB5">
        <w:rPr>
          <w:rFonts w:ascii="Arial" w:hAnsi="Arial" w:cs="Arial"/>
          <w:b/>
          <w:sz w:val="20"/>
          <w:szCs w:val="20"/>
          <w:u w:val="single"/>
          <w:lang w:val="sr-Latn-BA"/>
        </w:rPr>
        <w:t>сарадник</w:t>
      </w:r>
      <w:r w:rsidR="00DD68D7" w:rsidRPr="00DD68D7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103AB5">
        <w:rPr>
          <w:rFonts w:ascii="Arial" w:hAnsi="Arial" w:cs="Arial"/>
          <w:b/>
          <w:sz w:val="20"/>
          <w:szCs w:val="20"/>
          <w:u w:val="single"/>
          <w:lang w:val="sr-Latn-BA"/>
        </w:rPr>
        <w:t>за</w:t>
      </w:r>
      <w:r w:rsidR="00DD68D7" w:rsidRPr="00DD68D7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103AB5">
        <w:rPr>
          <w:rFonts w:ascii="Arial" w:hAnsi="Arial" w:cs="Arial"/>
          <w:b/>
          <w:sz w:val="20"/>
          <w:szCs w:val="20"/>
          <w:u w:val="single"/>
          <w:lang w:val="sr-Latn-BA"/>
        </w:rPr>
        <w:t>питања</w:t>
      </w:r>
      <w:r w:rsidR="00DD68D7" w:rsidRPr="00DD68D7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103AB5">
        <w:rPr>
          <w:rFonts w:ascii="Arial" w:hAnsi="Arial" w:cs="Arial"/>
          <w:b/>
          <w:sz w:val="20"/>
          <w:szCs w:val="20"/>
          <w:u w:val="single"/>
          <w:lang w:val="sr-Latn-BA"/>
        </w:rPr>
        <w:t>конкуренције</w:t>
      </w:r>
    </w:p>
    <w:p w14:paraId="3FBF9DAD" w14:textId="43EBD212" w:rsidR="00A11770" w:rsidRDefault="00F4508C" w:rsidP="00421D66">
      <w:pPr>
        <w:jc w:val="both"/>
        <w:rPr>
          <w:rFonts w:ascii="Arial" w:hAnsi="Arial" w:cs="Arial"/>
          <w:sz w:val="20"/>
          <w:szCs w:val="20"/>
          <w:lang w:val="sr-Cyrl-BA" w:eastAsia="hr-BA"/>
        </w:rPr>
      </w:pP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Обавља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вези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правних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питања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поступцима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заштите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тржишне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конкуренције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који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односе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на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вођење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управног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поступка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складу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одредбама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подзаконским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актима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управном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поступку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самостално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прикупља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податке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поступку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проводи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доказни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поступак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циљу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утврђивања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чињеничног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стања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води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усмене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расправе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предлаже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мјере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циљу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откањања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штетних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учинака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злоупотребе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доминантног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положаја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забрањених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споразума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привредних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субјеката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оцјењује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концентрације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предлаже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мјере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случају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забрањених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или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условно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дозвољених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концентрација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оцјењује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појединачна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изузећа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споразума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привредних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субјекта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смислу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уз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надзор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израду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правних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економских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анализа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„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секторским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анализама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“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циљем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утврђивања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забрањених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конкуренцијских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дјеловања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њихових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учинака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на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тржиште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учествује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припремама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годишњих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извјештаја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раду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других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интерних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аката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обраду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података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потребних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израду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приједлога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нацрта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приједлога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аката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мјера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заштиту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конкуренције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нацрта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рјешења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закључака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којим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окончава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поступак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прати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доношење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промјене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прописа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из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области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конкуренције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као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друге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налогу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шефа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Стручне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службе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.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За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свој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рад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одговара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Шефу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стручне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службе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коме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подноси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извјештај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о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свом</w:t>
      </w:r>
      <w:r w:rsidR="00A11770" w:rsidRPr="00A11770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 w:rsidR="00103AB5">
        <w:rPr>
          <w:rFonts w:ascii="Arial" w:hAnsi="Arial" w:cs="Arial"/>
          <w:sz w:val="20"/>
          <w:szCs w:val="20"/>
          <w:lang w:val="bs-Latn-BA" w:eastAsia="hr-BA"/>
        </w:rPr>
        <w:t>раду</w:t>
      </w:r>
      <w:r w:rsidR="00A11770">
        <w:rPr>
          <w:rFonts w:ascii="Arial" w:hAnsi="Arial" w:cs="Arial"/>
          <w:sz w:val="20"/>
          <w:szCs w:val="20"/>
          <w:lang w:val="sr-Cyrl-BA" w:eastAsia="hr-BA"/>
        </w:rPr>
        <w:t>.</w:t>
      </w:r>
    </w:p>
    <w:p w14:paraId="52B01CDD" w14:textId="5E8A47B6" w:rsidR="00421D66" w:rsidRPr="00FA01DF" w:rsidRDefault="00F4508C" w:rsidP="00421D66">
      <w:pPr>
        <w:jc w:val="both"/>
        <w:rPr>
          <w:rFonts w:ascii="Arial" w:eastAsia="Calibri" w:hAnsi="Arial" w:cs="Arial"/>
          <w:sz w:val="20"/>
          <w:szCs w:val="20"/>
          <w:lang w:val="hr-BA" w:eastAsia="en-US"/>
        </w:rPr>
      </w:pP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421D66" w:rsidRPr="00FA01DF">
        <w:rPr>
          <w:rFonts w:ascii="Arial" w:hAnsi="Arial" w:cs="Arial"/>
          <w:sz w:val="20"/>
          <w:szCs w:val="20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Висока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спрема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–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економски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правни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односно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високо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образовање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првог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другог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трећег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циклуса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Болоњског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система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студирања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који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се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вреднује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са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180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ЕЦТС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бодова</w:t>
      </w:r>
      <w:r w:rsidR="00176F2C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стручни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управни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испит</w:t>
      </w:r>
      <w:r w:rsidR="00176F2C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најмање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једна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година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радног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искуства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у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струци</w:t>
      </w:r>
      <w:r w:rsidR="00176F2C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знање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енглеског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језика</w:t>
      </w:r>
      <w:r w:rsidR="00176F2C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познавање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на</w:t>
      </w:r>
      <w:r w:rsidR="00EE36DB" w:rsidRPr="00EE36D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103AB5">
        <w:rPr>
          <w:rFonts w:ascii="Arial" w:eastAsia="Calibri" w:hAnsi="Arial" w:cs="Arial"/>
          <w:bCs/>
          <w:sz w:val="20"/>
          <w:szCs w:val="20"/>
          <w:lang w:val="sr-Latn-BA" w:eastAsia="en-US"/>
        </w:rPr>
        <w:t>рачунару</w:t>
      </w:r>
      <w:r w:rsidR="00421D66" w:rsidRPr="00FA01DF">
        <w:rPr>
          <w:rFonts w:ascii="Arial" w:eastAsia="Calibri" w:hAnsi="Arial" w:cs="Arial"/>
          <w:sz w:val="20"/>
          <w:szCs w:val="20"/>
          <w:lang w:val="hr-BA" w:eastAsia="en-US"/>
        </w:rPr>
        <w:t>.</w:t>
      </w:r>
    </w:p>
    <w:p w14:paraId="495033B6" w14:textId="13A60653" w:rsidR="00421D66" w:rsidRPr="00FA01DF" w:rsidRDefault="00F4508C" w:rsidP="00421D6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421D66" w:rsidRPr="00FA01D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421D66" w:rsidRPr="00FA01D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421D66" w:rsidRPr="00FA01DF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 w:rsidRPr="00FA01DF">
        <w:rPr>
          <w:rFonts w:ascii="Arial" w:eastAsia="Calibri" w:hAnsi="Arial" w:cs="Arial"/>
          <w:sz w:val="20"/>
          <w:szCs w:val="20"/>
          <w:lang w:val="sr-Cyrl-BA" w:eastAsia="en-US"/>
        </w:rPr>
        <w:t>стручни</w:t>
      </w:r>
      <w:r w:rsidR="00421D66" w:rsidRPr="00FA01DF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FA01DF">
        <w:rPr>
          <w:rFonts w:ascii="Arial" w:eastAsia="Calibri" w:hAnsi="Arial" w:cs="Arial"/>
          <w:sz w:val="20"/>
          <w:szCs w:val="20"/>
          <w:lang w:val="sr-Cyrl-BA" w:eastAsia="en-US"/>
        </w:rPr>
        <w:t>сарадник</w:t>
      </w:r>
      <w:r w:rsidR="00421D66" w:rsidRPr="00FA01DF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24DC9666" w14:textId="4EB8D282" w:rsidR="00421D66" w:rsidRPr="00FA01DF" w:rsidRDefault="00F4508C" w:rsidP="00421D66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421D66" w:rsidRPr="00FA01DF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421D66" w:rsidRPr="00FA01DF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421D66" w:rsidRPr="00FA01DF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421D66" w:rsidRPr="00FA01DF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421D66" w:rsidRPr="00FA01DF">
        <w:rPr>
          <w:rFonts w:ascii="Arial" w:hAnsi="Arial" w:cs="Arial"/>
          <w:sz w:val="20"/>
          <w:szCs w:val="20"/>
          <w:lang w:val="sr-Latn-BA" w:eastAsia="en-US"/>
        </w:rPr>
        <w:t xml:space="preserve"> 1380,00 </w:t>
      </w:r>
      <w:r w:rsidRPr="00FA01DF"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3D829342" w14:textId="4AB38E9F" w:rsidR="00421D66" w:rsidRPr="00FA01DF" w:rsidRDefault="00F4508C" w:rsidP="00421D6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 w:rsidRPr="00FA01DF"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 w:rsidRPr="00FA01DF"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421D66" w:rsidRPr="00FA01DF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55581A66" w14:textId="153415AB" w:rsidR="00421D66" w:rsidRPr="00FA01DF" w:rsidRDefault="00F4508C" w:rsidP="00421D6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421D66" w:rsidRPr="00FA01DF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421D66" w:rsidRPr="00FA01D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Pr="00FA01DF"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421D66" w:rsidRPr="00FA01DF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bookmarkEnd w:id="3"/>
    <w:bookmarkEnd w:id="4"/>
    <w:p w14:paraId="1ECFD628" w14:textId="36FE2494" w:rsidR="00971C40" w:rsidRPr="00FA01DF" w:rsidRDefault="00971C40" w:rsidP="006B7177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0"/>
    <w:p w14:paraId="207130B0" w14:textId="3E97718D" w:rsidR="00E81FF7" w:rsidRPr="00FA01DF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FA01DF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FA01DF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луком о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чину пол</w:t>
      </w:r>
      <w:r w:rsidRPr="00FA01DF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FA01DF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илником о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ру и с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чину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сцим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FA01DF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иш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оступно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FA01DF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  <w:r w:rsidR="002C7B5F" w:rsidRPr="00FA01DF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  <w:r w:rsidR="002C7B5F" w:rsidRPr="00FA01DF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лу „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пош</w:t>
      </w:r>
      <w:r w:rsidRPr="00FA01DF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/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FA01DF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ор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FA01DF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усло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су,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ти мор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 испу</w:t>
      </w:r>
      <w:r w:rsidRPr="00FA01DF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ти и општ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FA01DF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FA01DF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ним искуст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ом по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зумиј</w:t>
      </w:r>
      <w:r w:rsidRPr="00FA01DF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 искуст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кон 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исок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исоко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зо</w:t>
      </w:r>
      <w:r w:rsidRPr="00FA01DF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FA01DF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су формир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FA01DF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омисиј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FA01DF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FA01DF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FA01DF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FA01DF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FA01DF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FA01DF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FA01DF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FA01DF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Pr="00FA01DF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зи,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ти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ш</w:t>
      </w:r>
      <w:r w:rsidRPr="00FA01DF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кст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ној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т стр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ници www.</w:t>
      </w:r>
      <w:r w:rsidRPr="00FA01DF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FA01DF">
        <w:rPr>
          <w:rFonts w:ascii="Arial" w:hAnsi="Arial" w:cs="Arial"/>
          <w:sz w:val="20"/>
          <w:szCs w:val="20"/>
          <w:lang w:val="sr-Cyrl-BA"/>
        </w:rPr>
        <w:t>.</w:t>
      </w:r>
      <w:r w:rsidRPr="00FA01DF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FA01DF">
        <w:rPr>
          <w:rFonts w:ascii="Arial" w:hAnsi="Arial" w:cs="Arial"/>
          <w:sz w:val="20"/>
          <w:szCs w:val="20"/>
          <w:lang w:val="sr-Cyrl-BA"/>
        </w:rPr>
        <w:t>.</w:t>
      </w:r>
      <w:r w:rsidRPr="00FA01DF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,</w:t>
      </w:r>
      <w:r w:rsidR="000F2D15" w:rsidRPr="00FA01DF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FA01DF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FA01DF">
        <w:rPr>
          <w:rFonts w:ascii="Arial" w:hAnsi="Arial" w:cs="Arial"/>
          <w:sz w:val="20"/>
          <w:szCs w:val="20"/>
          <w:lang w:val="sr-Cyrl-BA"/>
        </w:rPr>
        <w:t>,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FA01DF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илник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кт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ру и с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ју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,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чину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сцим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, кој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цију: приј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ни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ц; уни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рзит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FA01DF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у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ј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р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FA01DF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FA01DF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з о 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lastRenderedPageBreak/>
        <w:t>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искуст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 о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оу зн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зик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з о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оу зн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чун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ру;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FA01DF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у кри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ично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; рок и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FA01DF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FA01DF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FA01DF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FA01DF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FA01DF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ве</w:t>
      </w:r>
      <w:r w:rsidRPr="00FA01DF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Pr="00FA01DF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Pr="00FA01DF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Х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жав</w:t>
      </w:r>
      <w:r w:rsidRPr="00FA01DF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FA01DF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FA01DF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исоко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зо</w:t>
      </w:r>
      <w:r w:rsidRPr="00FA01DF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оло</w:t>
      </w:r>
      <w:r w:rsidRPr="00FA01DF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ском сист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му сту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ир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; изнимно,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мо у случ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ипломи 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, нити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ипломц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рзит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тск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ипломи 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т, нити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ипломц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FA01DF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жавља</w:t>
      </w:r>
      <w:r w:rsidRPr="00FA01DF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Pr="00FA01DF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FA01DF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FA01DF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Pr="00FA01DF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ад</w:t>
      </w:r>
      <w:r w:rsidRPr="00FA01DF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еж</w:t>
      </w:r>
      <w:r w:rsidRPr="00FA01DF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га</w:t>
      </w:r>
      <w:r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FA01DF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FA01DF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32F52E8E" w:rsidR="00B82435" w:rsidRPr="00FA01DF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FA01DF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5" w:name="_Hlk124243940"/>
      <w:r w:rsidR="00A73916" w:rsidRPr="00FA01DF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020306A8" w14:textId="7970EC57" w:rsidR="00B25736" w:rsidRPr="00FA01DF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FA01DF">
        <w:rPr>
          <w:rFonts w:ascii="Arial" w:eastAsia="Times New Roman" w:hAnsi="Arial" w:cs="Arial"/>
          <w:sz w:val="20"/>
          <w:szCs w:val="20"/>
          <w:lang w:val="sr-Cyrl-BA"/>
        </w:rPr>
        <w:t>ру</w:t>
      </w:r>
      <w:r w:rsidR="00D2150E">
        <w:rPr>
          <w:rFonts w:ascii="Arial" w:eastAsia="Times New Roman" w:hAnsi="Arial" w:cs="Arial"/>
          <w:sz w:val="20"/>
          <w:szCs w:val="20"/>
          <w:lang w:val="sr-Latn-BA"/>
        </w:rPr>
        <w:t>;</w:t>
      </w:r>
    </w:p>
    <w:p w14:paraId="5287C6DF" w14:textId="467039CE" w:rsidR="00CC4F3D" w:rsidRPr="00FA01DF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FA01DF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стр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но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г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="00A677A6" w:rsidRPr="00FA01DF">
        <w:rPr>
          <w:rFonts w:ascii="Arial" w:eastAsia="Times New Roman" w:hAnsi="Arial" w:cs="Arial"/>
          <w:sz w:val="20"/>
          <w:szCs w:val="20"/>
          <w:lang w:val="sr-Cyrl-BA"/>
        </w:rPr>
        <w:t>зик</w:t>
      </w:r>
      <w:r w:rsidRPr="00FA01DF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D2150E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2152C2E6" w14:textId="77777777" w:rsidR="005B7CE7" w:rsidRPr="00FA01DF" w:rsidRDefault="005B7CE7" w:rsidP="005B7CE7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</w:p>
    <w:bookmarkEnd w:id="5"/>
    <w:p w14:paraId="326055E2" w14:textId="039C8DBE" w:rsidR="00052B30" w:rsidRPr="00FA01DF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FA01DF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FA01DF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FA01DF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FA01DF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ују пут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 пошт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с</w:t>
      </w:r>
      <w:r w:rsidRPr="00FA01DF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 о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FA01DF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нциј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ну слу</w:t>
      </w:r>
      <w:r w:rsidRPr="00FA01DF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: исти мо</w:t>
      </w:r>
      <w:r w:rsidRPr="00FA01DF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уз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ти 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FA01DF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FA01DF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нциј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:</w:t>
      </w:r>
      <w:r w:rsidR="00052B30" w:rsidRPr="00FA01DF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FA01DF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 с</w:t>
      </w:r>
      <w:r w:rsidRPr="00FA01DF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FA01DF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чно, у ру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рици „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FA01DF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поми</w:t>
      </w:r>
      <w:r w:rsidRPr="00FA01DF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 и попу</w:t>
      </w:r>
      <w:r w:rsidRPr="00FA01DF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 о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 н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FA01DF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ити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ило ко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FA01DF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кст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исти 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мо ол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кш</w:t>
      </w:r>
      <w:r w:rsidRPr="00FA01DF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FA01DF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FA01DF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рши из</w:t>
      </w:r>
      <w:r w:rsidRPr="00FA01DF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ор и им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но</w:t>
      </w:r>
      <w:r w:rsidRPr="00FA01DF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FA01DF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ст</w:t>
      </w:r>
      <w:r w:rsidRPr="00FA01DF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мо информ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циј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ту, кој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FA01DF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з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ти тр</w:t>
      </w:r>
      <w:r w:rsidRPr="00FA01DF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FA01DF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ују пут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 информ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ционо</w:t>
      </w:r>
      <w:r w:rsidRPr="00FA01DF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попу</w:t>
      </w:r>
      <w:r w:rsidRPr="00FA01DF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ктронск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FA01DF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FA01D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FA01DF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њавање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њег</w:t>
      </w:r>
      <w:r w:rsidRPr="00FA01DF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ев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де</w:t>
      </w:r>
      <w:r w:rsidRPr="00FA01DF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б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аде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њег</w:t>
      </w:r>
      <w:r w:rsidRPr="00FA01DF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ба</w:t>
      </w:r>
      <w:r w:rsidRPr="00FA01DF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аг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б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ад</w:t>
      </w:r>
      <w:r w:rsidRPr="00FA01DF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аведе</w:t>
      </w:r>
      <w:r w:rsidRPr="00FA01DF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FA01DF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њава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аж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њавањ</w:t>
      </w:r>
      <w:r w:rsidRPr="00FA01DF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еб</w:t>
      </w:r>
      <w:r w:rsidRPr="00FA01DF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аже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ад</w:t>
      </w:r>
      <w:r w:rsidRPr="00FA01DF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ављ</w:t>
      </w:r>
      <w:r w:rsidRPr="00FA01DF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ењ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3AFFFBC3" w:rsidR="00FE0E14" w:rsidRPr="00FA01DF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СМС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да</w:t>
      </w:r>
      <w:r w:rsidRPr="00FA01DF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жавања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ва</w:t>
      </w:r>
      <w:r w:rsidRPr="00FA01DF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ед</w:t>
      </w:r>
      <w:r w:rsidRPr="00FA01DF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ед</w:t>
      </w:r>
      <w:r w:rsidRPr="00FA01DF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еб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ад</w:t>
      </w:r>
      <w:r w:rsidRPr="00FA01DF">
        <w:rPr>
          <w:rFonts w:ascii="Arial" w:hAnsi="Arial" w:cs="Arial"/>
          <w:sz w:val="20"/>
          <w:szCs w:val="20"/>
          <w:lang w:val="sr-Latn-BA"/>
        </w:rPr>
        <w:t>с.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г</w:t>
      </w:r>
      <w:r w:rsidRPr="00FA01DF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ба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в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е</w:t>
      </w:r>
      <w:r w:rsidRPr="00FA01DF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д</w:t>
      </w:r>
      <w:r w:rsidRPr="00FA01DF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жавања</w:t>
      </w:r>
      <w:r w:rsidRPr="00FA01DF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FA01DF">
        <w:rPr>
          <w:rFonts w:ascii="Arial" w:hAnsi="Arial" w:cs="Arial"/>
          <w:sz w:val="20"/>
          <w:szCs w:val="20"/>
          <w:lang w:val="sr-Latn-BA"/>
        </w:rPr>
        <w:t>а</w:t>
      </w:r>
      <w:r w:rsidRPr="00FA01DF">
        <w:rPr>
          <w:rFonts w:ascii="Arial" w:hAnsi="Arial" w:cs="Arial"/>
          <w:sz w:val="20"/>
          <w:szCs w:val="20"/>
          <w:lang w:val="sr-Latn-BA"/>
        </w:rPr>
        <w:t>.</w:t>
      </w:r>
    </w:p>
    <w:p w14:paraId="6ABA4671" w14:textId="205C4FC8" w:rsidR="00E81FF7" w:rsidRPr="00FA01DF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FA01DF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FA01DF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поз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ио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ју),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 о испу</w:t>
      </w:r>
      <w:r w:rsidRPr="00FA01DF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ј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22. 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ној слу</w:t>
      </w:r>
      <w:r w:rsidRPr="00FA01DF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зни су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ти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FA01DF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кри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ц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FA01DF">
        <w:rPr>
          <w:rFonts w:ascii="Arial" w:hAnsi="Arial" w:cs="Arial"/>
          <w:sz w:val="20"/>
          <w:szCs w:val="20"/>
          <w:lang w:val="sr-Cyrl-BA"/>
        </w:rPr>
        <w:t>I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зуз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т из 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кти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зло</w:t>
      </w:r>
      <w:r w:rsidRPr="00FA01DF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ју, исто тр</w:t>
      </w:r>
      <w:r w:rsidRPr="00FA01DF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ити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 уруч</w:t>
      </w:r>
      <w:r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ш</w:t>
      </w:r>
      <w:r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FA01DF">
        <w:rPr>
          <w:rFonts w:ascii="Arial" w:hAnsi="Arial" w:cs="Arial"/>
          <w:sz w:val="20"/>
          <w:szCs w:val="20"/>
          <w:lang w:val="sr-Cyrl-BA"/>
        </w:rPr>
        <w:t>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носно пр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узим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FA01DF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I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FA01DF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FA01DF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т приј</w:t>
      </w:r>
      <w:r w:rsidRPr="00FA01DF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м, који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носно, к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лификуј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 мј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ник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нцији ори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нир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циј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кон инт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ју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FA01DF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FA01DF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FA01DF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FA01DF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lastRenderedPageBreak/>
        <w:t>Ка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који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ју поло</w:t>
      </w:r>
      <w:r w:rsidRPr="00FA01DF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>лу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пол</w:t>
      </w:r>
      <w:r w:rsidRPr="00FA01DF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FA01DF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 з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FA01DF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мо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му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FA01DF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 мј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сто примј</w:t>
      </w:r>
      <w:r w:rsidRPr="00FA01DF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FA01DF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кон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осн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FA01DF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рц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FA01DF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лу</w:t>
      </w:r>
      <w:r w:rsidRPr="00FA01DF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 w:rsidRPr="00FA01DF">
        <w:rPr>
          <w:rFonts w:ascii="Arial" w:hAnsi="Arial" w:cs="Arial"/>
          <w:sz w:val="20"/>
          <w:szCs w:val="20"/>
          <w:lang w:val="sr-Cyrl-BA"/>
        </w:rPr>
        <w:t>,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 w:rsidRPr="00FA01DF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) и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лук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FA01DF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FA01DF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нош</w:t>
      </w:r>
      <w:r w:rsidRPr="00FA01DF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FA01DF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FA01DF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,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FA01DF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FA01DF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рој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FA01DF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зи пол</w:t>
      </w:r>
      <w:r w:rsidRPr="00FA01DF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FA01DF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FA01DF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лук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су о</w:t>
      </w:r>
      <w:r w:rsidRPr="00FA01DF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FA01DF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сниј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рмин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 о н</w:t>
      </w:r>
      <w:r w:rsidRPr="00FA01DF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ном тр</w:t>
      </w:r>
      <w:r w:rsidRPr="00FA01DF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ју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поср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ост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FA01DF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нцији (н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ти пут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м пошт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), иск</w:t>
      </w:r>
      <w:r w:rsidRPr="00FA01DF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учи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поч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рмин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FA01DF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зо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FA01DF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 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писм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тр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уст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 о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ој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FA01DF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ј</w:t>
      </w:r>
      <w:r w:rsidRPr="00FA01DF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ни 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FA01DF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FA01DF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FA01DF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FA01DF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FA01DF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FA01DF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FA01DF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4C4C3749" w:rsidR="00052B30" w:rsidRPr="00FA01DF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FA01DF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ут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м пошт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нск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FA01DF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пр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поруч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ном поши</w:t>
      </w:r>
      <w:r w:rsidRPr="00FA01DF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ком, с</w:t>
      </w:r>
      <w:r w:rsidRPr="00FA01DF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FA01DF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окум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нт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FA01DF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FA01DF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6" w:name="_Hlk125112346"/>
      <w:r w:rsidR="00BA7204" w:rsidRPr="00BA7204">
        <w:rPr>
          <w:rFonts w:ascii="Arial" w:hAnsi="Arial" w:cs="Arial"/>
          <w:b/>
          <w:sz w:val="20"/>
          <w:szCs w:val="20"/>
          <w:u w:val="single"/>
          <w:lang w:val="sr-Latn-BA"/>
        </w:rPr>
        <w:t>14.11.</w:t>
      </w:r>
      <w:r w:rsidR="00CC3007" w:rsidRPr="00BA7204">
        <w:rPr>
          <w:rFonts w:ascii="Arial" w:hAnsi="Arial" w:cs="Arial"/>
          <w:b/>
          <w:sz w:val="20"/>
          <w:szCs w:val="20"/>
          <w:u w:val="single"/>
          <w:lang w:val="sr-Cyrl-BA"/>
        </w:rPr>
        <w:t>2025</w:t>
      </w:r>
      <w:r w:rsidR="000A0BAC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6"/>
      <w:r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FA01DF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, н</w:t>
      </w:r>
      <w:r w:rsidRPr="00FA01DF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р</w:t>
      </w:r>
      <w:r w:rsidRPr="00FA01DF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FA01DF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FA01DF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4409A50E" w14:textId="06075226" w:rsidR="00F35C07" w:rsidRPr="00FA01DF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 за државну службу Босне и Херцеговине</w:t>
      </w:r>
    </w:p>
    <w:p w14:paraId="410DDA42" w14:textId="775804CA" w:rsidR="00F35C07" w:rsidRPr="00FA01DF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„Јавни конкурс за попуњавање радн</w:t>
      </w:r>
      <w:r w:rsidR="00D2150E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мјеста</w:t>
      </w:r>
      <w:r w:rsidRPr="00FA01DF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</w:t>
      </w:r>
      <w:r w:rsidR="00D2150E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службеника у </w:t>
      </w:r>
      <w:r w:rsidR="00D2150E">
        <w:rPr>
          <w:rFonts w:ascii="Arial" w:hAnsi="Arial" w:cs="Arial"/>
          <w:b/>
          <w:bCs/>
          <w:sz w:val="20"/>
          <w:szCs w:val="20"/>
          <w:lang w:val="sr-Cyrl-BA" w:eastAsia="en-US"/>
        </w:rPr>
        <w:t>Конкуренцијском савјету</w:t>
      </w:r>
      <w:r w:rsidR="0068207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Босне</w:t>
      </w:r>
      <w:r w:rsidRPr="00FA01DF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и Херцеговине</w:t>
      </w: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4B7AFD74" w14:textId="74AEA1F8" w:rsidR="00F35C07" w:rsidRPr="00FA01DF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>71000 Сарајево, Фра Анђела Звиздовића 1</w:t>
      </w:r>
    </w:p>
    <w:p w14:paraId="12B451DD" w14:textId="3C1A4F4F" w:rsidR="002B649D" w:rsidRPr="00FA01DF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A01D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FA01DF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И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FA01DF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FA01DF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потпун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FA01DF">
        <w:rPr>
          <w:rFonts w:ascii="Arial" w:hAnsi="Arial" w:cs="Arial"/>
          <w:sz w:val="20"/>
          <w:szCs w:val="20"/>
          <w:lang w:val="sr-Cyrl-BA"/>
        </w:rPr>
        <w:t>ур</w:t>
      </w:r>
      <w:r w:rsidRPr="00FA01DF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приј</w:t>
      </w:r>
      <w:r w:rsidRPr="00FA01DF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Pr="00FA01DF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испу</w:t>
      </w:r>
      <w:r w:rsidRPr="00FA01DF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усло</w:t>
      </w:r>
      <w:r w:rsidRPr="00FA01DF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л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копиј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тр</w:t>
      </w:r>
      <w:r w:rsidRPr="00FA01DF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FA01DF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окум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нт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циј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кој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о</w:t>
      </w:r>
      <w:r w:rsidRPr="00FA01DF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ј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н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ћ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с</w:t>
      </w:r>
      <w:r w:rsidRPr="00FA01DF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узим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р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зм</w:t>
      </w:r>
      <w:r w:rsidRPr="00FA01DF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FA01DF">
        <w:rPr>
          <w:rFonts w:ascii="Arial" w:hAnsi="Arial" w:cs="Arial"/>
          <w:sz w:val="20"/>
          <w:szCs w:val="20"/>
          <w:lang w:val="sr-Cyrl-BA"/>
        </w:rPr>
        <w:t>тр</w:t>
      </w:r>
      <w:r w:rsidRPr="00FA01DF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FA01DF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FA01DF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A094" w14:textId="77777777" w:rsidR="00DC0424" w:rsidRDefault="00DC0424" w:rsidP="00644ACA">
      <w:r>
        <w:separator/>
      </w:r>
    </w:p>
  </w:endnote>
  <w:endnote w:type="continuationSeparator" w:id="0">
    <w:p w14:paraId="66B94568" w14:textId="77777777" w:rsidR="00DC0424" w:rsidRDefault="00DC0424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DA9A" w14:textId="77777777" w:rsidR="00DC0424" w:rsidRDefault="00DC0424" w:rsidP="00644ACA">
      <w:r>
        <w:separator/>
      </w:r>
    </w:p>
  </w:footnote>
  <w:footnote w:type="continuationSeparator" w:id="0">
    <w:p w14:paraId="5F6E85DB" w14:textId="77777777" w:rsidR="00DC0424" w:rsidRDefault="00DC0424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300C"/>
    <w:rsid w:val="000B358F"/>
    <w:rsid w:val="000B3E3D"/>
    <w:rsid w:val="000B4DD8"/>
    <w:rsid w:val="000B7C80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3AB5"/>
    <w:rsid w:val="00105CC0"/>
    <w:rsid w:val="00106956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38DD"/>
    <w:rsid w:val="00157D99"/>
    <w:rsid w:val="00160156"/>
    <w:rsid w:val="0016040C"/>
    <w:rsid w:val="00162C65"/>
    <w:rsid w:val="001637CE"/>
    <w:rsid w:val="00164C5A"/>
    <w:rsid w:val="00165BBE"/>
    <w:rsid w:val="001710F7"/>
    <w:rsid w:val="00172A2A"/>
    <w:rsid w:val="00176DE2"/>
    <w:rsid w:val="00176F2C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400D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1D6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87841"/>
    <w:rsid w:val="00491704"/>
    <w:rsid w:val="004921E6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423BD"/>
    <w:rsid w:val="00543448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076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DB7"/>
    <w:rsid w:val="00860353"/>
    <w:rsid w:val="00861997"/>
    <w:rsid w:val="00862AE0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6750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0991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1770"/>
    <w:rsid w:val="00A12FC4"/>
    <w:rsid w:val="00A30AFE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E7A4E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20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43BC9"/>
    <w:rsid w:val="00C56A9B"/>
    <w:rsid w:val="00C56AB2"/>
    <w:rsid w:val="00C5758D"/>
    <w:rsid w:val="00C579EF"/>
    <w:rsid w:val="00C57DB1"/>
    <w:rsid w:val="00C6196E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3007"/>
    <w:rsid w:val="00CC42D1"/>
    <w:rsid w:val="00CC4F3D"/>
    <w:rsid w:val="00CC516A"/>
    <w:rsid w:val="00CC52A0"/>
    <w:rsid w:val="00CD33F4"/>
    <w:rsid w:val="00CD534B"/>
    <w:rsid w:val="00CE0818"/>
    <w:rsid w:val="00CE10EE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150E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1BDD"/>
    <w:rsid w:val="00D5412E"/>
    <w:rsid w:val="00D54742"/>
    <w:rsid w:val="00D56798"/>
    <w:rsid w:val="00D567F2"/>
    <w:rsid w:val="00D57ADD"/>
    <w:rsid w:val="00D634F4"/>
    <w:rsid w:val="00D67B8A"/>
    <w:rsid w:val="00D733FA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0424"/>
    <w:rsid w:val="00DC1F17"/>
    <w:rsid w:val="00DC2453"/>
    <w:rsid w:val="00DC2464"/>
    <w:rsid w:val="00DD29AD"/>
    <w:rsid w:val="00DD3C96"/>
    <w:rsid w:val="00DD68D7"/>
    <w:rsid w:val="00DD6F6B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278EE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6DB"/>
    <w:rsid w:val="00EE3BE9"/>
    <w:rsid w:val="00EE64D6"/>
    <w:rsid w:val="00EF01F8"/>
    <w:rsid w:val="00EF04DC"/>
    <w:rsid w:val="00EF0C45"/>
    <w:rsid w:val="00EF213E"/>
    <w:rsid w:val="00EF308A"/>
    <w:rsid w:val="00EF57E9"/>
    <w:rsid w:val="00F05434"/>
    <w:rsid w:val="00F072CC"/>
    <w:rsid w:val="00F07D89"/>
    <w:rsid w:val="00F07F7A"/>
    <w:rsid w:val="00F15CE5"/>
    <w:rsid w:val="00F17690"/>
    <w:rsid w:val="00F21E72"/>
    <w:rsid w:val="00F273C0"/>
    <w:rsid w:val="00F3036C"/>
    <w:rsid w:val="00F31AA8"/>
    <w:rsid w:val="00F32FFB"/>
    <w:rsid w:val="00F35C07"/>
    <w:rsid w:val="00F409B0"/>
    <w:rsid w:val="00F4120A"/>
    <w:rsid w:val="00F43E27"/>
    <w:rsid w:val="00F44BEC"/>
    <w:rsid w:val="00F4508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A01DF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1729</Words>
  <Characters>9859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130</cp:revision>
  <cp:lastPrinted>2024-09-20T08:42:00Z</cp:lastPrinted>
  <dcterms:created xsi:type="dcterms:W3CDTF">2022-08-19T08:47:00Z</dcterms:created>
  <dcterms:modified xsi:type="dcterms:W3CDTF">2025-10-22T07:50:00Z</dcterms:modified>
</cp:coreProperties>
</file>