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25DA" w14:textId="534584C3" w:rsidR="00162805" w:rsidRPr="005B1CD8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5B1CD8">
        <w:rPr>
          <w:rFonts w:ascii="Arial" w:hAnsi="Arial" w:cs="Arial"/>
          <w:sz w:val="20"/>
          <w:szCs w:val="20"/>
          <w:lang w:val="hr-BA"/>
        </w:rPr>
        <w:t>k</w:t>
      </w:r>
      <w:r w:rsidRPr="005B1CD8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5B1CD8">
        <w:rPr>
          <w:rFonts w:ascii="Arial" w:hAnsi="Arial" w:cs="Arial"/>
          <w:sz w:val="20"/>
          <w:szCs w:val="20"/>
          <w:lang w:val="hr-BA"/>
        </w:rPr>
        <w:t>k</w:t>
      </w:r>
      <w:r w:rsidRPr="005B1CD8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5B1CD8">
        <w:rPr>
          <w:rFonts w:ascii="Arial" w:hAnsi="Arial" w:cs="Arial"/>
          <w:sz w:val="20"/>
          <w:szCs w:val="20"/>
          <w:lang w:val="hr-BA"/>
        </w:rPr>
        <w:t>k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5B1CD8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1" w:name="_Hlk126234101"/>
      <w:r w:rsidR="00D07150" w:rsidRPr="005B1CD8">
        <w:rPr>
          <w:rFonts w:ascii="Arial" w:hAnsi="Arial" w:cs="Arial"/>
          <w:sz w:val="20"/>
          <w:szCs w:val="20"/>
          <w:lang w:val="hr-BA"/>
        </w:rPr>
        <w:t>Tajništva Parlamentarne skupštine Bosne i Hercegovine</w:t>
      </w:r>
      <w:r w:rsidR="00CC7D6D" w:rsidRPr="005B1CD8">
        <w:rPr>
          <w:rFonts w:ascii="Arial" w:hAnsi="Arial" w:cs="Arial"/>
          <w:sz w:val="20"/>
          <w:szCs w:val="20"/>
          <w:lang w:val="hr-BA"/>
        </w:rPr>
        <w:t>,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</w:t>
      </w:r>
      <w:bookmarkEnd w:id="1"/>
      <w:r w:rsidRPr="005B1CD8">
        <w:rPr>
          <w:rFonts w:ascii="Arial" w:hAnsi="Arial" w:cs="Arial"/>
          <w:sz w:val="20"/>
          <w:szCs w:val="20"/>
          <w:lang w:val="hr-BA"/>
        </w:rPr>
        <w:t>raspisuje</w:t>
      </w:r>
    </w:p>
    <w:p w14:paraId="3338EFD1" w14:textId="77777777" w:rsidR="00162805" w:rsidRPr="005B1CD8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A54F3AD" w14:textId="77777777" w:rsidR="00162805" w:rsidRPr="005B1CD8" w:rsidRDefault="00162805" w:rsidP="00D071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8150A05" w14:textId="50ED0389" w:rsidR="00162805" w:rsidRPr="005B1CD8" w:rsidRDefault="00162805" w:rsidP="00874B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5B1CD8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D259D" w:rsidRPr="005B1CD8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014BBB82" w14:textId="516508B9" w:rsidR="00874BBA" w:rsidRPr="005B1CD8" w:rsidRDefault="00162805" w:rsidP="00874BB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</w:t>
      </w:r>
      <w:r w:rsidR="00BE345A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radn</w:t>
      </w:r>
      <w:r w:rsidR="00D07150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</w:t>
      </w:r>
      <w:r w:rsidR="00787D2A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2" w:name="_Hlk126238598"/>
      <w:r w:rsidR="00CC7D6D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</w:t>
      </w:r>
      <w:r w:rsidR="00D07150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CC7D6D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</w:t>
      </w:r>
    </w:p>
    <w:p w14:paraId="7E96E45E" w14:textId="1A63CA11" w:rsidR="00CC7D6D" w:rsidRPr="005B1CD8" w:rsidRDefault="00CC7D6D" w:rsidP="00874BB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r w:rsidR="00D07150" w:rsidRPr="005B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Tajništvu Parlamentarne skupštine Bosne i Hercegovine</w:t>
      </w:r>
    </w:p>
    <w:p w14:paraId="27E91D2E" w14:textId="614721C0" w:rsidR="00E20E93" w:rsidRPr="005B1CD8" w:rsidRDefault="00E20E93" w:rsidP="00CC7D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EB4203" w14:textId="64E05BE3" w:rsidR="00BE345A" w:rsidRPr="005B1CD8" w:rsidRDefault="0051015A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1CD8">
        <w:rPr>
          <w:rFonts w:ascii="Arial" w:hAnsi="Arial" w:cs="Arial"/>
          <w:b/>
          <w:bCs/>
          <w:sz w:val="20"/>
          <w:szCs w:val="20"/>
        </w:rPr>
        <w:t>Povjerenstvo I</w:t>
      </w:r>
    </w:p>
    <w:p w14:paraId="26CE69A5" w14:textId="45202AF5" w:rsidR="00822995" w:rsidRPr="005B1CD8" w:rsidRDefault="00CC7D6D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</w:t>
      </w:r>
      <w:bookmarkEnd w:id="0"/>
      <w:bookmarkEnd w:id="2"/>
      <w:r w:rsidR="00822995"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/01 </w:t>
      </w:r>
      <w:r w:rsidR="00EB0790"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Voditelj Odjela za pripremu sjednica Doma  </w:t>
      </w:r>
    </w:p>
    <w:p w14:paraId="4E472D79" w14:textId="0B417AC2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1/02 Stručni savjetnik u Povjerenstvu za vanjske poslove Zastupničkog doma</w:t>
      </w:r>
    </w:p>
    <w:p w14:paraId="1C6D42DA" w14:textId="5FCEE08B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1/03 Lektor za bosanski jezik</w:t>
      </w:r>
    </w:p>
    <w:p w14:paraId="3D165E62" w14:textId="0ED77E4D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1/04 Lektor za hrvatski jezik</w:t>
      </w:r>
    </w:p>
    <w:p w14:paraId="57F9FCD1" w14:textId="4CC7C93C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1/05 Lektor za srpski jezik</w:t>
      </w:r>
    </w:p>
    <w:p w14:paraId="5F7DB860" w14:textId="0E31FD0B" w:rsidR="0051015A" w:rsidRPr="005B1CD8" w:rsidRDefault="0051015A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EC53FDA" w14:textId="6E6A524C" w:rsidR="0051015A" w:rsidRPr="005B1CD8" w:rsidRDefault="0051015A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Povjerenstvo II</w:t>
      </w:r>
    </w:p>
    <w:p w14:paraId="3DA0492F" w14:textId="6DBB242F" w:rsidR="00822995" w:rsidRPr="005B1CD8" w:rsidRDefault="00822995" w:rsidP="009C2B7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3" w:name="_Hlk137555179"/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6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C2B7C" w:rsidRPr="005B1CD8">
        <w:rPr>
          <w:rFonts w:ascii="Arial" w:hAnsi="Arial" w:cs="Arial"/>
          <w:b/>
          <w:bCs/>
          <w:sz w:val="20"/>
          <w:szCs w:val="20"/>
          <w:lang w:val="bs-Latn-BA"/>
        </w:rPr>
        <w:t>Stručni savjetnik u Ustavnopravnom povjerenstvu Doma naroda</w:t>
      </w:r>
    </w:p>
    <w:bookmarkEnd w:id="3"/>
    <w:p w14:paraId="49245DB3" w14:textId="14C783AF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7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Istraživač/analitičar</w:t>
      </w:r>
    </w:p>
    <w:p w14:paraId="065E0B6D" w14:textId="1972D040" w:rsidR="00822995" w:rsidRPr="005B1CD8" w:rsidRDefault="00822995" w:rsidP="001B2B1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8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B2B19" w:rsidRPr="005B1CD8">
        <w:rPr>
          <w:rFonts w:ascii="Arial" w:hAnsi="Arial" w:cs="Arial"/>
          <w:b/>
          <w:bCs/>
          <w:sz w:val="20"/>
          <w:szCs w:val="20"/>
          <w:lang w:val="bs-Latn-BA"/>
        </w:rPr>
        <w:t>Stručni savjetnik u Zajedničkom povjerenstvu za ekonomske reforme i razvoj</w:t>
      </w:r>
    </w:p>
    <w:p w14:paraId="60E90C1E" w14:textId="3137B4A1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1/0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9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14633" w:rsidRPr="005B1CD8">
        <w:rPr>
          <w:rFonts w:ascii="Arial" w:hAnsi="Arial" w:cs="Arial"/>
          <w:b/>
          <w:bCs/>
          <w:sz w:val="20"/>
          <w:szCs w:val="20"/>
          <w:lang w:val="bs-Latn-BA"/>
        </w:rPr>
        <w:t>Koordinator za javne nabave</w:t>
      </w:r>
    </w:p>
    <w:p w14:paraId="1FC940E4" w14:textId="1EA593A1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10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Stručni savjetnik za informiranje</w:t>
      </w:r>
    </w:p>
    <w:p w14:paraId="06CB26ED" w14:textId="6D73D8F9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1/1</w:t>
      </w:r>
      <w:r w:rsidR="001323A4"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 xml:space="preserve"> Stručni savjetnik za komunikaciju i edukacije</w:t>
      </w:r>
    </w:p>
    <w:p w14:paraId="4C827F8B" w14:textId="77777777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563CA71" w14:textId="0E026767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F3CFE32" w14:textId="77777777" w:rsidR="002A74D6" w:rsidRPr="005B1CD8" w:rsidRDefault="002A74D6" w:rsidP="002A74D6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4" w:name="_Hlk138238856"/>
      <w:r w:rsidRPr="005B1CD8">
        <w:rPr>
          <w:rFonts w:ascii="Arial" w:hAnsi="Arial" w:cs="Arial"/>
          <w:sz w:val="20"/>
          <w:szCs w:val="20"/>
          <w:lang w:val="bs-Latn-BA"/>
        </w:rPr>
        <w:t>ODJEL ZA PRIPREMU SJEDNICA DOMA NARODA</w:t>
      </w:r>
    </w:p>
    <w:bookmarkEnd w:id="4"/>
    <w:p w14:paraId="0D45A187" w14:textId="77777777" w:rsidR="002A74D6" w:rsidRPr="005B1CD8" w:rsidRDefault="002A74D6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05A2DD0" w14:textId="199C36BC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EB0790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Voditelj Odjela za pripremu sjednica Doma  </w:t>
      </w:r>
    </w:p>
    <w:p w14:paraId="3E9C5975" w14:textId="28F1DF95" w:rsidR="00822995" w:rsidRPr="005B1CD8" w:rsidRDefault="00822995" w:rsidP="00C4089E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>:</w:t>
      </w:r>
      <w:bookmarkStart w:id="5" w:name="_Hlk127196888"/>
      <w:r w:rsidR="00C4089E" w:rsidRPr="005B1CD8">
        <w:rPr>
          <w:rFonts w:ascii="Arial" w:hAnsi="Arial" w:cs="Arial"/>
          <w:sz w:val="20"/>
          <w:szCs w:val="20"/>
          <w:lang w:val="bs-Latn-BA"/>
        </w:rPr>
        <w:t xml:space="preserve"> rukovodi, organizira i odgovoran je za rad Odjela, prati obavljanje poslova i radnih zadataka u Odjelu, odgovoran je za pravovremeno, kvalitetno i ažurno obavljanje poslova iz nadležnosti Odjela, organizira  stručne i administrativne poslove u vezi s organiziranjem i pripremom sjednice Doma, organizira stručne i administrativne poslove u vezi s organiziranjem i pripremom sjednice Kolegija Doma, organizira i priprema informacije o radu povjerenstava Doma, obavlja i druge poslove za Dom, po nalogu tajnika Doma.</w:t>
      </w:r>
    </w:p>
    <w:bookmarkEnd w:id="5"/>
    <w:p w14:paraId="0F20AFA1" w14:textId="5D2464AE" w:rsidR="00822995" w:rsidRPr="005B1CD8" w:rsidRDefault="00822995" w:rsidP="00822995">
      <w:pPr>
        <w:contextualSpacing/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B51A97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</w:t>
      </w:r>
      <w:r w:rsidR="007018B6" w:rsidRPr="005B1CD8">
        <w:rPr>
          <w:rFonts w:ascii="Arial" w:hAnsi="Arial" w:cs="Arial"/>
          <w:iCs/>
          <w:sz w:val="20"/>
          <w:szCs w:val="20"/>
          <w:lang w:val="bs-Latn-BA"/>
        </w:rPr>
        <w:t>a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smjera; četiri (4) godine radnog iskustva u struci; položen stručni upravni ili javni ispit; poznavanje rada na računa</w:t>
      </w:r>
      <w:r w:rsidR="00B51A97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73FE69F5" w14:textId="26796E52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- </w:t>
      </w:r>
      <w:r w:rsidRPr="005B1CD8">
        <w:rPr>
          <w:rFonts w:ascii="Arial" w:hAnsi="Arial" w:cs="Arial"/>
          <w:sz w:val="20"/>
          <w:szCs w:val="20"/>
          <w:lang w:val="bs-Latn-BA"/>
        </w:rPr>
        <w:t>šef unut</w:t>
      </w:r>
      <w:r w:rsidR="00B51A97" w:rsidRPr="005B1CD8">
        <w:rPr>
          <w:rFonts w:ascii="Arial" w:hAnsi="Arial" w:cs="Arial"/>
          <w:sz w:val="20"/>
          <w:szCs w:val="20"/>
          <w:lang w:val="bs-Latn-BA"/>
        </w:rPr>
        <w:t>arnje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 organizaci</w:t>
      </w:r>
      <w:r w:rsidR="00DA36BD" w:rsidRPr="005B1CD8">
        <w:rPr>
          <w:rFonts w:ascii="Arial" w:hAnsi="Arial" w:cs="Arial"/>
          <w:sz w:val="20"/>
          <w:szCs w:val="20"/>
          <w:lang w:val="bs-Latn-BA"/>
        </w:rPr>
        <w:t>jsk</w:t>
      </w:r>
      <w:r w:rsidRPr="005B1CD8">
        <w:rPr>
          <w:rFonts w:ascii="Arial" w:hAnsi="Arial" w:cs="Arial"/>
          <w:sz w:val="20"/>
          <w:szCs w:val="20"/>
          <w:lang w:val="bs-Latn-BA"/>
        </w:rPr>
        <w:t>e jedinice</w:t>
      </w:r>
    </w:p>
    <w:p w14:paraId="0233DE3C" w14:textId="73532969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B51A97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1AE14B96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01D7E47" w14:textId="34E34013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D1DE0C3" w14:textId="0242CE4D" w:rsidR="0051015A" w:rsidRPr="005B1CD8" w:rsidRDefault="0051015A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8E53EEE" w14:textId="3BBC4ED6" w:rsidR="002A74D6" w:rsidRPr="005B1CD8" w:rsidRDefault="002A74D6" w:rsidP="002A74D6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6" w:name="_Hlk138238884"/>
      <w:r w:rsidRPr="005B1CD8">
        <w:rPr>
          <w:rFonts w:ascii="Arial" w:hAnsi="Arial" w:cs="Arial"/>
          <w:sz w:val="20"/>
          <w:szCs w:val="20"/>
          <w:lang w:val="bs-Latn-BA"/>
        </w:rPr>
        <w:t>URED SEKRETARA TAJNIŠTVA ZA VANJSKE POSLOVE PREDSTAVNIČKOG DOMA</w:t>
      </w:r>
    </w:p>
    <w:bookmarkEnd w:id="6"/>
    <w:p w14:paraId="57F10848" w14:textId="77777777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07638A5" w14:textId="23C0A16C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Stručni savjetnik u Povjerenstvu za vanjske poslove Zastupničkog doma</w:t>
      </w:r>
    </w:p>
    <w:p w14:paraId="32680542" w14:textId="77777777" w:rsidR="0051015A" w:rsidRPr="005B1CD8" w:rsidRDefault="0051015A" w:rsidP="0051015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>: sudjeluje u pripremi, organiziranju i radu sjednica Povjerenstva, u suradnji s tajnikom Povjerenstva, daje i priprema Povjerenstvu stručna mišljenja i izvješća o nacrtima i prijedlozima zakona i drugih akata koje razmatra Povjerenstvo ili koji su u proceduri u povjerenstvu, prati provedbu zaključaka i odluka Doma i Povjerenstva koji se odnose na rad Povjerenstva, surađuje s odgovarajućim institucijama i njihovim  tijelima u ostvarivanju zadataka koji proizlaze iz djelokruga Povjerenstva, u suradnji s tajnikom Povjerenstva, priprema tekstove zakona s obrazloženjima te tekstove amandmana i drugih akata u parlamentarnoj proceduri, priprema šestomjesečna i godišnja izvješća o radu Povjerenstva, sudjeluje u pripremi sjednica za javna saslušanja, priprema dokumentaciju i informacije potrebne za rad sjednice Povjerenstva, obavlja i druge poslove koje mu povjere Povjerenstvo, predsjedatelj i zamjenik predsjedatelja Povjerenstva i tajnik Povjerenstva.</w:t>
      </w:r>
    </w:p>
    <w:p w14:paraId="5B9E7D5B" w14:textId="77777777" w:rsidR="0051015A" w:rsidRPr="005B1CD8" w:rsidRDefault="0051015A" w:rsidP="0051015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Posebni uvjeti: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 smjera tri (3) godine radnog iskustva u struci; položen stručni upravni ili javni ispit; poznavanje rada na računalu; aktivno znanje engleskog jezika.</w:t>
      </w:r>
    </w:p>
    <w:p w14:paraId="6A3BF7BA" w14:textId="77777777" w:rsidR="0051015A" w:rsidRPr="005B1CD8" w:rsidRDefault="0051015A" w:rsidP="0051015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199B9B73" w14:textId="77777777" w:rsidR="0051015A" w:rsidRPr="005B1CD8" w:rsidRDefault="0051015A" w:rsidP="005101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izvršitelja: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01A74E71" w14:textId="77777777" w:rsidR="0051015A" w:rsidRPr="005B1CD8" w:rsidRDefault="0051015A" w:rsidP="0051015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2E4D244C" w14:textId="77777777" w:rsidR="0051015A" w:rsidRPr="005B1CD8" w:rsidRDefault="0051015A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68250E6" w14:textId="59833E09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380FC308" w14:textId="77777777" w:rsidR="002A74D6" w:rsidRPr="005B1CD8" w:rsidRDefault="002A74D6" w:rsidP="002A74D6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7" w:name="_Hlk138238927"/>
      <w:r w:rsidRPr="005B1CD8">
        <w:rPr>
          <w:rFonts w:ascii="Arial" w:hAnsi="Arial" w:cs="Arial"/>
          <w:sz w:val="20"/>
          <w:szCs w:val="20"/>
          <w:lang w:val="bs-Latn-BA"/>
        </w:rPr>
        <w:t>INFORMACIONO DOKUMENTACIONI SEKTOR</w:t>
      </w:r>
    </w:p>
    <w:p w14:paraId="4FB9CCD1" w14:textId="77777777" w:rsidR="002A74D6" w:rsidRPr="005B1CD8" w:rsidRDefault="002A74D6" w:rsidP="002A74D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sz w:val="20"/>
          <w:szCs w:val="20"/>
          <w:lang w:val="bs-Latn-BA"/>
        </w:rPr>
        <w:t>Odjel za lektorisanje</w:t>
      </w:r>
    </w:p>
    <w:bookmarkEnd w:id="7"/>
    <w:p w14:paraId="1AEFD463" w14:textId="77777777" w:rsidR="002A74D6" w:rsidRPr="005B1CD8" w:rsidRDefault="002A74D6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06638A3" w14:textId="4D0D271C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lastRenderedPageBreak/>
        <w:t>1/0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3 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Lektor za bosanski jezik</w:t>
      </w:r>
    </w:p>
    <w:p w14:paraId="0C9777B8" w14:textId="74F3CB62" w:rsidR="00822995" w:rsidRPr="005B1CD8" w:rsidRDefault="00822995" w:rsidP="00A147B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A147BF" w:rsidRPr="005B1CD8">
        <w:rPr>
          <w:rFonts w:ascii="Arial" w:hAnsi="Arial" w:cs="Arial"/>
          <w:sz w:val="20"/>
          <w:szCs w:val="20"/>
          <w:lang w:val="bs-Latn-BA"/>
        </w:rPr>
        <w:t>odgovara za kvalitetu i pravovremenost prevođenja, lektoriranja, redigiranja i korigiranja tekstove zakona i svih drugih akata koje usvaja Parlamentarna skupština, prevodi, lektorira, redigira i korigira zapisnike domova i  tekstove svih drugih akata Parlamentarne skupštine, lektorira, redigira i korigira transkripte sa sjednica domova Parlamentarne skupštine, prevodi, lektorira, redigira i korigira publikacije Parlamentarne skupštine, odgovoran je za istovjetnost tekstova s izvornikom, obavlja i druge poslove iz djelokruga Odjela koje odredi voditelj Odjela.</w:t>
      </w:r>
    </w:p>
    <w:p w14:paraId="29D891A8" w14:textId="6FCA915A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A147BF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filozofski ili filološki fakultet, odsjek za bosanski jezik ili za južnoslavenske jezike; tri (3) godine radnog iskustva u struci; položen stručni upravni ili javni ispit; poznavanje rada na računa</w:t>
      </w:r>
      <w:r w:rsidR="007603F5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74589C44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066FCC6D" w14:textId="5D73C242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7603F5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0A021E7C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0E5826F5" w14:textId="01AE609C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9BD0190" w14:textId="77777777" w:rsidR="0051015A" w:rsidRPr="005B1CD8" w:rsidRDefault="0051015A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F633A2B" w14:textId="7EC7013D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1/04 Lektor za hrvatski jezik</w:t>
      </w:r>
    </w:p>
    <w:p w14:paraId="0CBB5A18" w14:textId="77777777" w:rsidR="0051015A" w:rsidRPr="005B1CD8" w:rsidRDefault="0051015A" w:rsidP="0051015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>: odgovara za kvalitetu i pravovremenost prevođenja, lektoriranja, redigiranja i korigiranja tekstove zakona i svih drugih akata koje usvaja Parlamentarna skupština, prevodi, lektorira, redigira i korigira zapisnike domova i  tekstove svih drugih akata Parlamentarne skupštine, lektorira, redigira i korigira transkripte sa sjednica domova Parlamentarne skupštine, prevodi, lektorira, redigira i korigira publikacije Parlamentarne skupštine, odgovoran je za istovjetnost tekstova s izvornikom, obavlja i druge poslove iz djelokruga Odjela koje odredi voditelj Odjela.</w:t>
      </w:r>
    </w:p>
    <w:p w14:paraId="0A7BEF5D" w14:textId="77777777" w:rsidR="0051015A" w:rsidRPr="005B1CD8" w:rsidRDefault="0051015A" w:rsidP="0051015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Posebni uvjeti: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filozofski ili filološki fakultet, odsjek za hrvatski  jezik ili za  južnoslavenske jezike; tri (3) godine radnog iskustva u struci; položen stručni upravni ili javni ispit; poznavanje rada na računalu.</w:t>
      </w:r>
    </w:p>
    <w:p w14:paraId="4F9A6F71" w14:textId="77777777" w:rsidR="0051015A" w:rsidRPr="005B1CD8" w:rsidRDefault="0051015A" w:rsidP="0051015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72B225C7" w14:textId="77777777" w:rsidR="0051015A" w:rsidRPr="005B1CD8" w:rsidRDefault="0051015A" w:rsidP="005101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izvršitelja: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37603A6E" w14:textId="77777777" w:rsidR="0051015A" w:rsidRPr="005B1CD8" w:rsidRDefault="0051015A" w:rsidP="0051015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66DB4969" w14:textId="02F1B055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D066E25" w14:textId="1E0F96E0" w:rsidR="0051015A" w:rsidRPr="005B1CD8" w:rsidRDefault="0051015A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60D8024D" w14:textId="53168E67" w:rsidR="0051015A" w:rsidRPr="005B1CD8" w:rsidRDefault="0051015A" w:rsidP="005101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1/05 Lektor za srpski jezik</w:t>
      </w:r>
    </w:p>
    <w:p w14:paraId="59DD40A7" w14:textId="77777777" w:rsidR="0051015A" w:rsidRPr="005B1CD8" w:rsidRDefault="0051015A" w:rsidP="0051015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>: odgovara za kvalitetu i pravovremenost prevođenja, lektoriranja, redigiranja i korigiranja tekstove zakona i svih drugih akata koje usvaja Parlamentarna skupština, prevodi, lektorira, redigira i korigira zapisnike domova i  tekstove svih drugih akata Parlamentarne skupštine, lektorira, redigira i korigira transkripte sa sjednica domova Parlamentarne skupštine, prevodi, lektorira, redigira i korigira publikacije Parlamentarne skupštine, odgovoran je za istovjetnost tekstova s izvornikom, obavlja i druge poslove iz djelokruga Odjela koje odredi voditelj Odjela.</w:t>
      </w:r>
    </w:p>
    <w:p w14:paraId="18062A1A" w14:textId="77777777" w:rsidR="0051015A" w:rsidRPr="005B1CD8" w:rsidRDefault="0051015A" w:rsidP="0051015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Posebni uvjeti: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filozofski ili filološki fakultet, odsjek za srpski jezik ili za južnoslavenske jezike; tri (3) godine radnog iskustva u struci; položen stručni upravni ili javni ispit; poznavanje rada na računalu.</w:t>
      </w:r>
    </w:p>
    <w:p w14:paraId="3F89DC58" w14:textId="77777777" w:rsidR="0051015A" w:rsidRPr="005B1CD8" w:rsidRDefault="0051015A" w:rsidP="0051015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26D6FEF3" w14:textId="77777777" w:rsidR="0051015A" w:rsidRPr="005B1CD8" w:rsidRDefault="0051015A" w:rsidP="005101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izvršitelja: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20FF8818" w14:textId="77777777" w:rsidR="0051015A" w:rsidRPr="005B1CD8" w:rsidRDefault="0051015A" w:rsidP="0051015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71BCEC3" w14:textId="0614D611" w:rsidR="0051015A" w:rsidRPr="005B1CD8" w:rsidRDefault="0051015A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6864F961" w14:textId="2182B1BE" w:rsidR="0051015A" w:rsidRPr="005B1CD8" w:rsidRDefault="0051015A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25CA45B" w14:textId="2082C105" w:rsidR="002A74D6" w:rsidRPr="005B1CD8" w:rsidRDefault="002A74D6" w:rsidP="002A74D6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8" w:name="_Hlk138238946"/>
      <w:r w:rsidRPr="005B1CD8">
        <w:rPr>
          <w:rFonts w:ascii="Arial" w:hAnsi="Arial" w:cs="Arial"/>
          <w:sz w:val="20"/>
          <w:szCs w:val="20"/>
          <w:lang w:val="bs-Latn-BA"/>
        </w:rPr>
        <w:t xml:space="preserve">URED TAJNIKA USTAVNOPRAVNE KOMISIJE DOMA NARODA  </w:t>
      </w:r>
    </w:p>
    <w:bookmarkEnd w:id="8"/>
    <w:p w14:paraId="2DE9833E" w14:textId="77777777" w:rsidR="002A74D6" w:rsidRPr="005B1CD8" w:rsidRDefault="002A74D6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59C3B22" w14:textId="28FAD7FF" w:rsidR="00822995" w:rsidRPr="005B1CD8" w:rsidRDefault="00822995" w:rsidP="009C2B7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6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C2B7C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 savjetnik  u Ustavnopravnom povjerenstvu Doma naroda</w:t>
      </w:r>
    </w:p>
    <w:p w14:paraId="55952FBD" w14:textId="67000D57" w:rsidR="00822995" w:rsidRPr="005B1CD8" w:rsidRDefault="00822995" w:rsidP="00803710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803710" w:rsidRPr="005B1CD8">
        <w:rPr>
          <w:rFonts w:ascii="Arial" w:hAnsi="Arial" w:cs="Arial"/>
          <w:sz w:val="20"/>
          <w:szCs w:val="20"/>
          <w:lang w:val="bs-Latn-BA"/>
        </w:rPr>
        <w:t>sudjeluje u pripremi, organiziranju i radu sjednica Povjerenstva; u suradnji s tajnikom Povjerenstva, daje i priprema Povjerenstvu stručna mišljenja i izvješća o nacrtima i prijedlozima zakona i drugih akata koje razmatra Povjerenstvo ili koji su u proceduri u povjerenstvu, prati provođenje zaključaka i odluka Doma i Povjerenstva koji se odnose na rad Povjerenstva, surađuje s odgovarajućim institucijama i njihovim  tijelima u ostvarivanju zadataka koji prizlaze iz djelokruga Povjerenstva, u suradnji s tajnikom Povjerenstva, priprema tekstove zakona s obrazloženjima, te tekstove amandmana i drugih akata u parlamentarnoj proceduri, priprema šestomjesečna i godišnja izvješća o radu Povjerenstva, sudjeluje u pripremi sjednica za javna saslušanja, priprema dokumentaciju i informacije potrebne za rad sjednica Povjerenstva, pruža stručnu pomoć u postupku vjerodostojnog tumačenja zakona i drugih propisa koje usvaja Parlamentarna skupština, obavlja i druge poslove koje mu povjere Povjerenstvo, predsjedatelj i zamjenik predsjedatelja Povjerenstva i tajnik Povjerenstva.</w:t>
      </w:r>
    </w:p>
    <w:p w14:paraId="57553BD4" w14:textId="58DCADC9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3B48F9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pravni fakultet-diplomirani pravnik; tri (3) godine radnog iskustva u struci; položen stručni upravni ili javni ispit; poznavanje rada na računa</w:t>
      </w:r>
      <w:r w:rsidR="003B48F9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7BE50981" w14:textId="77777777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1CAAA3BC" w14:textId="17E5DD1A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3B48F9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59581F2A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1F56F017" w14:textId="06EDA6B3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620E2E3" w14:textId="2665510D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32F9A79" w14:textId="77777777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bookmarkStart w:id="9" w:name="_Hlk138238965"/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ISTRAŽIVAČKI SEKTOR</w:t>
      </w:r>
    </w:p>
    <w:bookmarkEnd w:id="9"/>
    <w:p w14:paraId="17E339DD" w14:textId="77777777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545742D" w14:textId="79D7A29F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7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Istraživač/analitičar</w:t>
      </w:r>
    </w:p>
    <w:p w14:paraId="3486C9AD" w14:textId="5035AADC" w:rsidR="00822995" w:rsidRPr="005B1CD8" w:rsidRDefault="00822995" w:rsidP="002273B9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2273B9" w:rsidRPr="005B1CD8">
        <w:rPr>
          <w:rFonts w:ascii="Arial" w:hAnsi="Arial" w:cs="Arial"/>
          <w:sz w:val="20"/>
          <w:szCs w:val="20"/>
          <w:lang w:val="bs-Latn-BA"/>
        </w:rPr>
        <w:t>zadužen je za praćenje jednog od stručnih područja (ekonomija, pravni sustav, parlament i parlamentarne procedure, društveni sustavi i td.), priprema stručne analize iz jednog od stručnih područja i koordinira sve zahtjeve/narudžbe iz tog područja, priprema informativni materijal o temi/zakonu o kojoj će se raspravljati na sjednici (kraća izvješća/usporedna iskustva), priprema izvješća o temi/zakonu (analitičke, sveobuhvatne analize i studije), priprema analize (analize zakona, ekonomske i proračunske analize, analize odnosa javnosti prema Parlamentarnoj skupštini, utjecaj na okoliš i sl.), prati društvenu  i ekonomsku situaciju (osnovne ekonomske podatke te ekonomske, monetarne i društvene pokazatelje), priprema mišljenja (mišljenja o društvenim posljedicama zakona i sl.), radi periodični odabir dokumenata Europske unije, daje povjerenstvima stručne materijale prema sadržaju i kontekstu  razmatranih prijedloga zakona i ostalih akata, kao i stručnu pomoć prilikom kontrolne i istražne djelatnosti povjerenstava, posreduje u dobivanju stavova javnih institucija, udruga, organizacija i sl. potrebnih za procjenu predloženih akata koji se razmatraju u domovima ili povjerenstvima, priprema materijale i informacije o radu Parlamentarne skupštine na početku novog saziva, analizira i obrađuje informacije vezane uz djelatnost EU, Vijeća Europe, NATO-a, OESS-a, OECD-a i ostalih međunarodnih institucija i organizacija u odnosu prema Parlamentarnoj skupštini, izrađuje stručne analize i informacije na zahtjev međunarodnih organizacija, nacionalnih parlamenata i drugih institucija o aktivnostima Parlamentarne skupštine, zakonodavstvu BiH i drugim ekonomskim, društvenim i političkim pitanjima u BiH.</w:t>
      </w:r>
    </w:p>
    <w:p w14:paraId="31F3B7D5" w14:textId="58374A44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150C8A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</w:t>
      </w:r>
      <w:r w:rsidR="007018B6" w:rsidRPr="005B1CD8">
        <w:rPr>
          <w:rFonts w:ascii="Arial" w:hAnsi="Arial" w:cs="Arial"/>
          <w:iCs/>
          <w:sz w:val="20"/>
          <w:szCs w:val="20"/>
          <w:lang w:val="bs-Latn-BA"/>
        </w:rPr>
        <w:t>a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smjera; visokostručno poznavanje političke,  ekonomske i pravne situacije u zemlji i inozemstvu; tri (3) godine radnog iskustva u struci; položen stručni upravni ili javni ispit; poznavanje rada na računa</w:t>
      </w:r>
      <w:r w:rsidR="00304BE8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u; znanje engleskog jezika; poželjno znanje još jednog stranog jezika.</w:t>
      </w:r>
    </w:p>
    <w:p w14:paraId="6DE032E1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4D0CCD09" w14:textId="288C6A39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212971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7F22B04D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77BCB2D7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D25D13A" w14:textId="3895E8C1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A0F179E" w14:textId="19074E15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bookmarkStart w:id="10" w:name="_Hlk138238979"/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URED TAJNIKA ZAJEDNIČKOG POVJERENSTVA ZA EKONOMSKE REFORME I RAZV</w:t>
      </w:r>
      <w:bookmarkEnd w:id="10"/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ITAK</w:t>
      </w:r>
    </w:p>
    <w:p w14:paraId="484B2810" w14:textId="77777777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ED85FEF" w14:textId="12C2A63E" w:rsidR="00822995" w:rsidRPr="005B1CD8" w:rsidRDefault="00822995" w:rsidP="001B2B1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8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B2B19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savjetnik u Zajedničkom povjerenstvu za ekonomske reforme i razvoj</w:t>
      </w:r>
    </w:p>
    <w:p w14:paraId="5DE520B3" w14:textId="7AAABC3C" w:rsidR="00822995" w:rsidRPr="005B1CD8" w:rsidRDefault="00822995" w:rsidP="00921D67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921D67" w:rsidRPr="005B1CD8">
        <w:rPr>
          <w:rFonts w:ascii="Arial" w:hAnsi="Arial" w:cs="Arial"/>
          <w:sz w:val="20"/>
          <w:szCs w:val="20"/>
          <w:lang w:val="bs-Latn-BA"/>
        </w:rPr>
        <w:t>sudjeluje u pripremi, organiziranju i radu sjednica Povjerenstva, u suradnji s tajnikom Povjerenstva, daje i priprema Povjerenstvu stručna mišljenja i izvješća o nacrtima i prijedlozima zakona i drugih akata koje razmatra Povjerenstvo ili koji su u proceduri u povjerenstvu, prati provedbu zaključaka i odluka domova i Povjerenstva koji se odnose na rad Povjerenstva, surađuje s odgovarajućim institucijama i njihovim tijelima u ostvarivanju zadataka koji proizlaze iz djelokruga Povjerenstva, u suradnji s tajnikom Povjerenstva, priprema tekstove zakona s obrazloženjima te tekstove amandmana i drugih akata u parlamentarnoj proceduri, priprema šestomjesečna i godišnja izvješća o radu Povjerenstva, sudjeluje u pripremi sjednica za javna saslušanja, priprema dokumentaciju i informacije potrebne za rad sjednice Povjerenstva, brine o pravovremenoj dostavi svih potrebnih materijala članovima Povjerenstva, bilježi i arhivira dokumentaciju Povjerenstva u suradnji s Odjelom pisarnice, obavlja i druge poslove koje mu povjere Povjerenstvo, predsjedatelj i zamjenik predsjedatelja Povjerenstva i tajnik Povjerenstva.</w:t>
      </w:r>
    </w:p>
    <w:p w14:paraId="3A245ACE" w14:textId="6365417F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5061F4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 smjera; tri (3) godine radnog iskustva u struci; položen stručni upravni ili javni ispit; poznavanje rada na računa</w:t>
      </w:r>
      <w:r w:rsidR="005061F4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1FBC5A45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17DFBCD8" w14:textId="317EC978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432D52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7D5C71A6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E80DC92" w14:textId="5070500B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FBBA6AF" w14:textId="12085393" w:rsidR="0051015A" w:rsidRPr="005B1CD8" w:rsidRDefault="0051015A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862C884" w14:textId="48ED965A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bookmarkStart w:id="11" w:name="_Hlk138238999"/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SEKTOR ZA FINANCIJE</w:t>
      </w:r>
    </w:p>
    <w:bookmarkEnd w:id="11"/>
    <w:p w14:paraId="647ADA4F" w14:textId="77777777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09AC334" w14:textId="13A4367D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9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914633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Koordinator za javne nabave</w:t>
      </w:r>
    </w:p>
    <w:p w14:paraId="1C3F6687" w14:textId="7C06945C" w:rsidR="00822995" w:rsidRPr="005B1CD8" w:rsidRDefault="00822995" w:rsidP="00914633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914633" w:rsidRPr="005B1CD8">
        <w:rPr>
          <w:rFonts w:ascii="Arial" w:hAnsi="Arial" w:cs="Arial"/>
          <w:sz w:val="20"/>
          <w:szCs w:val="20"/>
          <w:lang w:val="bs-Latn-BA"/>
        </w:rPr>
        <w:t>vodi evidenciju o sklopljenim ugovorima s dobavljačima, daje prijedloge tajniku Zajedničke službe u vezi s pokretanjem postupka javnih nabava bitnih za proces rada unutar Parlamentarne skupštine, povezuje strategije ugovornog tijela putem planiranja nabava i izbora pojedinačnih strategija nabava, objedinjuje potrebe Parlamentarne skupštine i izrađuje godišnji plan javnih nabava, koordinira svim aktivnostima vezanim uz planiranje nabava Parlamentarne skupštine, provodi analizu internih zahtjeva i utvrđuje potrebe za nabavama, istražuje tržište, sudjeluje i koordinira u pripremi tenderske dokumentacije, koordinira svim aktivnostima vezanim uz praćenje i realizaciju ugovora koje je sklopio Kolegij Tajništva Parlamentarne skupštine, obavlja i druge poslove i zadatke u vezi s provođenjem postupka javne nabave i poslove iz djelokruga Sektora koje odredi rukovoditelj.</w:t>
      </w:r>
    </w:p>
    <w:p w14:paraId="474D0B34" w14:textId="2D5CD356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78642F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</w:t>
      </w:r>
      <w:r w:rsidR="007018B6" w:rsidRPr="005B1CD8">
        <w:rPr>
          <w:rFonts w:ascii="Arial" w:hAnsi="Arial" w:cs="Arial"/>
          <w:iCs/>
          <w:sz w:val="20"/>
          <w:szCs w:val="20"/>
          <w:lang w:val="bs-Latn-BA"/>
        </w:rPr>
        <w:t>a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smjera; tri (3) godine radnog iskustva u struci, položen stručni upravni ili javni ispit; poznavanje rada na računa</w:t>
      </w:r>
      <w:r w:rsidR="0078642F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71B3B2A3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15D914DF" w14:textId="16A32C56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78642F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44027A04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2E0FBE7A" w14:textId="271737DE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0C70901" w14:textId="77777777" w:rsidR="002A74D6" w:rsidRPr="005B1CD8" w:rsidRDefault="002A74D6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B840086" w14:textId="77777777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bookmarkStart w:id="12" w:name="_Hlk138239011"/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SEKTOR ZA ODNOSE SA JAVNOŠĆU</w:t>
      </w:r>
    </w:p>
    <w:p w14:paraId="3214D545" w14:textId="77777777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Odjel za informiranje </w:t>
      </w:r>
    </w:p>
    <w:bookmarkEnd w:id="12"/>
    <w:p w14:paraId="7FE59F24" w14:textId="77777777" w:rsidR="002A74D6" w:rsidRPr="005B1CD8" w:rsidRDefault="002A74D6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020A45C" w14:textId="64468192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 Stručni savjetnik za informiranje</w:t>
      </w:r>
    </w:p>
    <w:p w14:paraId="2F4E3DEE" w14:textId="489880F6" w:rsidR="00822995" w:rsidRPr="005B1CD8" w:rsidRDefault="00822995" w:rsidP="0045315D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45315D" w:rsidRPr="005B1CD8">
        <w:rPr>
          <w:rFonts w:ascii="Arial" w:hAnsi="Arial" w:cs="Arial"/>
          <w:sz w:val="20"/>
          <w:szCs w:val="20"/>
          <w:lang w:val="bs-Latn-BA"/>
        </w:rPr>
        <w:t>organizira pravovremeno praćenje i izvještavanje javnosti o aktivnostima Parlamentarne skupštine, koordinira i odgovoran je za arhiviranje članaka o radu Parlamentarne skupštine objavljenih u pisanim i elektroničkim medijima, njihovu stalnu i povremenu analizu i distribuciju kolegijima domova i zainteresiranim članovima Parlamentarne skupštine, odgovoran je za ažuriranje intraneta u segmentu za koji je odgovoran Sektor za odnose s javnošću, u suradnji s voditeljem Sektora, osmišljava i realizira permanentno informiranje parlamentarnih izvještača putem press-briefinga, ureduje elektronički newsletter, koordinaira izradu izvješća o aktivnostima radnih tijela Parlamentarne skupštine, predlaže i, u dogovoru s nadređenima, dostavlja reagiranje na napise o Parlamentarnoj skupštini, u skladu s utvrđenim pravilima i obvezama Sektora za odnose s javnošću, koordinira pripremu materijala za publiciranje na intranetu, obavlja i druge poslove po nalogu voditelja Sektora.</w:t>
      </w:r>
    </w:p>
    <w:p w14:paraId="67AAAB80" w14:textId="38E2C34F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A1146A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</w:t>
      </w:r>
      <w:r w:rsidR="00A1146A" w:rsidRPr="005B1CD8">
        <w:rPr>
          <w:rFonts w:ascii="Arial" w:hAnsi="Arial" w:cs="Arial"/>
          <w:iCs/>
          <w:sz w:val="20"/>
          <w:szCs w:val="20"/>
          <w:lang w:val="bs-Latn-BA"/>
        </w:rPr>
        <w:t>a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smjera; tri (3) godine radnog iskustva u struci, položen stručni upravni ili javni ispit, poznavanje rada na računa</w:t>
      </w:r>
      <w:r w:rsidR="00A1146A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u, znanje jednog svjetskog jezika.</w:t>
      </w:r>
    </w:p>
    <w:p w14:paraId="198237C0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33A189F5" w14:textId="61E53AE7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702FC9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5736413D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77194B4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D1B881B" w14:textId="77777777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bookmarkStart w:id="13" w:name="_Hlk138239033"/>
    </w:p>
    <w:p w14:paraId="349A703C" w14:textId="11665019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SEKTOR ZA EU</w:t>
      </w:r>
    </w:p>
    <w:p w14:paraId="23D0840B" w14:textId="612FAFBF" w:rsidR="002A74D6" w:rsidRPr="005B1CD8" w:rsidRDefault="002A74D6" w:rsidP="002A74D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ODJEL – PARLAMENTARNI CENTAR ZA E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U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ROPSKE INTEGRACIJE</w:t>
      </w:r>
    </w:p>
    <w:bookmarkEnd w:id="13"/>
    <w:p w14:paraId="3B62AB89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7872F191" w14:textId="7D8D6832" w:rsidR="00822995" w:rsidRPr="005B1CD8" w:rsidRDefault="00822995" w:rsidP="0082299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1/1</w:t>
      </w:r>
      <w:r w:rsidR="0051015A"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</w:t>
      </w:r>
      <w:r w:rsidRPr="005B1C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Stručni savjetnik za komunikaciju i edukacije</w:t>
      </w:r>
    </w:p>
    <w:p w14:paraId="6CAA2EB3" w14:textId="4985CFDB" w:rsidR="00822995" w:rsidRPr="005B1CD8" w:rsidRDefault="00822995" w:rsidP="008B3790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8B3790" w:rsidRPr="005B1CD8">
        <w:rPr>
          <w:rFonts w:ascii="Arial" w:hAnsi="Arial" w:cs="Arial"/>
          <w:sz w:val="20"/>
          <w:szCs w:val="20"/>
          <w:lang w:val="bs-Latn-BA"/>
        </w:rPr>
        <w:t>obavlja složenije poslove, priprema informacije o Europskoj uniji za širu javnost, analizira potrebe i priprema plan edukacija o europskim poslovima za zaposlene u Tajništvu Parlamentarne skupštine, surađuje s Odjelom za radne odnose u vezi s edukacijama o europskim poslovima, organizira i evaluira edukacije o europskim poslovima, uspostavlja i održava mrežu s predstavnicima civilnog društva, sudjeluje u administriranju elektroničkog dokumentacijskog centra o Europskoj uniji, obavlja i druge složenije poslove iz djelokruga rada Odjela po nalogu voditelja Odjela, za svoj rad odgovara voditelju Odjela.</w:t>
      </w:r>
    </w:p>
    <w:p w14:paraId="57CE7FF0" w14:textId="5717D05F" w:rsidR="00822995" w:rsidRPr="005B1CD8" w:rsidRDefault="00822995" w:rsidP="00822995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641737" w:rsidRPr="005B1CD8">
        <w:rPr>
          <w:rFonts w:ascii="Arial" w:hAnsi="Arial" w:cs="Arial"/>
          <w:b/>
          <w:sz w:val="20"/>
          <w:szCs w:val="20"/>
          <w:lang w:val="bs-Latn-BA"/>
        </w:rPr>
        <w:t>vjeti</w:t>
      </w:r>
      <w:r w:rsidRPr="005B1CD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završen fakultet društvenog ili tehničkog smjera; tri (3) godine radnog iskustva; položen stručni upravni ispit; aktivno znanje engleskog jezika; poznavanje rada na računa</w:t>
      </w:r>
      <w:r w:rsidR="00641737" w:rsidRPr="005B1CD8">
        <w:rPr>
          <w:rFonts w:ascii="Arial" w:hAnsi="Arial" w:cs="Arial"/>
          <w:iCs/>
          <w:sz w:val="20"/>
          <w:szCs w:val="20"/>
          <w:lang w:val="bs-Latn-BA"/>
        </w:rPr>
        <w:t>l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280EFE38" w14:textId="77777777" w:rsidR="00822995" w:rsidRPr="005B1CD8" w:rsidRDefault="00822995" w:rsidP="00822995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Pr="005B1CD8"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623B70A0" w14:textId="0584E499" w:rsidR="00822995" w:rsidRPr="005B1CD8" w:rsidRDefault="00822995" w:rsidP="0082299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641737" w:rsidRPr="005B1CD8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5B1CD8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5B1CD8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1D5C9281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B1CD8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0A8AC39A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96A5356" w14:textId="77777777" w:rsidR="00822995" w:rsidRPr="005B1CD8" w:rsidRDefault="00822995" w:rsidP="0082299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71ADE34" w14:textId="1F18B8DB" w:rsidR="00F96AC6" w:rsidRPr="005B1CD8" w:rsidRDefault="00822995" w:rsidP="00822995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B1C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 ovaj oglas mogu se prijaviti samo osobe uposlene kao državni službenici u Tajništvu Parlamentarne skupštine Bosne i Hercegovine.</w:t>
      </w:r>
    </w:p>
    <w:p w14:paraId="000FEFF8" w14:textId="77777777" w:rsidR="001428EE" w:rsidRPr="005B1CD8" w:rsidRDefault="001428EE" w:rsidP="00BE345A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5B1CD8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5B1CD8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62B48425" w14:textId="5940EB0B" w:rsidR="0051015A" w:rsidRPr="005B1CD8" w:rsidRDefault="00F96AC6" w:rsidP="0051015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5B1CD8">
        <w:rPr>
          <w:rFonts w:ascii="Arial" w:hAnsi="Arial" w:cs="Arial"/>
          <w:sz w:val="20"/>
          <w:szCs w:val="20"/>
          <w:lang w:val="hr-BA"/>
        </w:rPr>
        <w:t>sukladno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5B1CD8">
        <w:rPr>
          <w:rFonts w:ascii="Arial" w:hAnsi="Arial" w:cs="Arial"/>
          <w:sz w:val="20"/>
          <w:szCs w:val="20"/>
          <w:lang w:val="hr-BA"/>
        </w:rPr>
        <w:t>uvjetima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5B1CD8">
        <w:rPr>
          <w:rFonts w:ascii="Arial" w:hAnsi="Arial" w:cs="Arial"/>
          <w:sz w:val="20"/>
          <w:szCs w:val="20"/>
          <w:lang w:val="hr-BA"/>
        </w:rPr>
        <w:t>natječaja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5B1CD8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5B1CD8">
        <w:rPr>
          <w:rFonts w:ascii="Arial" w:hAnsi="Arial" w:cs="Arial"/>
          <w:sz w:val="20"/>
          <w:szCs w:val="20"/>
          <w:lang w:val="hr-BA"/>
        </w:rPr>
        <w:t xml:space="preserve"> 62/10, 30/14</w:t>
      </w:r>
      <w:r w:rsidR="0010671F" w:rsidRPr="005B1CD8">
        <w:rPr>
          <w:rFonts w:ascii="Arial" w:hAnsi="Arial" w:cs="Arial"/>
          <w:sz w:val="20"/>
          <w:szCs w:val="20"/>
          <w:lang w:val="hr-BA"/>
        </w:rPr>
        <w:t xml:space="preserve">, </w:t>
      </w:r>
      <w:r w:rsidRPr="005B1CD8">
        <w:rPr>
          <w:rFonts w:ascii="Arial" w:hAnsi="Arial" w:cs="Arial"/>
          <w:sz w:val="20"/>
          <w:szCs w:val="20"/>
          <w:lang w:val="hr-BA"/>
        </w:rPr>
        <w:t>38/17</w:t>
      </w:r>
      <w:r w:rsidR="0010671F" w:rsidRPr="005B1CD8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) i Pravilnika o karakteru i sadržaju javnog </w:t>
      </w:r>
      <w:r w:rsidR="00B973E5" w:rsidRPr="005B1CD8">
        <w:rPr>
          <w:rFonts w:ascii="Arial" w:hAnsi="Arial" w:cs="Arial"/>
          <w:sz w:val="20"/>
          <w:szCs w:val="20"/>
          <w:lang w:val="hr-BA"/>
        </w:rPr>
        <w:t>natječaja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5B1CD8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5B1CD8">
        <w:rPr>
          <w:rFonts w:ascii="Arial" w:hAnsi="Arial" w:cs="Arial"/>
          <w:sz w:val="20"/>
          <w:szCs w:val="20"/>
          <w:lang w:val="hr-BA"/>
        </w:rPr>
        <w:t>: 63/16, 21/17</w:t>
      </w:r>
      <w:r w:rsidR="00241A9B">
        <w:rPr>
          <w:rFonts w:ascii="Arial" w:hAnsi="Arial" w:cs="Arial"/>
          <w:sz w:val="20"/>
          <w:szCs w:val="20"/>
          <w:lang w:val="hr-BA"/>
        </w:rPr>
        <w:t xml:space="preserve">, </w:t>
      </w:r>
      <w:r w:rsidRPr="005B1CD8">
        <w:rPr>
          <w:rFonts w:ascii="Arial" w:hAnsi="Arial" w:cs="Arial"/>
          <w:sz w:val="20"/>
          <w:szCs w:val="20"/>
          <w:lang w:val="hr-BA"/>
        </w:rPr>
        <w:t>28/21</w:t>
      </w:r>
      <w:r w:rsidR="00241A9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5B1CD8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5B1CD8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5B1CD8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5B1CD8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5B1CD8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5B1CD8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5B1CD8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72FC6F9E" w14:textId="0E5EB78E" w:rsidR="0051015A" w:rsidRPr="005B1CD8" w:rsidRDefault="0051015A" w:rsidP="0051015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Za sprovođenje konkursne procedure po ovom javnom natječaju formirati će se dva (2) povjerenstva za izbor, i to:</w:t>
      </w:r>
    </w:p>
    <w:p w14:paraId="6C6121F2" w14:textId="77777777" w:rsidR="0051015A" w:rsidRPr="005B1CD8" w:rsidRDefault="0051015A" w:rsidP="005101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>I Povjerenstvo za izbor državnih službenika za radna mjesta označena brojevima 1/01, 1/02, 1/03, 1/04 i 1/05</w:t>
      </w:r>
    </w:p>
    <w:p w14:paraId="02A69D1C" w14:textId="77777777" w:rsidR="0051015A" w:rsidRPr="005B1CD8" w:rsidRDefault="0051015A" w:rsidP="0051015A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28" w:hanging="357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II Povjerenstvo za izbor državnih službenika za radna mjesta označena brojevima 1/06, 1/07, 1/08, 1/09, 1/10 i 1/11</w:t>
      </w:r>
    </w:p>
    <w:p w14:paraId="2A5F0536" w14:textId="32D3CE85" w:rsidR="0051015A" w:rsidRPr="005B1CD8" w:rsidRDefault="0051015A" w:rsidP="0051015A">
      <w:pPr>
        <w:pStyle w:val="NormalWeb"/>
        <w:spacing w:before="0" w:beforeAutospacing="0" w:after="0" w:afterAutospacing="0"/>
        <w:ind w:left="714" w:right="28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Kandidat koji se želi prijaviti na više radnih mjesta koja su u nadležnosti jedne komisije za izbor dostavlja jednu prijavu na kojoj označava pozicije na koje se želi prijaviti s ostalom traženom dokumentacijom, kako je navedeno u tekstu natječaja. Ukoliko se kandidat želi prijaviti na više radnih mjesta koja su u nadležnosti različitih komisija, onda dostavlja odvojene prijave za radna mjesta po pojedinim komisijama, a uz svaku prijavu dostavlja se ovjerena fotokopija tražene dokumentacije za svaku komisiju za izbor odvojeno, u protivnom se njihove prijave neće smatrati urednim.</w:t>
      </w:r>
    </w:p>
    <w:p w14:paraId="3CFBDFA1" w14:textId="77777777" w:rsidR="00F96AC6" w:rsidRPr="005B1CD8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lastRenderedPageBreak/>
        <w:t>Povjerenstvo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5B1CD8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na 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5B1CD8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5B1CD8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5B1CD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5B1CD8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Neo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5B1CD8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5B1CD8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5B1CD8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5B1CD8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5B1CD8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</w:t>
      </w:r>
      <w:r w:rsidRPr="005B1CD8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5B1CD8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5B1CD8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5B1CD8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5B1CD8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5B1CD8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5B1CD8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5B1CD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423DE8A6" w:rsidR="00F96AC6" w:rsidRPr="005B1CD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5B1CD8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5B1CD8">
        <w:rPr>
          <w:rFonts w:ascii="Arial" w:hAnsi="Arial" w:cs="Arial"/>
          <w:sz w:val="20"/>
          <w:szCs w:val="20"/>
          <w:lang w:val="hr-BA"/>
        </w:rPr>
        <w:t>h uvjeta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5B1CD8">
        <w:rPr>
          <w:rFonts w:ascii="Arial" w:hAnsi="Arial" w:cs="Arial"/>
          <w:sz w:val="20"/>
          <w:szCs w:val="20"/>
          <w:lang w:val="hr-BA"/>
        </w:rPr>
        <w:t>kom 22. stavak 1. to</w:t>
      </w:r>
      <w:r w:rsidRPr="005B1CD8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5B1CD8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5B1CD8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5B1CD8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5B1CD8">
        <w:rPr>
          <w:rFonts w:ascii="Arial" w:hAnsi="Arial" w:cs="Arial"/>
          <w:sz w:val="20"/>
          <w:szCs w:val="20"/>
          <w:lang w:val="hr-BA"/>
        </w:rPr>
        <w:t>kaznenog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5B1CD8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5B1CD8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5C12F8ED" w14:textId="5EE48705" w:rsidR="008A3E25" w:rsidRPr="005B1CD8" w:rsidRDefault="008A3E25" w:rsidP="008A3E2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4C1DFCAE" w14:textId="77777777" w:rsidR="008A3E25" w:rsidRPr="005B1CD8" w:rsidRDefault="008A3E25" w:rsidP="008A3E2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459DA70A" w:rsidR="00241601" w:rsidRPr="005B1CD8" w:rsidRDefault="00241601" w:rsidP="008A3E2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B1CD8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5B1CD8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5B1CD8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5B1CD8">
        <w:rPr>
          <w:rFonts w:ascii="Arial" w:hAnsi="Arial" w:cs="Arial"/>
          <w:sz w:val="20"/>
          <w:szCs w:val="20"/>
          <w:lang w:val="hr-BA"/>
        </w:rPr>
        <w:t xml:space="preserve"> </w:t>
      </w:r>
      <w:r w:rsidRPr="005B1CD8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5B1CD8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5B1CD8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5B1CD8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5B1CD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5B1CD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5B1CD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5B1CD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5B1CD8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B1CD8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5B1CD8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 xml:space="preserve">S </w:t>
      </w:r>
      <w:r w:rsidR="00614176" w:rsidRPr="005B1CD8">
        <w:rPr>
          <w:rFonts w:ascii="Arial" w:hAnsi="Arial" w:cs="Arial"/>
          <w:sz w:val="20"/>
          <w:szCs w:val="20"/>
        </w:rPr>
        <w:t>svezi s tim</w:t>
      </w:r>
      <w:r w:rsidRPr="005B1CD8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5B1CD8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5B1CD8">
        <w:rPr>
          <w:rFonts w:ascii="Arial" w:hAnsi="Arial" w:cs="Arial"/>
          <w:sz w:val="20"/>
          <w:szCs w:val="20"/>
        </w:rPr>
        <w:t>, te poseb</w:t>
      </w:r>
      <w:r w:rsidR="00614176" w:rsidRPr="005B1CD8">
        <w:rPr>
          <w:rFonts w:ascii="Arial" w:hAnsi="Arial" w:cs="Arial"/>
          <w:sz w:val="20"/>
          <w:szCs w:val="20"/>
        </w:rPr>
        <w:t>ice</w:t>
      </w:r>
      <w:r w:rsidRPr="005B1CD8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5B1CD8">
        <w:rPr>
          <w:rFonts w:ascii="Arial" w:hAnsi="Arial" w:cs="Arial"/>
          <w:sz w:val="20"/>
          <w:szCs w:val="20"/>
        </w:rPr>
        <w:t xml:space="preserve">držaju javnog </w:t>
      </w:r>
      <w:r w:rsidR="00210A67" w:rsidRPr="005B1CD8">
        <w:rPr>
          <w:rFonts w:ascii="Arial" w:hAnsi="Arial" w:cs="Arial"/>
          <w:sz w:val="20"/>
          <w:szCs w:val="20"/>
        </w:rPr>
        <w:t>natječaja</w:t>
      </w:r>
      <w:r w:rsidR="00D84E03" w:rsidRPr="005B1CD8">
        <w:rPr>
          <w:rFonts w:ascii="Arial" w:hAnsi="Arial" w:cs="Arial"/>
          <w:sz w:val="20"/>
          <w:szCs w:val="20"/>
        </w:rPr>
        <w:t xml:space="preserve">, načinu </w:t>
      </w:r>
      <w:r w:rsidRPr="005B1CD8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5B1CD8">
        <w:rPr>
          <w:rFonts w:ascii="Arial" w:hAnsi="Arial" w:cs="Arial"/>
          <w:sz w:val="20"/>
          <w:szCs w:val="20"/>
        </w:rPr>
        <w:t>vođenje intervjua, koje definiraju</w:t>
      </w:r>
      <w:r w:rsidRPr="005B1CD8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5B1CD8">
        <w:rPr>
          <w:rFonts w:ascii="Arial" w:hAnsi="Arial" w:cs="Arial"/>
          <w:sz w:val="20"/>
          <w:szCs w:val="20"/>
        </w:rPr>
        <w:t>sveučilišnu</w:t>
      </w:r>
      <w:r w:rsidRPr="005B1CD8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5B1CD8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5B1CD8">
        <w:rPr>
          <w:rFonts w:ascii="Arial" w:hAnsi="Arial" w:cs="Arial"/>
          <w:sz w:val="20"/>
          <w:szCs w:val="20"/>
        </w:rPr>
        <w:t>; dokaz o traženom radnom iskustvu;</w:t>
      </w:r>
      <w:r w:rsidR="00D84E03" w:rsidRPr="005B1CD8">
        <w:rPr>
          <w:rFonts w:ascii="Arial" w:hAnsi="Arial" w:cs="Arial"/>
          <w:sz w:val="20"/>
          <w:szCs w:val="20"/>
        </w:rPr>
        <w:t xml:space="preserve"> dokaz o traženoj razini znanja stra</w:t>
      </w:r>
      <w:r w:rsidRPr="005B1CD8">
        <w:rPr>
          <w:rFonts w:ascii="Arial" w:hAnsi="Arial" w:cs="Arial"/>
          <w:sz w:val="20"/>
          <w:szCs w:val="20"/>
        </w:rPr>
        <w:t>nog jezika</w:t>
      </w:r>
      <w:r w:rsidR="00D84E03" w:rsidRPr="005B1CD8">
        <w:rPr>
          <w:rFonts w:ascii="Arial" w:hAnsi="Arial" w:cs="Arial"/>
          <w:sz w:val="20"/>
          <w:szCs w:val="20"/>
        </w:rPr>
        <w:t>; dokaz o traženoj</w:t>
      </w:r>
      <w:r w:rsidRPr="005B1CD8">
        <w:rPr>
          <w:rFonts w:ascii="Arial" w:hAnsi="Arial" w:cs="Arial"/>
          <w:sz w:val="20"/>
          <w:szCs w:val="20"/>
        </w:rPr>
        <w:t xml:space="preserve"> </w:t>
      </w:r>
      <w:r w:rsidR="00D84E03" w:rsidRPr="005B1CD8">
        <w:rPr>
          <w:rFonts w:ascii="Arial" w:hAnsi="Arial" w:cs="Arial"/>
          <w:sz w:val="20"/>
          <w:szCs w:val="20"/>
        </w:rPr>
        <w:t>razini</w:t>
      </w:r>
      <w:r w:rsidRPr="005B1CD8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5B1CD8">
        <w:rPr>
          <w:rFonts w:ascii="Arial" w:hAnsi="Arial" w:cs="Arial"/>
          <w:sz w:val="20"/>
          <w:szCs w:val="20"/>
        </w:rPr>
        <w:t>l</w:t>
      </w:r>
      <w:r w:rsidRPr="005B1CD8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5B1CD8">
        <w:rPr>
          <w:rFonts w:ascii="Arial" w:hAnsi="Arial" w:cs="Arial"/>
          <w:sz w:val="20"/>
          <w:szCs w:val="20"/>
        </w:rPr>
        <w:t>nevođenju</w:t>
      </w:r>
      <w:proofErr w:type="spellEnd"/>
      <w:r w:rsidRPr="005B1CD8">
        <w:rPr>
          <w:rFonts w:ascii="Arial" w:hAnsi="Arial" w:cs="Arial"/>
          <w:sz w:val="20"/>
          <w:szCs w:val="20"/>
        </w:rPr>
        <w:t xml:space="preserve"> </w:t>
      </w:r>
      <w:r w:rsidR="00D84E03" w:rsidRPr="005B1CD8">
        <w:rPr>
          <w:rFonts w:ascii="Arial" w:hAnsi="Arial" w:cs="Arial"/>
          <w:sz w:val="20"/>
          <w:szCs w:val="20"/>
        </w:rPr>
        <w:t xml:space="preserve">kaznenog </w:t>
      </w:r>
      <w:r w:rsidRPr="005B1CD8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5B1CD8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59ADA867" w14:textId="77777777" w:rsidR="00B73D76" w:rsidRPr="005B1CD8" w:rsidRDefault="00B73D7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70391A2A" w:rsidR="00F96AC6" w:rsidRPr="005B1CD8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B1CD8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5B1CD8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1CD8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5B1CD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B1CD8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5B1CD8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5B1CD8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>sveučilišne diplome (nostrificirane</w:t>
      </w:r>
      <w:r w:rsidR="00F96AC6" w:rsidRPr="005B1CD8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B1CD8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5B1CD8">
        <w:rPr>
          <w:rFonts w:ascii="Arial" w:hAnsi="Arial" w:cs="Arial"/>
          <w:sz w:val="20"/>
          <w:szCs w:val="20"/>
        </w:rPr>
        <w:t xml:space="preserve">visoka naobrazba </w:t>
      </w:r>
      <w:r w:rsidRPr="005B1CD8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5B1CD8">
        <w:rPr>
          <w:rFonts w:ascii="Arial" w:hAnsi="Arial" w:cs="Arial"/>
          <w:sz w:val="20"/>
          <w:szCs w:val="20"/>
        </w:rPr>
        <w:t>sustav</w:t>
      </w:r>
      <w:r w:rsidRPr="005B1CD8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</w:t>
      </w:r>
      <w:proofErr w:type="spellStart"/>
      <w:r w:rsidRPr="005B1CD8">
        <w:rPr>
          <w:rFonts w:ascii="Arial" w:hAnsi="Arial" w:cs="Arial"/>
          <w:sz w:val="20"/>
          <w:szCs w:val="20"/>
        </w:rPr>
        <w:t>uopšte</w:t>
      </w:r>
      <w:proofErr w:type="spellEnd"/>
      <w:r w:rsidRPr="005B1CD8">
        <w:rPr>
          <w:rFonts w:ascii="Arial" w:hAnsi="Arial" w:cs="Arial"/>
          <w:sz w:val="20"/>
          <w:szCs w:val="20"/>
        </w:rPr>
        <w:t xml:space="preserve"> izdavala, niti za jednog diplomca, </w:t>
      </w:r>
      <w:r w:rsidR="00610A93" w:rsidRPr="005B1CD8">
        <w:rPr>
          <w:rFonts w:ascii="Arial" w:hAnsi="Arial" w:cs="Arial"/>
          <w:sz w:val="20"/>
          <w:szCs w:val="20"/>
        </w:rPr>
        <w:t>kandidat je dužan da uz ovjereni</w:t>
      </w:r>
      <w:r w:rsidRPr="005B1CD8">
        <w:rPr>
          <w:rFonts w:ascii="Arial" w:hAnsi="Arial" w:cs="Arial"/>
          <w:sz w:val="20"/>
          <w:szCs w:val="20"/>
        </w:rPr>
        <w:t xml:space="preserve"> </w:t>
      </w:r>
      <w:r w:rsidR="00610A93" w:rsidRPr="005B1CD8">
        <w:rPr>
          <w:rFonts w:ascii="Arial" w:hAnsi="Arial" w:cs="Arial"/>
          <w:sz w:val="20"/>
          <w:szCs w:val="20"/>
        </w:rPr>
        <w:t>preslik sveučilišne</w:t>
      </w:r>
      <w:r w:rsidRPr="005B1CD8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5B1CD8">
        <w:rPr>
          <w:rFonts w:ascii="Arial" w:hAnsi="Arial" w:cs="Arial"/>
          <w:sz w:val="20"/>
          <w:szCs w:val="20"/>
        </w:rPr>
        <w:t>ve da dodatak diplomi nije uopć</w:t>
      </w:r>
      <w:r w:rsidRPr="005B1CD8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5B1CD8" w:rsidRDefault="0002680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5B1CD8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5B1CD8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5B1CD8" w:rsidRDefault="0002680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5B1CD8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5B1CD8">
        <w:rPr>
          <w:rFonts w:ascii="Arial" w:hAnsi="Arial" w:cs="Arial"/>
          <w:sz w:val="20"/>
          <w:szCs w:val="20"/>
        </w:rPr>
        <w:t>;</w:t>
      </w:r>
    </w:p>
    <w:p w14:paraId="019642E9" w14:textId="7EACF4C4" w:rsidR="00D02D0F" w:rsidRPr="005B1CD8" w:rsidRDefault="00026802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5B1CD8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5B1CD8">
        <w:rPr>
          <w:rFonts w:ascii="Arial" w:hAnsi="Arial" w:cs="Arial"/>
          <w:sz w:val="20"/>
          <w:szCs w:val="20"/>
        </w:rPr>
        <w:t>;</w:t>
      </w:r>
    </w:p>
    <w:p w14:paraId="4C3706A0" w14:textId="5180482C" w:rsidR="001428EE" w:rsidRPr="005B1CD8" w:rsidRDefault="001428EE" w:rsidP="00733B8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sz w:val="20"/>
          <w:szCs w:val="20"/>
          <w:lang w:val="bs-Latn-BA"/>
        </w:rPr>
        <w:t xml:space="preserve">dokaza o </w:t>
      </w:r>
      <w:r w:rsidR="00733B82" w:rsidRPr="005B1CD8">
        <w:rPr>
          <w:rFonts w:ascii="Arial" w:hAnsi="Arial" w:cs="Arial"/>
          <w:sz w:val="20"/>
          <w:szCs w:val="20"/>
          <w:lang w:val="bs-Latn-BA"/>
        </w:rPr>
        <w:t>traženoj razini znanja stranog jezika</w:t>
      </w:r>
      <w:r w:rsidR="00BA2F69" w:rsidRPr="005B1CD8">
        <w:rPr>
          <w:rFonts w:ascii="Arial" w:hAnsi="Arial" w:cs="Arial"/>
          <w:sz w:val="20"/>
          <w:szCs w:val="20"/>
          <w:lang w:val="bs-Latn-BA"/>
        </w:rPr>
        <w:t xml:space="preserve"> (samo za pozicije </w:t>
      </w:r>
      <w:r w:rsidR="005B1CD8" w:rsidRPr="005B1CD8">
        <w:rPr>
          <w:rFonts w:ascii="Arial" w:hAnsi="Arial" w:cs="Arial"/>
          <w:sz w:val="20"/>
          <w:szCs w:val="20"/>
          <w:lang w:val="bs-Latn-BA"/>
        </w:rPr>
        <w:t>1/07 i 1/10</w:t>
      </w:r>
      <w:r w:rsidR="00BA2F69" w:rsidRPr="005B1CD8">
        <w:rPr>
          <w:rFonts w:ascii="Arial" w:hAnsi="Arial" w:cs="Arial"/>
          <w:sz w:val="20"/>
          <w:szCs w:val="20"/>
          <w:lang w:val="bs-Latn-BA"/>
        </w:rPr>
        <w:t>);</w:t>
      </w:r>
    </w:p>
    <w:p w14:paraId="59A8A32E" w14:textId="1C5B3856" w:rsidR="00062803" w:rsidRPr="005B1CD8" w:rsidRDefault="00062803" w:rsidP="0006280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sz w:val="20"/>
          <w:szCs w:val="20"/>
          <w:lang w:val="bs-Latn-BA"/>
        </w:rPr>
        <w:t>dokaza o poznavanju još jednog stranog jezika (samo za poziciju 1/0</w:t>
      </w:r>
      <w:r w:rsidR="005B1CD8" w:rsidRPr="005B1CD8">
        <w:rPr>
          <w:rFonts w:ascii="Arial" w:hAnsi="Arial" w:cs="Arial"/>
          <w:sz w:val="20"/>
          <w:szCs w:val="20"/>
          <w:lang w:val="bs-Latn-BA"/>
        </w:rPr>
        <w:t>7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 obzirom da je ovo poželjan, a ne obvezan uvjet);</w:t>
      </w:r>
    </w:p>
    <w:p w14:paraId="4D787DA7" w14:textId="2677BA72" w:rsidR="00BA2F69" w:rsidRPr="005B1CD8" w:rsidRDefault="009A5095" w:rsidP="009A509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5B1CD8">
        <w:rPr>
          <w:rFonts w:ascii="Arial" w:hAnsi="Arial" w:cs="Arial"/>
          <w:sz w:val="20"/>
          <w:szCs w:val="20"/>
          <w:lang w:val="bs-Latn-BA"/>
        </w:rPr>
        <w:t>uvjerenja/potvrde/certifikata o aktivnom znanju traženog jezika, najmanje B2 razine ili ekvivalenta razine B2 (samo za pozicije 1/0</w:t>
      </w:r>
      <w:r w:rsidR="005B1CD8" w:rsidRPr="005B1CD8">
        <w:rPr>
          <w:rFonts w:ascii="Arial" w:hAnsi="Arial" w:cs="Arial"/>
          <w:sz w:val="20"/>
          <w:szCs w:val="20"/>
          <w:lang w:val="bs-Latn-BA"/>
        </w:rPr>
        <w:t>2</w:t>
      </w:r>
      <w:r w:rsidRPr="005B1CD8">
        <w:rPr>
          <w:rFonts w:ascii="Arial" w:hAnsi="Arial" w:cs="Arial"/>
          <w:sz w:val="20"/>
          <w:szCs w:val="20"/>
          <w:lang w:val="bs-Latn-BA"/>
        </w:rPr>
        <w:t xml:space="preserve"> i 1/11);</w:t>
      </w:r>
    </w:p>
    <w:p w14:paraId="20866256" w14:textId="05354776" w:rsidR="00FC3E92" w:rsidRPr="005B1CD8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5B1CD8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5B1CD8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5B1CD8">
        <w:rPr>
          <w:rFonts w:ascii="Arial" w:hAnsi="Arial" w:cs="Arial"/>
          <w:b/>
          <w:sz w:val="20"/>
          <w:szCs w:val="20"/>
          <w:u w:val="single"/>
        </w:rPr>
        <w:t>Vlasto</w:t>
      </w:r>
      <w:r w:rsidRPr="005B1CD8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5B1CD8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5B1CD8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5B1CD8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5B1CD8">
        <w:rPr>
          <w:rFonts w:ascii="Arial" w:hAnsi="Arial" w:cs="Arial"/>
          <w:sz w:val="20"/>
          <w:szCs w:val="20"/>
        </w:rPr>
        <w:t>.</w:t>
      </w:r>
      <w:r w:rsidR="001109C9" w:rsidRPr="005B1CD8">
        <w:rPr>
          <w:rFonts w:ascii="Arial" w:hAnsi="Arial" w:cs="Arial"/>
          <w:sz w:val="20"/>
          <w:szCs w:val="20"/>
        </w:rPr>
        <w:t xml:space="preserve"> </w:t>
      </w:r>
      <w:r w:rsidRPr="005B1CD8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5B1CD8">
          <w:rPr>
            <w:rFonts w:ascii="Arial" w:hAnsi="Arial" w:cs="Arial"/>
            <w:sz w:val="20"/>
            <w:szCs w:val="20"/>
          </w:rPr>
          <w:t>popunjen obrazac</w:t>
        </w:r>
      </w:hyperlink>
      <w:r w:rsidRPr="005B1CD8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5B1CD8">
        <w:rPr>
          <w:rFonts w:ascii="Arial" w:hAnsi="Arial" w:cs="Arial"/>
          <w:sz w:val="20"/>
          <w:szCs w:val="20"/>
        </w:rPr>
        <w:t>uvjeta</w:t>
      </w:r>
      <w:r w:rsidRPr="005B1CD8">
        <w:rPr>
          <w:rFonts w:ascii="Arial" w:hAnsi="Arial" w:cs="Arial"/>
          <w:sz w:val="20"/>
          <w:szCs w:val="20"/>
        </w:rPr>
        <w:t xml:space="preserve"> iz teksta </w:t>
      </w:r>
      <w:r w:rsidR="00AA5505" w:rsidRPr="005B1CD8">
        <w:rPr>
          <w:rFonts w:ascii="Arial" w:hAnsi="Arial" w:cs="Arial"/>
          <w:sz w:val="20"/>
          <w:szCs w:val="20"/>
        </w:rPr>
        <w:t>natječaja</w:t>
      </w:r>
      <w:r w:rsidRPr="005B1CD8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5B1CD8">
        <w:rPr>
          <w:rFonts w:ascii="Arial" w:hAnsi="Arial" w:cs="Arial"/>
          <w:sz w:val="20"/>
          <w:szCs w:val="20"/>
        </w:rPr>
        <w:t>tijelu</w:t>
      </w:r>
      <w:r w:rsidRPr="005B1CD8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B1CD8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5B1CD8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5B1CD8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5B1CD8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su </w:t>
      </w:r>
      <w:r w:rsidRPr="005B1CD8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5B1CD8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5B1CD8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B394A8E" w:rsidR="00F96AC6" w:rsidRPr="005B1CD8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>Sve tražene dokumente treba dostaviti najkasnije do</w:t>
      </w:r>
      <w:r w:rsidR="00691B86" w:rsidRPr="005B1CD8">
        <w:rPr>
          <w:rFonts w:ascii="Arial" w:hAnsi="Arial" w:cs="Arial"/>
          <w:sz w:val="20"/>
          <w:szCs w:val="20"/>
        </w:rPr>
        <w:t xml:space="preserve"> </w:t>
      </w:r>
      <w:bookmarkStart w:id="14" w:name="_Hlk128046942"/>
      <w:r w:rsidR="00DA039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30.06.</w:t>
      </w:r>
      <w:r w:rsidR="000F77FD" w:rsidRPr="005B1CD8">
        <w:rPr>
          <w:rFonts w:ascii="Arial" w:hAnsi="Arial" w:cs="Arial"/>
          <w:b/>
          <w:bCs/>
          <w:sz w:val="20"/>
          <w:szCs w:val="20"/>
          <w:u w:val="single"/>
        </w:rPr>
        <w:t xml:space="preserve">2023. </w:t>
      </w:r>
      <w:bookmarkEnd w:id="14"/>
      <w:r w:rsidR="000F77FD" w:rsidRPr="005B1CD8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5B1CD8">
        <w:rPr>
          <w:rFonts w:ascii="Arial" w:hAnsi="Arial" w:cs="Arial"/>
          <w:sz w:val="20"/>
          <w:szCs w:val="20"/>
        </w:rPr>
        <w:t xml:space="preserve"> </w:t>
      </w:r>
      <w:r w:rsidRPr="005B1CD8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5B1CD8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BA6A3AA" w14:textId="49710CFC" w:rsidR="00B73D76" w:rsidRPr="005B1CD8" w:rsidRDefault="00B73D76" w:rsidP="00B73D7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lastRenderedPageBreak/>
        <w:t>Tajništvo Parlamentarne skupštine Bosne i Hercegovine</w:t>
      </w:r>
    </w:p>
    <w:p w14:paraId="12E1619D" w14:textId="583A1F45" w:rsidR="00B73D76" w:rsidRPr="005B1CD8" w:rsidRDefault="00B73D76" w:rsidP="00B73D7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„Interni oglas za popunu radnih mjesta državnih službenika u Tajništvu Parlamentarne skupštine Bosne i Hercegovine“</w:t>
      </w:r>
    </w:p>
    <w:p w14:paraId="6B6A87FE" w14:textId="77777777" w:rsidR="00B73D76" w:rsidRPr="005B1CD8" w:rsidRDefault="00B73D76" w:rsidP="00B73D7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5B1CD8">
        <w:rPr>
          <w:rFonts w:ascii="Arial" w:hAnsi="Arial" w:cs="Arial"/>
          <w:b/>
          <w:bCs/>
          <w:sz w:val="20"/>
          <w:szCs w:val="20"/>
          <w:lang w:val="bs-Latn-BA"/>
        </w:rPr>
        <w:t>Trg BiH 1,  71 000 Sarajevo</w:t>
      </w:r>
    </w:p>
    <w:p w14:paraId="222E087D" w14:textId="354A55E4" w:rsidR="006427FD" w:rsidRPr="005B1CD8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5B1CD8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 xml:space="preserve">Ispunjavanje </w:t>
      </w:r>
      <w:r w:rsidR="00D84E03" w:rsidRPr="005B1CD8">
        <w:rPr>
          <w:rFonts w:ascii="Arial" w:hAnsi="Arial" w:cs="Arial"/>
          <w:sz w:val="20"/>
          <w:szCs w:val="20"/>
        </w:rPr>
        <w:t>uvjeta</w:t>
      </w:r>
      <w:r w:rsidRPr="005B1CD8">
        <w:rPr>
          <w:rFonts w:ascii="Arial" w:hAnsi="Arial" w:cs="Arial"/>
          <w:sz w:val="20"/>
          <w:szCs w:val="20"/>
        </w:rPr>
        <w:t xml:space="preserve"> utvrđenih ovim </w:t>
      </w:r>
      <w:r w:rsidR="00D84E03" w:rsidRPr="005B1CD8">
        <w:rPr>
          <w:rFonts w:ascii="Arial" w:hAnsi="Arial" w:cs="Arial"/>
          <w:sz w:val="20"/>
          <w:szCs w:val="20"/>
        </w:rPr>
        <w:t>natječajem</w:t>
      </w:r>
      <w:r w:rsidRPr="005B1CD8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5B1CD8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5B1CD8">
        <w:rPr>
          <w:rFonts w:ascii="Arial" w:hAnsi="Arial" w:cs="Arial"/>
          <w:sz w:val="20"/>
          <w:szCs w:val="20"/>
        </w:rPr>
        <w:t>uvjete</w:t>
      </w:r>
      <w:r w:rsidRPr="005B1CD8">
        <w:rPr>
          <w:rFonts w:ascii="Arial" w:hAnsi="Arial" w:cs="Arial"/>
          <w:sz w:val="20"/>
          <w:szCs w:val="20"/>
        </w:rPr>
        <w:t xml:space="preserve"> ovog </w:t>
      </w:r>
      <w:r w:rsidR="00D84E03" w:rsidRPr="005B1CD8">
        <w:rPr>
          <w:rFonts w:ascii="Arial" w:hAnsi="Arial" w:cs="Arial"/>
          <w:sz w:val="20"/>
          <w:szCs w:val="20"/>
        </w:rPr>
        <w:t>natječaja</w:t>
      </w:r>
      <w:r w:rsidRPr="005B1CD8">
        <w:rPr>
          <w:rFonts w:ascii="Arial" w:hAnsi="Arial" w:cs="Arial"/>
          <w:sz w:val="20"/>
          <w:szCs w:val="20"/>
        </w:rPr>
        <w:t xml:space="preserve">, kao i </w:t>
      </w:r>
      <w:r w:rsidR="00AA5505" w:rsidRPr="005B1CD8">
        <w:rPr>
          <w:rFonts w:ascii="Arial" w:hAnsi="Arial" w:cs="Arial"/>
          <w:sz w:val="20"/>
          <w:szCs w:val="20"/>
        </w:rPr>
        <w:t>preslici</w:t>
      </w:r>
      <w:r w:rsidRPr="005B1CD8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5B1CD8">
        <w:rPr>
          <w:rFonts w:ascii="Arial" w:hAnsi="Arial" w:cs="Arial"/>
          <w:sz w:val="20"/>
          <w:szCs w:val="20"/>
        </w:rPr>
        <w:t>koji nisu ovjereni</w:t>
      </w:r>
      <w:r w:rsidRPr="005B1CD8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026802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B84"/>
    <w:rsid w:val="00026802"/>
    <w:rsid w:val="00062803"/>
    <w:rsid w:val="00064565"/>
    <w:rsid w:val="00066584"/>
    <w:rsid w:val="00095F5C"/>
    <w:rsid w:val="000B4469"/>
    <w:rsid w:val="000C1D68"/>
    <w:rsid w:val="000F77FD"/>
    <w:rsid w:val="0010671F"/>
    <w:rsid w:val="001109C9"/>
    <w:rsid w:val="00120062"/>
    <w:rsid w:val="001323A4"/>
    <w:rsid w:val="001428EE"/>
    <w:rsid w:val="00150C8A"/>
    <w:rsid w:val="001517C8"/>
    <w:rsid w:val="001559B6"/>
    <w:rsid w:val="00162805"/>
    <w:rsid w:val="00181FD6"/>
    <w:rsid w:val="001A7723"/>
    <w:rsid w:val="001B14FB"/>
    <w:rsid w:val="001B2B19"/>
    <w:rsid w:val="001B5D84"/>
    <w:rsid w:val="001C19AC"/>
    <w:rsid w:val="001C517F"/>
    <w:rsid w:val="001D46D9"/>
    <w:rsid w:val="00210A67"/>
    <w:rsid w:val="00212971"/>
    <w:rsid w:val="0021351D"/>
    <w:rsid w:val="002273B9"/>
    <w:rsid w:val="00241601"/>
    <w:rsid w:val="00241A9B"/>
    <w:rsid w:val="00244678"/>
    <w:rsid w:val="002A74D6"/>
    <w:rsid w:val="002B085B"/>
    <w:rsid w:val="002B5AF6"/>
    <w:rsid w:val="002D64C2"/>
    <w:rsid w:val="00304BE8"/>
    <w:rsid w:val="00310758"/>
    <w:rsid w:val="00363EBA"/>
    <w:rsid w:val="00380FFA"/>
    <w:rsid w:val="003B48F9"/>
    <w:rsid w:val="003F626B"/>
    <w:rsid w:val="003F64B2"/>
    <w:rsid w:val="00432D52"/>
    <w:rsid w:val="00435D21"/>
    <w:rsid w:val="0045315D"/>
    <w:rsid w:val="0047158C"/>
    <w:rsid w:val="004A3D90"/>
    <w:rsid w:val="004C4D7A"/>
    <w:rsid w:val="005061F4"/>
    <w:rsid w:val="0051015A"/>
    <w:rsid w:val="00524959"/>
    <w:rsid w:val="00535482"/>
    <w:rsid w:val="00542DC5"/>
    <w:rsid w:val="005677E4"/>
    <w:rsid w:val="005816AE"/>
    <w:rsid w:val="005B1CD8"/>
    <w:rsid w:val="005D121C"/>
    <w:rsid w:val="00610A93"/>
    <w:rsid w:val="00614176"/>
    <w:rsid w:val="00616659"/>
    <w:rsid w:val="00641737"/>
    <w:rsid w:val="006427FD"/>
    <w:rsid w:val="0064409D"/>
    <w:rsid w:val="00683FC4"/>
    <w:rsid w:val="00691B86"/>
    <w:rsid w:val="0069392C"/>
    <w:rsid w:val="006A66B1"/>
    <w:rsid w:val="006E526B"/>
    <w:rsid w:val="007018B6"/>
    <w:rsid w:val="00702FC9"/>
    <w:rsid w:val="00703938"/>
    <w:rsid w:val="00733B82"/>
    <w:rsid w:val="00735404"/>
    <w:rsid w:val="007603F5"/>
    <w:rsid w:val="0077255B"/>
    <w:rsid w:val="0078006A"/>
    <w:rsid w:val="0078642F"/>
    <w:rsid w:val="00787D2A"/>
    <w:rsid w:val="007B38BC"/>
    <w:rsid w:val="00803710"/>
    <w:rsid w:val="00822995"/>
    <w:rsid w:val="0082640A"/>
    <w:rsid w:val="00871A41"/>
    <w:rsid w:val="00874BBA"/>
    <w:rsid w:val="0087543C"/>
    <w:rsid w:val="008971BC"/>
    <w:rsid w:val="008A3E25"/>
    <w:rsid w:val="008B057F"/>
    <w:rsid w:val="008B2DC4"/>
    <w:rsid w:val="008B3790"/>
    <w:rsid w:val="008D547D"/>
    <w:rsid w:val="00905557"/>
    <w:rsid w:val="00914633"/>
    <w:rsid w:val="00921D67"/>
    <w:rsid w:val="009706AD"/>
    <w:rsid w:val="00984CA0"/>
    <w:rsid w:val="009A5095"/>
    <w:rsid w:val="009C2B7C"/>
    <w:rsid w:val="009D1B45"/>
    <w:rsid w:val="00A07F7E"/>
    <w:rsid w:val="00A1146A"/>
    <w:rsid w:val="00A147BF"/>
    <w:rsid w:val="00A34B19"/>
    <w:rsid w:val="00A44050"/>
    <w:rsid w:val="00AA5505"/>
    <w:rsid w:val="00AA74BF"/>
    <w:rsid w:val="00AA7D4A"/>
    <w:rsid w:val="00AC689B"/>
    <w:rsid w:val="00AD1726"/>
    <w:rsid w:val="00B04A04"/>
    <w:rsid w:val="00B07884"/>
    <w:rsid w:val="00B51A97"/>
    <w:rsid w:val="00B54601"/>
    <w:rsid w:val="00B73D76"/>
    <w:rsid w:val="00B80EEC"/>
    <w:rsid w:val="00B973E5"/>
    <w:rsid w:val="00BA2F69"/>
    <w:rsid w:val="00BA7341"/>
    <w:rsid w:val="00BC62E3"/>
    <w:rsid w:val="00BD259D"/>
    <w:rsid w:val="00BE345A"/>
    <w:rsid w:val="00C255EC"/>
    <w:rsid w:val="00C4089E"/>
    <w:rsid w:val="00C7685D"/>
    <w:rsid w:val="00CB37EF"/>
    <w:rsid w:val="00CC7D6D"/>
    <w:rsid w:val="00CD5E35"/>
    <w:rsid w:val="00D02D0F"/>
    <w:rsid w:val="00D07150"/>
    <w:rsid w:val="00D33379"/>
    <w:rsid w:val="00D4028F"/>
    <w:rsid w:val="00D4143C"/>
    <w:rsid w:val="00D575B2"/>
    <w:rsid w:val="00D747B7"/>
    <w:rsid w:val="00D84E03"/>
    <w:rsid w:val="00DA0396"/>
    <w:rsid w:val="00DA36BD"/>
    <w:rsid w:val="00DB4B5B"/>
    <w:rsid w:val="00E0041D"/>
    <w:rsid w:val="00E12A49"/>
    <w:rsid w:val="00E20848"/>
    <w:rsid w:val="00E20E93"/>
    <w:rsid w:val="00E414DB"/>
    <w:rsid w:val="00E460DE"/>
    <w:rsid w:val="00E55101"/>
    <w:rsid w:val="00E7478E"/>
    <w:rsid w:val="00E82A0B"/>
    <w:rsid w:val="00EA473F"/>
    <w:rsid w:val="00EB0790"/>
    <w:rsid w:val="00EC6DBA"/>
    <w:rsid w:val="00F203FA"/>
    <w:rsid w:val="00F53A8F"/>
    <w:rsid w:val="00F55001"/>
    <w:rsid w:val="00F96AC6"/>
    <w:rsid w:val="00FC3E92"/>
    <w:rsid w:val="00FC45E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65</cp:revision>
  <cp:lastPrinted>2023-06-21T09:28:00Z</cp:lastPrinted>
  <dcterms:created xsi:type="dcterms:W3CDTF">2023-06-13T12:08:00Z</dcterms:created>
  <dcterms:modified xsi:type="dcterms:W3CDTF">2023-06-21T11:27:00Z</dcterms:modified>
</cp:coreProperties>
</file>