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EFDF" w14:textId="27A81885" w:rsidR="00F96AC6" w:rsidRPr="0010401A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temelju članka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ak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k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1C517F">
        <w:rPr>
          <w:rFonts w:ascii="Arial" w:hAnsi="Arial" w:cs="Arial"/>
          <w:sz w:val="20"/>
          <w:szCs w:val="20"/>
          <w:lang w:val="sr-Latn-BA"/>
        </w:rPr>
        <w:t>s</w:t>
      </w:r>
      <w:r w:rsidRPr="001C517F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k</w:t>
      </w:r>
      <w:r w:rsidRPr="001C517F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ak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</w:t>
      </w:r>
      <w:r w:rsidRPr="0010401A">
        <w:rPr>
          <w:rFonts w:ascii="Arial" w:hAnsi="Arial" w:cs="Arial"/>
          <w:sz w:val="20"/>
          <w:szCs w:val="20"/>
          <w:lang w:val="sr-Latn-BA"/>
        </w:rPr>
        <w:t xml:space="preserve">Službeni glasnik BiH“, br. 19/02, 35/03, 4/04, 26/04, 37/04, 48/05, 2/06, 32/07, 43/09, 8/10, 40/12 i 93/17), </w:t>
      </w:r>
      <w:r w:rsidR="000C1D68" w:rsidRPr="0010401A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na zahtjev </w:t>
      </w:r>
      <w:r w:rsidR="0010401A" w:rsidRPr="0010401A">
        <w:rPr>
          <w:rFonts w:ascii="Arial" w:hAnsi="Arial" w:cs="Arial"/>
          <w:sz w:val="20"/>
          <w:szCs w:val="20"/>
          <w:lang w:val="sr-Latn-BA"/>
        </w:rPr>
        <w:t>Agencije za antidoping kontrolu</w:t>
      </w:r>
      <w:r w:rsidR="00524959" w:rsidRPr="0010401A">
        <w:rPr>
          <w:rFonts w:ascii="Arial" w:hAnsi="Arial" w:cs="Arial"/>
          <w:sz w:val="20"/>
          <w:szCs w:val="20"/>
          <w:lang w:val="sr-Latn-BA"/>
        </w:rPr>
        <w:t xml:space="preserve"> </w:t>
      </w:r>
      <w:r w:rsidR="000C1D68" w:rsidRPr="0010401A">
        <w:rPr>
          <w:rFonts w:ascii="Arial" w:hAnsi="Arial" w:cs="Arial"/>
          <w:sz w:val="20"/>
          <w:szCs w:val="20"/>
          <w:lang w:val="sr-Latn-BA"/>
        </w:rPr>
        <w:t>Bosne i Hercegovine, raspisuje</w:t>
      </w:r>
    </w:p>
    <w:p w14:paraId="62033286" w14:textId="77777777" w:rsidR="00F96AC6" w:rsidRPr="0010401A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FB629E7" w14:textId="77777777" w:rsidR="00F96AC6" w:rsidRPr="0010401A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10401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C62E3" w:rsidRPr="0010401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1BAC80EA" w14:textId="77777777" w:rsidR="00D02D0F" w:rsidRPr="0010401A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10401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</w:t>
      </w:r>
      <w:r w:rsidR="00F96AC6" w:rsidRPr="0010401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="00D02D0F" w:rsidRPr="0010401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radnih mjesta državnih službenika </w:t>
      </w:r>
    </w:p>
    <w:p w14:paraId="43DA4FF3" w14:textId="48730A10" w:rsidR="00D02D0F" w:rsidRPr="0010401A" w:rsidRDefault="00D02D0F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10401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r w:rsidR="0010401A" w:rsidRPr="0010401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Agenciji za antidoping kontrolu </w:t>
      </w:r>
      <w:r w:rsidRPr="0010401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Bosne i Hercegovine</w:t>
      </w:r>
    </w:p>
    <w:p w14:paraId="2939E6EF" w14:textId="77777777" w:rsidR="00D02D0F" w:rsidRPr="0010401A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2D5D2782" w14:textId="77777777" w:rsidR="00D02D0F" w:rsidRPr="0010401A" w:rsidRDefault="00D02D0F" w:rsidP="00D02D0F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DC8C18E" w14:textId="7484290C" w:rsidR="0010401A" w:rsidRPr="0010401A" w:rsidRDefault="0010401A" w:rsidP="0010401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10401A">
        <w:rPr>
          <w:rFonts w:ascii="Arial" w:hAnsi="Arial" w:cs="Arial"/>
          <w:b/>
          <w:bCs/>
          <w:sz w:val="20"/>
          <w:szCs w:val="20"/>
          <w:lang w:val="sr-Latn-BA"/>
        </w:rPr>
        <w:t>1/01 Stručni savjetnik za antidoping prevenciju, educiranje i suradnju sa športskim savezima</w:t>
      </w:r>
    </w:p>
    <w:p w14:paraId="39B61870" w14:textId="28E86A90" w:rsidR="0010401A" w:rsidRPr="0010401A" w:rsidRDefault="0010401A" w:rsidP="0010401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10401A">
        <w:rPr>
          <w:rFonts w:ascii="Arial" w:hAnsi="Arial" w:cs="Arial"/>
          <w:b/>
          <w:bCs/>
          <w:sz w:val="20"/>
          <w:szCs w:val="20"/>
          <w:lang w:val="sr-Latn-BA"/>
        </w:rPr>
        <w:t>1/02 Stručni savjetnik za planiranje, razv</w:t>
      </w:r>
      <w:r w:rsidR="0036286F">
        <w:rPr>
          <w:rFonts w:ascii="Arial" w:hAnsi="Arial" w:cs="Arial"/>
          <w:b/>
          <w:bCs/>
          <w:sz w:val="20"/>
          <w:szCs w:val="20"/>
          <w:lang w:val="sr-Latn-BA"/>
        </w:rPr>
        <w:t>itak</w:t>
      </w:r>
      <w:r w:rsidRPr="0010401A">
        <w:rPr>
          <w:rFonts w:ascii="Arial" w:hAnsi="Arial" w:cs="Arial"/>
          <w:b/>
          <w:bCs/>
          <w:sz w:val="20"/>
          <w:szCs w:val="20"/>
          <w:lang w:val="sr-Latn-BA"/>
        </w:rPr>
        <w:t>, baze podataka i registriranu test grupu sportaša</w:t>
      </w:r>
    </w:p>
    <w:p w14:paraId="19D44ED7" w14:textId="77777777" w:rsidR="0010401A" w:rsidRPr="0010401A" w:rsidRDefault="0010401A" w:rsidP="0010401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0E152E5" w14:textId="77777777" w:rsidR="0010401A" w:rsidRPr="0010401A" w:rsidRDefault="0010401A" w:rsidP="0010401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5F35C4ED" w14:textId="1127D6B3" w:rsidR="0010401A" w:rsidRPr="0036286F" w:rsidRDefault="0010401A" w:rsidP="0010401A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6286F">
        <w:rPr>
          <w:rFonts w:ascii="Arial" w:hAnsi="Arial" w:cs="Arial"/>
          <w:sz w:val="20"/>
          <w:szCs w:val="20"/>
          <w:lang w:val="sr-Latn-BA"/>
        </w:rPr>
        <w:t>PODRUČJE RADA ZA DOPING KONTROLU, PREVENCIJU, EDUCIRANJE, ISTRAŽIVANJE I RAZVITAK</w:t>
      </w:r>
    </w:p>
    <w:p w14:paraId="2CD0989C" w14:textId="77777777" w:rsidR="0010401A" w:rsidRPr="0036286F" w:rsidRDefault="0010401A" w:rsidP="0010401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597B55D0" w14:textId="4FFEE58D" w:rsidR="0010401A" w:rsidRPr="0036286F" w:rsidRDefault="0010401A" w:rsidP="0010401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36286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Stručni savjetnik za antidoping prevenciju, educiranje i suradnju sa športskim savezima</w:t>
      </w:r>
    </w:p>
    <w:p w14:paraId="6B97EECB" w14:textId="55EA0FDE" w:rsidR="0010401A" w:rsidRPr="00C94859" w:rsidRDefault="0010401A" w:rsidP="0010401A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6286F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36286F">
        <w:rPr>
          <w:rFonts w:ascii="Arial" w:hAnsi="Arial" w:cs="Arial"/>
          <w:sz w:val="20"/>
          <w:szCs w:val="20"/>
          <w:lang w:val="sr-Latn-BA"/>
        </w:rPr>
        <w:t>: Stručni savjetnik za antidoping prevenciju, educiranje i suradnju sa športskim savezima samostalno izrađuje prijedlog Plana educiranja i preveniranja te kampanja za kalendarsku godinu, samostalno realizira Plan educiranja i prevencije te kampanja, samostalno izrađuje Plan suradnje sa domaćim i međunarodnim športskim savezima, Olimpijskim i Paraolimpijskim odborom BiH, Međunarodnim olimpijskim i paraolimpijskim odborom, savjetuje o prijedlozima mjera za oblast dopinških kontrola općenito sukladno međunarodnim standardima, izrađuje kompleksne analize, izvješća i druge stručne materijale uključujući i prezentacije, strukturu educiranja, predavanja te materijale za sudionike educi</w:t>
      </w:r>
      <w:r w:rsidR="0036286F" w:rsidRPr="0036286F">
        <w:rPr>
          <w:rFonts w:ascii="Arial" w:hAnsi="Arial" w:cs="Arial"/>
          <w:sz w:val="20"/>
          <w:szCs w:val="20"/>
          <w:lang w:val="sr-Latn-BA"/>
        </w:rPr>
        <w:t>ranja</w:t>
      </w:r>
      <w:r w:rsidRPr="0036286F">
        <w:rPr>
          <w:rFonts w:ascii="Arial" w:hAnsi="Arial" w:cs="Arial"/>
          <w:sz w:val="20"/>
          <w:szCs w:val="20"/>
          <w:lang w:val="sr-Latn-BA"/>
        </w:rPr>
        <w:t>, prikuplja informacije o potencijalnim kršenjima antidopinških pravila predlaže mjere uključujući i prijedloge za ciljano testiranje sportista prema Planu dopinških kontrola i potrebama, vrši superviziju i nadzor nad radom dopinških kontrolora i predlaže mjere, obavlja i druge poslove po nalogu neposredno nadređenog kojem je odgovoran za svoj rad.</w:t>
      </w:r>
    </w:p>
    <w:p w14:paraId="632E20C9" w14:textId="542A3C17" w:rsidR="0010401A" w:rsidRPr="0036286F" w:rsidRDefault="00B51273" w:rsidP="0010401A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6286F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10401A" w:rsidRPr="0036286F">
        <w:rPr>
          <w:rFonts w:ascii="Arial" w:hAnsi="Arial" w:cs="Arial"/>
          <w:sz w:val="20"/>
          <w:szCs w:val="20"/>
          <w:lang w:val="sr-Latn-BA"/>
        </w:rPr>
        <w:t>najmanje VII stupanj stručne spreme, odnosno visok</w:t>
      </w:r>
      <w:r w:rsidR="0036286F" w:rsidRPr="0036286F">
        <w:rPr>
          <w:rFonts w:ascii="Arial" w:hAnsi="Arial" w:cs="Arial"/>
          <w:sz w:val="20"/>
          <w:szCs w:val="20"/>
          <w:lang w:val="sr-Latn-BA"/>
        </w:rPr>
        <w:t xml:space="preserve">a naobrazba </w:t>
      </w:r>
      <w:r w:rsidR="0010401A" w:rsidRPr="0036286F">
        <w:rPr>
          <w:rFonts w:ascii="Arial" w:hAnsi="Arial" w:cs="Arial"/>
          <w:sz w:val="20"/>
          <w:szCs w:val="20"/>
          <w:lang w:val="sr-Latn-BA"/>
        </w:rPr>
        <w:t xml:space="preserve">prvog, drugog i trećeg ciklusa Bolonjskog sustava studiranja – Fakultet za tjelesni odgoj i </w:t>
      </w:r>
      <w:r w:rsidR="0036286F" w:rsidRPr="0036286F">
        <w:rPr>
          <w:rFonts w:ascii="Arial" w:hAnsi="Arial" w:cs="Arial"/>
          <w:sz w:val="20"/>
          <w:szCs w:val="20"/>
          <w:lang w:val="sr-Latn-BA"/>
        </w:rPr>
        <w:t>š</w:t>
      </w:r>
      <w:r w:rsidR="0010401A" w:rsidRPr="0036286F">
        <w:rPr>
          <w:rFonts w:ascii="Arial" w:hAnsi="Arial" w:cs="Arial"/>
          <w:sz w:val="20"/>
          <w:szCs w:val="20"/>
          <w:lang w:val="sr-Latn-BA"/>
        </w:rPr>
        <w:t>port; najmanje tri (3) godine radnog iskustva u struci; položen stručni upravni ispit; poznavanje engleskog jezika; poznavanje rada na računalu.</w:t>
      </w:r>
    </w:p>
    <w:p w14:paraId="7BACAD63" w14:textId="77777777" w:rsidR="0010401A" w:rsidRPr="0036286F" w:rsidRDefault="0010401A" w:rsidP="0010401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36286F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36286F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0285B2E4" w14:textId="2A849E29" w:rsidR="00B51273" w:rsidRPr="0036286F" w:rsidRDefault="00B51273" w:rsidP="0010401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36286F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36286F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5E2C92CB" w14:textId="1F8F0C39" w:rsidR="00B51273" w:rsidRPr="0036286F" w:rsidRDefault="00B51273" w:rsidP="00B5127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36286F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="0010401A" w:rsidRPr="0036286F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Tuzla</w:t>
      </w:r>
    </w:p>
    <w:p w14:paraId="6F0857E7" w14:textId="77777777" w:rsidR="00B51273" w:rsidRPr="0036286F" w:rsidRDefault="00B51273" w:rsidP="00B512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E2127D0" w14:textId="77777777" w:rsidR="00B51273" w:rsidRPr="0036286F" w:rsidRDefault="00B51273" w:rsidP="00B512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7D3D926" w14:textId="4E569E23" w:rsidR="0010401A" w:rsidRPr="0036286F" w:rsidRDefault="0010401A" w:rsidP="0010401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36286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1/02 Stručni savjetnik za planiranje, razv</w:t>
      </w:r>
      <w:r w:rsidR="0036286F" w:rsidRPr="0036286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itak</w:t>
      </w:r>
      <w:r w:rsidRPr="0036286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, baze podataka i registriranu test grupu sportaša</w:t>
      </w:r>
    </w:p>
    <w:p w14:paraId="553E6823" w14:textId="131E78FF" w:rsidR="0010401A" w:rsidRPr="0036286F" w:rsidRDefault="0010401A" w:rsidP="0010401A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36286F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36286F">
        <w:rPr>
          <w:rFonts w:ascii="Arial" w:hAnsi="Arial" w:cs="Arial"/>
          <w:sz w:val="20"/>
          <w:szCs w:val="20"/>
          <w:lang w:val="sr-Latn-BA"/>
        </w:rPr>
        <w:t>: Samostalno izrađuje prijedlog Plana razv</w:t>
      </w:r>
      <w:r w:rsidR="0036286F" w:rsidRPr="0036286F">
        <w:rPr>
          <w:rFonts w:ascii="Arial" w:hAnsi="Arial" w:cs="Arial"/>
          <w:sz w:val="20"/>
          <w:szCs w:val="20"/>
          <w:lang w:val="sr-Latn-BA"/>
        </w:rPr>
        <w:t>itka</w:t>
      </w:r>
      <w:r w:rsidRPr="0036286F">
        <w:rPr>
          <w:rFonts w:ascii="Arial" w:hAnsi="Arial" w:cs="Arial"/>
          <w:sz w:val="20"/>
          <w:szCs w:val="20"/>
          <w:lang w:val="sr-Latn-BA"/>
        </w:rPr>
        <w:t xml:space="preserve"> Agencije (kratkoročni, srednjoročni, dugoročni) i odgovoran je za njegovu primjenu, samostalno izrađuje Plan uspostavljanja ISO standarda i drugih primjenjivih standarda i odgovoran je za njegovu primjenu, samostalno izrađuje Plan apliciranja projekata Agencije i odgovoran je za njegovu primjenu, savjetuje, organizira i sprovodi relevantna istraživanja iz nadležnosti Agencije, samostalno izrađuje potrebne akte i dokumente Agencije koji su obveza po osnovu drugih zakona i podzakonskih akata kao što su FUK (</w:t>
      </w:r>
      <w:r w:rsidR="0036286F" w:rsidRPr="0036286F">
        <w:rPr>
          <w:rFonts w:ascii="Arial" w:hAnsi="Arial" w:cs="Arial"/>
          <w:sz w:val="20"/>
          <w:szCs w:val="20"/>
          <w:lang w:val="sr-Latn-BA"/>
        </w:rPr>
        <w:t>Financijsko</w:t>
      </w:r>
      <w:r w:rsidRPr="0036286F">
        <w:rPr>
          <w:rFonts w:ascii="Arial" w:hAnsi="Arial" w:cs="Arial"/>
          <w:sz w:val="20"/>
          <w:szCs w:val="20"/>
          <w:lang w:val="sr-Latn-BA"/>
        </w:rPr>
        <w:t xml:space="preserve"> upravljanje i kontrola), akcijski plan i drugi akti iz oblasti borbe protiv korupcije, reforme javne uprave i druge, daje mišljenja i savjetuje u </w:t>
      </w:r>
      <w:r w:rsidR="0036286F" w:rsidRPr="0036286F">
        <w:rPr>
          <w:rFonts w:ascii="Arial" w:hAnsi="Arial" w:cs="Arial"/>
          <w:sz w:val="20"/>
          <w:szCs w:val="20"/>
          <w:lang w:val="sr-Latn-BA"/>
        </w:rPr>
        <w:t>s</w:t>
      </w:r>
      <w:r w:rsidRPr="0036286F">
        <w:rPr>
          <w:rFonts w:ascii="Arial" w:hAnsi="Arial" w:cs="Arial"/>
          <w:sz w:val="20"/>
          <w:szCs w:val="20"/>
          <w:lang w:val="sr-Latn-BA"/>
        </w:rPr>
        <w:t xml:space="preserve">vezi Registrirane test grupe sportaša, daje mišljenja i savjetuje u </w:t>
      </w:r>
      <w:r w:rsidR="0036286F" w:rsidRPr="0036286F">
        <w:rPr>
          <w:rFonts w:ascii="Arial" w:hAnsi="Arial" w:cs="Arial"/>
          <w:sz w:val="20"/>
          <w:szCs w:val="20"/>
          <w:lang w:val="sr-Latn-BA"/>
        </w:rPr>
        <w:t>s</w:t>
      </w:r>
      <w:r w:rsidRPr="0036286F">
        <w:rPr>
          <w:rFonts w:ascii="Arial" w:hAnsi="Arial" w:cs="Arial"/>
          <w:sz w:val="20"/>
          <w:szCs w:val="20"/>
          <w:lang w:val="sr-Latn-BA"/>
        </w:rPr>
        <w:t xml:space="preserve">vezi međunarodne ADAMS baze podataka, daje mišljenje i savjetuje u </w:t>
      </w:r>
      <w:r w:rsidR="0036286F" w:rsidRPr="0036286F">
        <w:rPr>
          <w:rFonts w:ascii="Arial" w:hAnsi="Arial" w:cs="Arial"/>
          <w:sz w:val="20"/>
          <w:szCs w:val="20"/>
          <w:lang w:val="sr-Latn-BA"/>
        </w:rPr>
        <w:t>s</w:t>
      </w:r>
      <w:r w:rsidRPr="0036286F">
        <w:rPr>
          <w:rFonts w:ascii="Arial" w:hAnsi="Arial" w:cs="Arial"/>
          <w:sz w:val="20"/>
          <w:szCs w:val="20"/>
          <w:lang w:val="sr-Latn-BA"/>
        </w:rPr>
        <w:t>vezi ažuriranja, evidentiranja, unosa i izvješćivanja temeljem interne baze podataka Agencije o dopinškim kontrolama, obavlja i druge poslove po nalogu neposredno nadređenog kojem je odgovoran za svoj rad.</w:t>
      </w:r>
    </w:p>
    <w:p w14:paraId="7CDC6897" w14:textId="07F1B3CE" w:rsidR="00B51273" w:rsidRPr="0036286F" w:rsidRDefault="00B51273" w:rsidP="00B51273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36286F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10401A" w:rsidRPr="0036286F">
        <w:rPr>
          <w:rFonts w:ascii="Arial" w:hAnsi="Arial" w:cs="Arial"/>
          <w:sz w:val="20"/>
          <w:szCs w:val="20"/>
          <w:lang w:val="sr-Latn-BA"/>
        </w:rPr>
        <w:t>najmanje VII stupanj stručne spreme, odnosno visok</w:t>
      </w:r>
      <w:r w:rsidR="0036286F" w:rsidRPr="0036286F">
        <w:rPr>
          <w:rFonts w:ascii="Arial" w:hAnsi="Arial" w:cs="Arial"/>
          <w:sz w:val="20"/>
          <w:szCs w:val="20"/>
          <w:lang w:val="sr-Latn-BA"/>
        </w:rPr>
        <w:t>a naobrazba</w:t>
      </w:r>
      <w:r w:rsidR="0010401A" w:rsidRPr="0036286F">
        <w:rPr>
          <w:rFonts w:ascii="Arial" w:hAnsi="Arial" w:cs="Arial"/>
          <w:sz w:val="20"/>
          <w:szCs w:val="20"/>
          <w:lang w:val="sr-Latn-BA"/>
        </w:rPr>
        <w:t xml:space="preserve"> prvog, drugog i trećeg ciklusa Bolonjskog sustava studiranja – tehnički fakultet ili fakultet društvenih znanosti; najmanje tri (3) godine radnog iskustva u struci; položen stručni upravni ispit; poznavanje engleskog jezika; poznavanje rada na računalu.</w:t>
      </w:r>
    </w:p>
    <w:p w14:paraId="2EA564B7" w14:textId="3077B1D1" w:rsidR="00B51273" w:rsidRPr="0036286F" w:rsidRDefault="00B51273" w:rsidP="00B51273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36286F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36286F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="0010401A" w:rsidRPr="0036286F">
        <w:rPr>
          <w:rFonts w:ascii="Arial" w:hAnsi="Arial" w:cs="Arial"/>
          <w:iCs/>
          <w:sz w:val="20"/>
          <w:szCs w:val="20"/>
          <w:lang w:val="sr-Latn-BA"/>
        </w:rPr>
        <w:t>državni službenik – stručni savjetnik.</w:t>
      </w:r>
    </w:p>
    <w:p w14:paraId="1A157DB3" w14:textId="0751EFA9" w:rsidR="00B51273" w:rsidRPr="0036286F" w:rsidRDefault="00B51273" w:rsidP="00B512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36286F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36286F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583FEDD" w14:textId="5B7F2419" w:rsidR="00B51273" w:rsidRPr="0036286F" w:rsidRDefault="00B51273" w:rsidP="00B5127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36286F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="0010401A" w:rsidRPr="0036286F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Tuzla</w:t>
      </w:r>
    </w:p>
    <w:p w14:paraId="73D53F05" w14:textId="77777777" w:rsidR="00B51273" w:rsidRPr="0036286F" w:rsidRDefault="00B51273" w:rsidP="00B512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6DFA1BE" w14:textId="77777777" w:rsidR="00B51273" w:rsidRPr="0036286F" w:rsidRDefault="00B51273" w:rsidP="00B5127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C4CEAD6" w14:textId="0EB4D07F" w:rsidR="00B51273" w:rsidRPr="00795EF7" w:rsidRDefault="00B51273" w:rsidP="00B5127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36286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zaposlene kao državni službenici u </w:t>
      </w:r>
      <w:r w:rsidR="0010401A" w:rsidRPr="0036286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Agencije za antidoping kontrolu</w:t>
      </w:r>
      <w:r w:rsidRPr="0036286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Bosne i Hercegovine.</w:t>
      </w:r>
    </w:p>
    <w:p w14:paraId="6FDAB88D" w14:textId="77777777" w:rsidR="00D02D0F" w:rsidRPr="00795EF7" w:rsidRDefault="00D02D0F" w:rsidP="00D02D0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71ADE34" w14:textId="196C39D5" w:rsidR="00F96AC6" w:rsidRPr="00795EF7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795EF7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795EF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1C517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795EF7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795EF7">
        <w:rPr>
          <w:rFonts w:ascii="Arial" w:hAnsi="Arial" w:cs="Arial"/>
          <w:sz w:val="20"/>
          <w:szCs w:val="20"/>
          <w:lang w:val="sr-Latn-BA"/>
        </w:rPr>
        <w:t>sukladno</w:t>
      </w:r>
      <w:r w:rsidRPr="00795EF7">
        <w:rPr>
          <w:rFonts w:ascii="Arial" w:hAnsi="Arial" w:cs="Arial"/>
          <w:sz w:val="20"/>
          <w:szCs w:val="20"/>
          <w:lang w:val="sr-Latn-BA"/>
        </w:rPr>
        <w:t xml:space="preserve"> odredbama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Pravilnika o </w:t>
      </w:r>
      <w:r w:rsidR="00066584" w:rsidRPr="001C517F">
        <w:rPr>
          <w:rFonts w:ascii="Arial" w:hAnsi="Arial" w:cs="Arial"/>
          <w:sz w:val="20"/>
          <w:szCs w:val="20"/>
          <w:lang w:val="sr-Latn-BA"/>
        </w:rPr>
        <w:t>uvjetima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načinu sprovođenja intervjua </w:t>
      </w:r>
      <w:r w:rsidRPr="001C517F">
        <w:rPr>
          <w:rFonts w:ascii="Arial" w:hAnsi="Arial" w:cs="Arial"/>
          <w:sz w:val="20"/>
          <w:szCs w:val="20"/>
          <w:lang w:val="sr-Latn-BA"/>
        </w:rPr>
        <w:lastRenderedPageBreak/>
        <w:t xml:space="preserve">i obrascima za sprovođenje intervjua („Službeni glasnik BiH“, br: 63/16, 21/17 i 28/21). </w:t>
      </w:r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1C517F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1C517F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1C517F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1C517F">
        <w:rPr>
          <w:rFonts w:ascii="Arial" w:hAnsi="Arial" w:cs="Arial"/>
          <w:sz w:val="20"/>
          <w:szCs w:val="20"/>
          <w:lang w:val="sr-Latn-BA"/>
        </w:rPr>
        <w:t>natječajne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Povjerenstvo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1C517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1C517F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1C517F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1C517F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1C517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1C517F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1C517F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1C517F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1C517F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1C517F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1C517F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h uvjeta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kom 22. stavak 1. to</w:t>
      </w:r>
      <w:r w:rsidRPr="001C517F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kaznenog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1C517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2E74906" w14:textId="77777777" w:rsidR="00241601" w:rsidRPr="001C517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1C517F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1C517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1C517F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1C517F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1C517F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1C517F">
        <w:rPr>
          <w:rFonts w:ascii="Arial" w:hAnsi="Arial" w:cs="Arial"/>
          <w:sz w:val="20"/>
          <w:szCs w:val="20"/>
          <w:lang w:val="sr-Latn-BA"/>
        </w:rPr>
        <w:t>svezi s tim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1C517F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1C517F">
        <w:rPr>
          <w:rFonts w:ascii="Arial" w:hAnsi="Arial" w:cs="Arial"/>
          <w:sz w:val="20"/>
          <w:szCs w:val="20"/>
          <w:lang w:val="sr-Latn-BA"/>
        </w:rPr>
        <w:t>ice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1C517F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1C517F">
        <w:rPr>
          <w:rFonts w:ascii="Arial" w:hAnsi="Arial" w:cs="Arial"/>
          <w:sz w:val="20"/>
          <w:szCs w:val="20"/>
          <w:lang w:val="sr-Latn-BA"/>
        </w:rPr>
        <w:t>sveučilišnu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1C517F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1C517F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; dokaz o traženoj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razini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l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1C517F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1C517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1C517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1C517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1C517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D242024" w:rsidR="00F96AC6" w:rsidRPr="0052495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dodatka diplome za kandidate koji su </w:t>
      </w:r>
      <w:r w:rsidR="001109C9">
        <w:rPr>
          <w:rFonts w:ascii="Arial" w:hAnsi="Arial" w:cs="Arial"/>
          <w:sz w:val="20"/>
          <w:szCs w:val="20"/>
          <w:lang w:val="sr-Latn-BA"/>
        </w:rPr>
        <w:t xml:space="preserve">visoka naobrazba 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stekli po Bolonjskom </w:t>
      </w:r>
      <w:r w:rsidR="001109C9">
        <w:rPr>
          <w:rFonts w:ascii="Arial" w:hAnsi="Arial" w:cs="Arial"/>
          <w:sz w:val="20"/>
          <w:szCs w:val="20"/>
          <w:lang w:val="sr-Latn-BA"/>
        </w:rPr>
        <w:t>sustav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u studiranja; iznimno, samo u slučaju da visokoškolska ustanova dodatak diplomi nije uopšte izdavala, niti za jednog diplomca, </w:t>
      </w:r>
      <w:r w:rsidR="00610A93" w:rsidRPr="001C517F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1C517F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1C517F">
        <w:rPr>
          <w:rFonts w:ascii="Arial" w:hAnsi="Arial" w:cs="Arial"/>
          <w:sz w:val="20"/>
          <w:szCs w:val="20"/>
          <w:lang w:val="sr-Latn-BA"/>
        </w:rPr>
        <w:t xml:space="preserve">ve da dodatak diplomi </w:t>
      </w:r>
      <w:r w:rsidR="00610A93" w:rsidRPr="00524959">
        <w:rPr>
          <w:rFonts w:ascii="Arial" w:hAnsi="Arial" w:cs="Arial"/>
          <w:sz w:val="20"/>
          <w:szCs w:val="20"/>
          <w:lang w:val="sr-Latn-BA"/>
        </w:rPr>
        <w:t>nije uopć</w:t>
      </w:r>
      <w:r w:rsidRPr="0052495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524959" w:rsidRDefault="00644A2A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52495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52495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524959" w:rsidRDefault="00644A2A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52495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524959">
        <w:rPr>
          <w:rFonts w:ascii="Arial" w:hAnsi="Arial" w:cs="Arial"/>
          <w:sz w:val="20"/>
          <w:szCs w:val="20"/>
          <w:lang w:val="sr-Latn-BA"/>
        </w:rPr>
        <w:t>;</w:t>
      </w:r>
    </w:p>
    <w:p w14:paraId="6A796588" w14:textId="77777777" w:rsidR="00FC3E92" w:rsidRPr="00524959" w:rsidRDefault="00644A2A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52495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524959">
        <w:rPr>
          <w:rFonts w:ascii="Arial" w:hAnsi="Arial" w:cs="Arial"/>
          <w:sz w:val="20"/>
          <w:szCs w:val="20"/>
          <w:lang w:val="sr-Latn-BA"/>
        </w:rPr>
        <w:t>;</w:t>
      </w:r>
    </w:p>
    <w:p w14:paraId="5700E5C4" w14:textId="2AE05274" w:rsidR="00D02D0F" w:rsidRPr="00524959" w:rsidRDefault="00FC3E92" w:rsidP="00D02D0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24959">
        <w:rPr>
          <w:rFonts w:ascii="Arial" w:hAnsi="Arial" w:cs="Arial"/>
          <w:sz w:val="20"/>
          <w:szCs w:val="20"/>
          <w:lang w:val="sr-Latn-BA"/>
        </w:rPr>
        <w:t>dokaza o traženoj razini znanja stranog jezika</w:t>
      </w:r>
      <w:r w:rsidR="0010401A">
        <w:rPr>
          <w:rFonts w:ascii="Arial" w:hAnsi="Arial" w:cs="Arial"/>
          <w:sz w:val="20"/>
          <w:szCs w:val="20"/>
          <w:lang w:val="sr-Latn-BA"/>
        </w:rPr>
        <w:t>;</w:t>
      </w:r>
    </w:p>
    <w:p w14:paraId="20866256" w14:textId="05354776" w:rsidR="00FC3E92" w:rsidRPr="00524959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24959">
        <w:rPr>
          <w:rFonts w:ascii="Arial" w:hAnsi="Arial" w:cs="Arial"/>
          <w:sz w:val="20"/>
          <w:szCs w:val="20"/>
          <w:lang w:val="sr-Latn-BA"/>
        </w:rPr>
        <w:t>dokaza o traženoj razini znanja rada na računalu.</w:t>
      </w:r>
    </w:p>
    <w:p w14:paraId="6BD4BD71" w14:textId="77777777" w:rsidR="00F96AC6" w:rsidRPr="001C517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1C517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5FDCBB" w:rsidR="00F96AC6" w:rsidRPr="001C517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1C517F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>.</w:t>
      </w:r>
      <w:r w:rsidR="001109C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Napominjemo da potpisan i </w:t>
      </w:r>
      <w:hyperlink r:id="rId13" w:anchor="PO" w:tgtFrame="_blank" w:history="1">
        <w:r w:rsidRPr="001C517F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uvjeta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tijelu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1C517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1C517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1C517F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1C517F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1C517F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79328942" w:rsidR="00F96AC6" w:rsidRPr="001C517F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1109C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44A2A">
        <w:rPr>
          <w:rFonts w:ascii="Arial" w:hAnsi="Arial" w:cs="Arial"/>
          <w:b/>
          <w:sz w:val="20"/>
          <w:szCs w:val="20"/>
          <w:u w:val="single"/>
          <w:lang w:val="sr-Latn-BA"/>
        </w:rPr>
        <w:t>08.02.</w:t>
      </w:r>
      <w:r w:rsidR="001109C9">
        <w:rPr>
          <w:rFonts w:ascii="Arial" w:hAnsi="Arial" w:cs="Arial"/>
          <w:b/>
          <w:sz w:val="20"/>
          <w:szCs w:val="20"/>
          <w:u w:val="single"/>
          <w:lang w:val="sr-Latn-BA"/>
        </w:rPr>
        <w:t>2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02</w:t>
      </w:r>
      <w:r w:rsidR="00D02D0F">
        <w:rPr>
          <w:rFonts w:ascii="Arial" w:hAnsi="Arial" w:cs="Arial"/>
          <w:b/>
          <w:sz w:val="20"/>
          <w:szCs w:val="20"/>
          <w:u w:val="single"/>
          <w:lang w:val="sr-Latn-BA"/>
        </w:rPr>
        <w:t>3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1C517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0F098E7E" w14:textId="77777777" w:rsidR="0010401A" w:rsidRPr="0010401A" w:rsidRDefault="0010401A" w:rsidP="0010401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0" w:name="_Hlk124244283"/>
      <w:bookmarkStart w:id="1" w:name="_Hlk118716499"/>
      <w:bookmarkStart w:id="2" w:name="_Hlk118715968"/>
      <w:r w:rsidRPr="0010401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Agencija za antidoping kontrolu BiH </w:t>
      </w:r>
    </w:p>
    <w:bookmarkEnd w:id="0"/>
    <w:p w14:paraId="7CAC2F84" w14:textId="38AACBF7" w:rsidR="0010401A" w:rsidRPr="0010401A" w:rsidRDefault="0010401A" w:rsidP="0010401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10401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natječaj za popunu </w:t>
      </w:r>
      <w:bookmarkStart w:id="3" w:name="_Hlk124244275"/>
      <w:r w:rsidRPr="0010401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radnih mjesta državnih službenika u </w:t>
      </w:r>
      <w:bookmarkStart w:id="4" w:name="_Hlk124761519"/>
      <w:r w:rsidRPr="0010401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Agenciji za antidoping kontrolu </w:t>
      </w:r>
      <w:bookmarkEnd w:id="4"/>
      <w:r w:rsidRPr="0010401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BiH“</w:t>
      </w:r>
    </w:p>
    <w:p w14:paraId="74A7E08C" w14:textId="77777777" w:rsidR="0010401A" w:rsidRPr="00C94859" w:rsidRDefault="0010401A" w:rsidP="0010401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5" w:name="_Hlk124761591"/>
      <w:bookmarkStart w:id="6" w:name="_Hlk124254599"/>
      <w:r w:rsidRPr="0010401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Maršala Tita 36, 75000 Tuzla</w:t>
      </w:r>
      <w:bookmarkEnd w:id="5"/>
    </w:p>
    <w:bookmarkEnd w:id="1"/>
    <w:bookmarkEnd w:id="2"/>
    <w:bookmarkEnd w:id="3"/>
    <w:bookmarkEnd w:id="6"/>
    <w:p w14:paraId="792E2A29" w14:textId="77777777" w:rsidR="00B51273" w:rsidRPr="001C517F" w:rsidRDefault="00B51273" w:rsidP="00D02D0F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1C517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uvjeta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natječajem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0C1D68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uvjete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1C517F">
        <w:rPr>
          <w:rFonts w:ascii="Arial" w:hAnsi="Arial" w:cs="Arial"/>
          <w:sz w:val="20"/>
          <w:szCs w:val="20"/>
          <w:lang w:val="sr-Latn-BA"/>
        </w:rPr>
        <w:t>preslici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1C517F">
        <w:rPr>
          <w:rFonts w:ascii="Arial" w:hAnsi="Arial" w:cs="Arial"/>
          <w:sz w:val="20"/>
          <w:szCs w:val="20"/>
          <w:lang w:val="sr-Latn-BA"/>
        </w:rPr>
        <w:t>koji nisu ovjereni</w:t>
      </w:r>
      <w:r w:rsidRPr="001C517F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0C1D68" w:rsidRDefault="00644A2A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0C1D68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10401A"/>
    <w:rsid w:val="001109C9"/>
    <w:rsid w:val="001517C8"/>
    <w:rsid w:val="001A7723"/>
    <w:rsid w:val="001C517F"/>
    <w:rsid w:val="001D46D9"/>
    <w:rsid w:val="00210A67"/>
    <w:rsid w:val="00241601"/>
    <w:rsid w:val="002B085B"/>
    <w:rsid w:val="002B5AF6"/>
    <w:rsid w:val="002D64C2"/>
    <w:rsid w:val="0036286F"/>
    <w:rsid w:val="00363EBA"/>
    <w:rsid w:val="003F626B"/>
    <w:rsid w:val="00524959"/>
    <w:rsid w:val="00535482"/>
    <w:rsid w:val="00542DC5"/>
    <w:rsid w:val="005677E4"/>
    <w:rsid w:val="005816AE"/>
    <w:rsid w:val="005D121C"/>
    <w:rsid w:val="00610A93"/>
    <w:rsid w:val="00614176"/>
    <w:rsid w:val="006427FD"/>
    <w:rsid w:val="0064409D"/>
    <w:rsid w:val="00644A2A"/>
    <w:rsid w:val="00683FC4"/>
    <w:rsid w:val="006A66B1"/>
    <w:rsid w:val="0077255B"/>
    <w:rsid w:val="00795EF7"/>
    <w:rsid w:val="007B38BC"/>
    <w:rsid w:val="0082640A"/>
    <w:rsid w:val="00871A41"/>
    <w:rsid w:val="0087543C"/>
    <w:rsid w:val="008D547D"/>
    <w:rsid w:val="009706AD"/>
    <w:rsid w:val="00984CA0"/>
    <w:rsid w:val="00A07F7E"/>
    <w:rsid w:val="00A34B19"/>
    <w:rsid w:val="00A44050"/>
    <w:rsid w:val="00AA5505"/>
    <w:rsid w:val="00AA5622"/>
    <w:rsid w:val="00AC689B"/>
    <w:rsid w:val="00B51273"/>
    <w:rsid w:val="00B80EEC"/>
    <w:rsid w:val="00B973E5"/>
    <w:rsid w:val="00BC62E3"/>
    <w:rsid w:val="00D02D0F"/>
    <w:rsid w:val="00D4028F"/>
    <w:rsid w:val="00D4143C"/>
    <w:rsid w:val="00D575B2"/>
    <w:rsid w:val="00D84E03"/>
    <w:rsid w:val="00E20848"/>
    <w:rsid w:val="00E82A0B"/>
    <w:rsid w:val="00EA473F"/>
    <w:rsid w:val="00EC6DB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Sarcevic</cp:lastModifiedBy>
  <cp:revision>46</cp:revision>
  <cp:lastPrinted>2023-01-16T10:55:00Z</cp:lastPrinted>
  <dcterms:created xsi:type="dcterms:W3CDTF">2021-11-17T13:06:00Z</dcterms:created>
  <dcterms:modified xsi:type="dcterms:W3CDTF">2023-01-26T11:12:00Z</dcterms:modified>
</cp:coreProperties>
</file>