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C5" w:rsidRPr="00175EB7" w:rsidRDefault="006C336A" w:rsidP="005D04C5">
      <w:pPr>
        <w:jc w:val="both"/>
        <w:rPr>
          <w:rFonts w:eastAsia="Arial"/>
          <w:sz w:val="20"/>
          <w:szCs w:val="20"/>
          <w:lang w:val="bs-Latn-BA"/>
        </w:rPr>
      </w:pPr>
      <w:r w:rsidRPr="00175EB7">
        <w:rPr>
          <w:rFonts w:eastAsia="Arial"/>
          <w:sz w:val="20"/>
          <w:szCs w:val="20"/>
          <w:lang w:val="bs-Latn-BA"/>
        </w:rPr>
        <w:t>На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основу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члана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21. </w:t>
      </w:r>
      <w:r w:rsidRPr="00175EB7">
        <w:rPr>
          <w:rFonts w:eastAsia="Arial"/>
          <w:sz w:val="20"/>
          <w:szCs w:val="20"/>
          <w:lang w:val="bs-Latn-BA"/>
        </w:rPr>
        <w:t>Закона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о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државној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служби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у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институцијама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Босне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и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Херцеговине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("</w:t>
      </w:r>
      <w:r w:rsidRPr="00175EB7">
        <w:rPr>
          <w:rFonts w:eastAsia="Arial"/>
          <w:sz w:val="20"/>
          <w:szCs w:val="20"/>
          <w:lang w:val="bs-Latn-BA"/>
        </w:rPr>
        <w:t>Службени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гласник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БиХ</w:t>
      </w:r>
      <w:r w:rsidR="005D04C5" w:rsidRPr="00175EB7">
        <w:rPr>
          <w:rFonts w:eastAsia="Arial"/>
          <w:sz w:val="20"/>
          <w:szCs w:val="20"/>
          <w:lang w:val="bs-Latn-BA"/>
        </w:rPr>
        <w:t xml:space="preserve">" </w:t>
      </w:r>
      <w:r w:rsidRPr="00175EB7">
        <w:rPr>
          <w:rFonts w:eastAsia="Arial"/>
          <w:sz w:val="20"/>
          <w:szCs w:val="20"/>
          <w:lang w:val="bs-Latn-BA"/>
        </w:rPr>
        <w:t>бр</w:t>
      </w:r>
      <w:r w:rsidR="005D04C5" w:rsidRPr="00175EB7">
        <w:rPr>
          <w:rFonts w:eastAsia="Arial"/>
          <w:sz w:val="20"/>
          <w:szCs w:val="20"/>
          <w:lang w:val="bs-Latn-BA"/>
        </w:rPr>
        <w:t xml:space="preserve">. 12/02, 19/02, 35/03, 4/04, 17/04, 26/04, 37/04, 48/05, 02/06, 32/07, 43/09, 8/10, 40/12 </w:t>
      </w:r>
      <w:r w:rsidRPr="00175EB7">
        <w:rPr>
          <w:rFonts w:eastAsia="Arial"/>
          <w:sz w:val="20"/>
          <w:szCs w:val="20"/>
          <w:lang w:val="bs-Latn-BA"/>
        </w:rPr>
        <w:t>и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93/17), </w:t>
      </w:r>
      <w:r w:rsidRPr="00175EB7">
        <w:rPr>
          <w:rFonts w:eastAsia="Arial"/>
          <w:sz w:val="20"/>
          <w:szCs w:val="20"/>
          <w:lang w:val="bs-Latn-BA"/>
        </w:rPr>
        <w:t>а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у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складу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са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чланом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15. </w:t>
      </w:r>
      <w:r w:rsidRPr="00175EB7">
        <w:rPr>
          <w:rFonts w:eastAsia="Arial"/>
          <w:sz w:val="20"/>
          <w:szCs w:val="20"/>
          <w:lang w:val="bs-Latn-BA"/>
        </w:rPr>
        <w:t>став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(3) </w:t>
      </w:r>
      <w:r w:rsidRPr="00175EB7">
        <w:rPr>
          <w:rFonts w:eastAsia="Arial"/>
          <w:sz w:val="20"/>
          <w:szCs w:val="20"/>
          <w:lang w:val="bs-Latn-BA"/>
        </w:rPr>
        <w:t>и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(4) </w:t>
      </w:r>
      <w:r w:rsidRPr="00175EB7">
        <w:rPr>
          <w:rFonts w:eastAsia="Arial"/>
          <w:sz w:val="20"/>
          <w:szCs w:val="20"/>
          <w:lang w:val="bs-Latn-BA"/>
        </w:rPr>
        <w:t>Закона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о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Високом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судском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и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тужилачком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вијећу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Босне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и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Херцеговине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(„</w:t>
      </w:r>
      <w:r w:rsidRPr="00175EB7">
        <w:rPr>
          <w:rFonts w:eastAsia="Arial"/>
          <w:sz w:val="20"/>
          <w:szCs w:val="20"/>
          <w:lang w:val="bs-Latn-BA"/>
        </w:rPr>
        <w:t>Службени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гласник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БиХ</w:t>
      </w:r>
      <w:r w:rsidR="005D04C5" w:rsidRPr="00175EB7">
        <w:rPr>
          <w:rFonts w:eastAsia="Arial"/>
          <w:sz w:val="20"/>
          <w:szCs w:val="20"/>
          <w:lang w:val="bs-Latn-BA"/>
        </w:rPr>
        <w:t xml:space="preserve">“, </w:t>
      </w:r>
      <w:r w:rsidRPr="00175EB7">
        <w:rPr>
          <w:rFonts w:eastAsia="Arial"/>
          <w:sz w:val="20"/>
          <w:szCs w:val="20"/>
          <w:lang w:val="bs-Latn-BA"/>
        </w:rPr>
        <w:t>бр</w:t>
      </w:r>
      <w:r w:rsidR="005D04C5" w:rsidRPr="00175EB7">
        <w:rPr>
          <w:rFonts w:eastAsia="Arial"/>
          <w:sz w:val="20"/>
          <w:szCs w:val="20"/>
          <w:lang w:val="bs-Latn-BA"/>
        </w:rPr>
        <w:t xml:space="preserve">. 25/04, 93/05, 48/07 </w:t>
      </w:r>
      <w:r w:rsidRPr="00175EB7">
        <w:rPr>
          <w:rFonts w:eastAsia="Arial"/>
          <w:sz w:val="20"/>
          <w:szCs w:val="20"/>
          <w:lang w:val="bs-Latn-BA"/>
        </w:rPr>
        <w:t>и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15/08), </w:t>
      </w:r>
      <w:r w:rsidRPr="00175EB7">
        <w:rPr>
          <w:rFonts w:eastAsia="Arial"/>
          <w:sz w:val="20"/>
          <w:szCs w:val="20"/>
          <w:lang w:val="bs-Latn-BA"/>
        </w:rPr>
        <w:t>Агенција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за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државну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службу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Босне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и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Херцеговине</w:t>
      </w:r>
      <w:r w:rsidR="005D04C5" w:rsidRPr="00175EB7">
        <w:rPr>
          <w:rFonts w:eastAsia="Arial"/>
          <w:sz w:val="20"/>
          <w:szCs w:val="20"/>
          <w:lang w:val="bs-Latn-BA"/>
        </w:rPr>
        <w:t xml:space="preserve">, </w:t>
      </w:r>
      <w:r w:rsidRPr="00175EB7">
        <w:rPr>
          <w:rFonts w:eastAsia="Arial"/>
          <w:sz w:val="20"/>
          <w:szCs w:val="20"/>
          <w:lang w:val="bs-Latn-BA"/>
        </w:rPr>
        <w:t>у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име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Високог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судског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и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тужилачког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савјета Босне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и</w:t>
      </w:r>
      <w:r w:rsidR="005D04C5" w:rsidRPr="00175EB7">
        <w:rPr>
          <w:rFonts w:eastAsia="Arial"/>
          <w:sz w:val="20"/>
          <w:szCs w:val="20"/>
          <w:lang w:val="bs-Latn-BA"/>
        </w:rPr>
        <w:t xml:space="preserve"> </w:t>
      </w:r>
      <w:r w:rsidRPr="00175EB7">
        <w:rPr>
          <w:rFonts w:eastAsia="Arial"/>
          <w:sz w:val="20"/>
          <w:szCs w:val="20"/>
          <w:lang w:val="bs-Latn-BA"/>
        </w:rPr>
        <w:t>Херцеговине</w:t>
      </w:r>
      <w:r w:rsidR="005D04C5" w:rsidRPr="00175EB7">
        <w:rPr>
          <w:rFonts w:eastAsia="Arial"/>
          <w:sz w:val="20"/>
          <w:szCs w:val="20"/>
          <w:lang w:val="bs-Latn-BA"/>
        </w:rPr>
        <w:t xml:space="preserve">, </w:t>
      </w:r>
      <w:r w:rsidRPr="00175EB7">
        <w:rPr>
          <w:rFonts w:eastAsia="Arial"/>
          <w:sz w:val="20"/>
          <w:szCs w:val="20"/>
          <w:lang w:val="bs-Latn-BA"/>
        </w:rPr>
        <w:t>расписује</w:t>
      </w:r>
    </w:p>
    <w:p w:rsidR="005D04C5" w:rsidRPr="00175EB7" w:rsidRDefault="005D04C5" w:rsidP="005D04C5">
      <w:pPr>
        <w:jc w:val="both"/>
        <w:rPr>
          <w:rFonts w:eastAsia="Arial"/>
          <w:sz w:val="20"/>
          <w:szCs w:val="20"/>
          <w:lang w:val="bs-Latn-BA"/>
        </w:rPr>
      </w:pPr>
    </w:p>
    <w:p w:rsidR="005D04C5" w:rsidRPr="00175EB7" w:rsidRDefault="006C336A" w:rsidP="005D04C5">
      <w:pPr>
        <w:jc w:val="center"/>
        <w:rPr>
          <w:b/>
          <w:sz w:val="20"/>
          <w:szCs w:val="20"/>
          <w:lang w:val="bs-Latn-BA"/>
        </w:rPr>
      </w:pPr>
      <w:r w:rsidRPr="00175EB7">
        <w:rPr>
          <w:b/>
          <w:sz w:val="20"/>
          <w:szCs w:val="20"/>
          <w:lang w:val="bs-Latn-BA"/>
        </w:rPr>
        <w:t>ЈАВНИ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ОГЛАС</w:t>
      </w:r>
    </w:p>
    <w:p w:rsidR="005D04C5" w:rsidRPr="00175EB7" w:rsidRDefault="006C336A" w:rsidP="005D04C5">
      <w:pPr>
        <w:jc w:val="center"/>
        <w:rPr>
          <w:b/>
          <w:bCs/>
          <w:sz w:val="20"/>
          <w:szCs w:val="20"/>
          <w:lang w:val="bs-Latn-BA"/>
        </w:rPr>
      </w:pPr>
      <w:r w:rsidRPr="00175EB7">
        <w:rPr>
          <w:b/>
          <w:bCs/>
          <w:sz w:val="20"/>
          <w:szCs w:val="20"/>
          <w:lang w:val="bs-Latn-BA"/>
        </w:rPr>
        <w:t>за</w:t>
      </w:r>
      <w:r w:rsidR="005D04C5" w:rsidRPr="00175EB7">
        <w:rPr>
          <w:b/>
          <w:bCs/>
          <w:sz w:val="20"/>
          <w:szCs w:val="20"/>
          <w:lang w:val="bs-Latn-BA"/>
        </w:rPr>
        <w:t xml:space="preserve"> </w:t>
      </w:r>
      <w:r w:rsidRPr="00175EB7">
        <w:rPr>
          <w:b/>
          <w:bCs/>
          <w:sz w:val="20"/>
          <w:szCs w:val="20"/>
          <w:lang w:val="bs-Latn-BA"/>
        </w:rPr>
        <w:t>попуњавање</w:t>
      </w:r>
      <w:r w:rsidR="005D04C5" w:rsidRPr="00175EB7">
        <w:rPr>
          <w:b/>
          <w:bCs/>
          <w:sz w:val="20"/>
          <w:szCs w:val="20"/>
          <w:lang w:val="bs-Latn-BA"/>
        </w:rPr>
        <w:t xml:space="preserve"> </w:t>
      </w:r>
      <w:r w:rsidRPr="00175EB7">
        <w:rPr>
          <w:b/>
          <w:bCs/>
          <w:sz w:val="20"/>
          <w:szCs w:val="20"/>
          <w:lang w:val="bs-Latn-BA"/>
        </w:rPr>
        <w:t>радних</w:t>
      </w:r>
      <w:r w:rsidR="005D04C5" w:rsidRPr="00175EB7">
        <w:rPr>
          <w:b/>
          <w:bCs/>
          <w:sz w:val="20"/>
          <w:szCs w:val="20"/>
          <w:lang w:val="bs-Latn-BA"/>
        </w:rPr>
        <w:t xml:space="preserve"> </w:t>
      </w:r>
      <w:r w:rsidRPr="00175EB7">
        <w:rPr>
          <w:b/>
          <w:bCs/>
          <w:sz w:val="20"/>
          <w:szCs w:val="20"/>
          <w:lang w:val="bs-Latn-BA"/>
        </w:rPr>
        <w:t>мјеста</w:t>
      </w:r>
      <w:r w:rsidR="005D04C5" w:rsidRPr="00175EB7">
        <w:rPr>
          <w:b/>
          <w:bCs/>
          <w:sz w:val="20"/>
          <w:szCs w:val="20"/>
          <w:lang w:val="bs-Latn-BA"/>
        </w:rPr>
        <w:t xml:space="preserve"> </w:t>
      </w:r>
      <w:r w:rsidRPr="00175EB7">
        <w:rPr>
          <w:b/>
          <w:bCs/>
          <w:sz w:val="20"/>
          <w:szCs w:val="20"/>
          <w:lang w:val="bs-Latn-BA"/>
        </w:rPr>
        <w:t>државних</w:t>
      </w:r>
      <w:r w:rsidR="005D04C5" w:rsidRPr="00175EB7">
        <w:rPr>
          <w:b/>
          <w:bCs/>
          <w:sz w:val="20"/>
          <w:szCs w:val="20"/>
          <w:lang w:val="bs-Latn-BA"/>
        </w:rPr>
        <w:t xml:space="preserve"> </w:t>
      </w:r>
      <w:r w:rsidRPr="00175EB7">
        <w:rPr>
          <w:b/>
          <w:bCs/>
          <w:sz w:val="20"/>
          <w:szCs w:val="20"/>
          <w:lang w:val="bs-Latn-BA"/>
        </w:rPr>
        <w:t>службеника</w:t>
      </w:r>
      <w:r w:rsidR="005D04C5" w:rsidRPr="00175EB7">
        <w:rPr>
          <w:b/>
          <w:bCs/>
          <w:sz w:val="20"/>
          <w:szCs w:val="20"/>
          <w:lang w:val="bs-Latn-BA"/>
        </w:rPr>
        <w:t xml:space="preserve"> </w:t>
      </w:r>
      <w:r w:rsidRPr="00175EB7">
        <w:rPr>
          <w:b/>
          <w:bCs/>
          <w:sz w:val="20"/>
          <w:szCs w:val="20"/>
          <w:lang w:val="bs-Latn-BA"/>
        </w:rPr>
        <w:t>у</w:t>
      </w:r>
      <w:r w:rsidR="005D04C5" w:rsidRPr="00175EB7">
        <w:rPr>
          <w:b/>
          <w:bCs/>
          <w:sz w:val="20"/>
          <w:szCs w:val="20"/>
          <w:lang w:val="bs-Latn-BA"/>
        </w:rPr>
        <w:t xml:space="preserve"> </w:t>
      </w:r>
    </w:p>
    <w:p w:rsidR="005D04C5" w:rsidRPr="00175EB7" w:rsidRDefault="006C336A" w:rsidP="005D04C5">
      <w:pPr>
        <w:jc w:val="center"/>
        <w:rPr>
          <w:b/>
          <w:bCs/>
          <w:sz w:val="20"/>
          <w:szCs w:val="20"/>
          <w:lang w:val="bs-Latn-BA"/>
        </w:rPr>
      </w:pPr>
      <w:r w:rsidRPr="00175EB7">
        <w:rPr>
          <w:b/>
          <w:bCs/>
          <w:sz w:val="20"/>
          <w:szCs w:val="20"/>
          <w:lang w:val="bs-Latn-BA"/>
        </w:rPr>
        <w:t>Секретаријату</w:t>
      </w:r>
      <w:r w:rsidR="005D04C5" w:rsidRPr="00175EB7">
        <w:rPr>
          <w:b/>
          <w:bCs/>
          <w:sz w:val="20"/>
          <w:szCs w:val="20"/>
          <w:lang w:val="bs-Latn-BA"/>
        </w:rPr>
        <w:t xml:space="preserve"> </w:t>
      </w:r>
      <w:r w:rsidRPr="00175EB7">
        <w:rPr>
          <w:b/>
          <w:bCs/>
          <w:sz w:val="20"/>
          <w:szCs w:val="20"/>
          <w:lang w:val="bs-Latn-BA"/>
        </w:rPr>
        <w:t>Високог</w:t>
      </w:r>
      <w:r w:rsidR="005D04C5" w:rsidRPr="00175EB7">
        <w:rPr>
          <w:b/>
          <w:bCs/>
          <w:sz w:val="20"/>
          <w:szCs w:val="20"/>
          <w:lang w:val="bs-Latn-BA"/>
        </w:rPr>
        <w:t xml:space="preserve"> </w:t>
      </w:r>
      <w:r w:rsidRPr="00175EB7">
        <w:rPr>
          <w:b/>
          <w:bCs/>
          <w:sz w:val="20"/>
          <w:szCs w:val="20"/>
          <w:lang w:val="bs-Latn-BA"/>
        </w:rPr>
        <w:t>судског</w:t>
      </w:r>
      <w:r w:rsidR="005D04C5" w:rsidRPr="00175EB7">
        <w:rPr>
          <w:b/>
          <w:bCs/>
          <w:sz w:val="20"/>
          <w:szCs w:val="20"/>
          <w:lang w:val="bs-Latn-BA"/>
        </w:rPr>
        <w:t xml:space="preserve"> </w:t>
      </w:r>
      <w:r w:rsidRPr="00175EB7">
        <w:rPr>
          <w:b/>
          <w:bCs/>
          <w:sz w:val="20"/>
          <w:szCs w:val="20"/>
          <w:lang w:val="bs-Latn-BA"/>
        </w:rPr>
        <w:t>и</w:t>
      </w:r>
      <w:r w:rsidR="005D04C5" w:rsidRPr="00175EB7">
        <w:rPr>
          <w:b/>
          <w:bCs/>
          <w:sz w:val="20"/>
          <w:szCs w:val="20"/>
          <w:lang w:val="bs-Latn-BA"/>
        </w:rPr>
        <w:t xml:space="preserve"> </w:t>
      </w:r>
      <w:r w:rsidRPr="00175EB7">
        <w:rPr>
          <w:b/>
          <w:bCs/>
          <w:sz w:val="20"/>
          <w:szCs w:val="20"/>
          <w:lang w:val="bs-Latn-BA"/>
        </w:rPr>
        <w:t>тужилачког</w:t>
      </w:r>
      <w:r w:rsidR="005D04C5" w:rsidRPr="00175EB7">
        <w:rPr>
          <w:b/>
          <w:bCs/>
          <w:sz w:val="20"/>
          <w:szCs w:val="20"/>
          <w:lang w:val="bs-Latn-BA"/>
        </w:rPr>
        <w:t xml:space="preserve"> </w:t>
      </w:r>
      <w:r w:rsidRPr="00175EB7">
        <w:rPr>
          <w:b/>
          <w:bCs/>
          <w:sz w:val="20"/>
          <w:szCs w:val="20"/>
          <w:lang w:val="bs-Latn-BA"/>
        </w:rPr>
        <w:t>савјета</w:t>
      </w:r>
      <w:r w:rsidR="005D04C5" w:rsidRPr="00175EB7">
        <w:rPr>
          <w:b/>
          <w:bCs/>
          <w:sz w:val="20"/>
          <w:szCs w:val="20"/>
          <w:lang w:val="bs-Latn-BA"/>
        </w:rPr>
        <w:t xml:space="preserve"> </w:t>
      </w:r>
      <w:r w:rsidRPr="00175EB7">
        <w:rPr>
          <w:b/>
          <w:bCs/>
          <w:sz w:val="20"/>
          <w:szCs w:val="20"/>
          <w:lang w:val="bs-Latn-BA"/>
        </w:rPr>
        <w:t>Босне</w:t>
      </w:r>
      <w:r w:rsidR="005D04C5" w:rsidRPr="00175EB7">
        <w:rPr>
          <w:b/>
          <w:bCs/>
          <w:sz w:val="20"/>
          <w:szCs w:val="20"/>
          <w:lang w:val="bs-Latn-BA"/>
        </w:rPr>
        <w:t xml:space="preserve"> </w:t>
      </w:r>
      <w:r w:rsidRPr="00175EB7">
        <w:rPr>
          <w:b/>
          <w:bCs/>
          <w:sz w:val="20"/>
          <w:szCs w:val="20"/>
          <w:lang w:val="bs-Latn-BA"/>
        </w:rPr>
        <w:t>и</w:t>
      </w:r>
      <w:r w:rsidR="005D04C5" w:rsidRPr="00175EB7">
        <w:rPr>
          <w:b/>
          <w:bCs/>
          <w:sz w:val="20"/>
          <w:szCs w:val="20"/>
          <w:lang w:val="bs-Latn-BA"/>
        </w:rPr>
        <w:t xml:space="preserve"> </w:t>
      </w:r>
      <w:r w:rsidRPr="00175EB7">
        <w:rPr>
          <w:b/>
          <w:bCs/>
          <w:sz w:val="20"/>
          <w:szCs w:val="20"/>
          <w:lang w:val="bs-Latn-BA"/>
        </w:rPr>
        <w:t>Херцеговине</w:t>
      </w:r>
    </w:p>
    <w:p w:rsidR="005D04C5" w:rsidRPr="00175EB7" w:rsidRDefault="005D04C5" w:rsidP="005D04C5">
      <w:pPr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  <w:u w:val="single"/>
          <w:lang w:val="bs-Latn-BA"/>
        </w:rPr>
      </w:pPr>
    </w:p>
    <w:p w:rsidR="005D04C5" w:rsidRPr="00175EB7" w:rsidRDefault="005D04C5" w:rsidP="005D04C5">
      <w:pPr>
        <w:tabs>
          <w:tab w:val="num" w:pos="360"/>
        </w:tabs>
        <w:rPr>
          <w:b/>
          <w:bCs/>
          <w:sz w:val="20"/>
          <w:szCs w:val="20"/>
          <w:lang w:val="bs-Latn-BA"/>
        </w:rPr>
      </w:pPr>
    </w:p>
    <w:p w:rsidR="005D04C5" w:rsidRPr="00175EB7" w:rsidRDefault="005D04C5" w:rsidP="005D04C5">
      <w:pPr>
        <w:tabs>
          <w:tab w:val="num" w:pos="360"/>
        </w:tabs>
        <w:rPr>
          <w:b/>
          <w:bCs/>
          <w:sz w:val="20"/>
          <w:szCs w:val="20"/>
          <w:lang w:val="bs-Latn-BA"/>
        </w:rPr>
      </w:pPr>
      <w:r w:rsidRPr="00175EB7">
        <w:rPr>
          <w:b/>
          <w:bCs/>
          <w:sz w:val="20"/>
          <w:szCs w:val="20"/>
          <w:lang w:val="bs-Latn-BA"/>
        </w:rPr>
        <w:t>1/0</w:t>
      </w:r>
      <w:r w:rsidR="00EA2F49" w:rsidRPr="00175EB7">
        <w:rPr>
          <w:b/>
          <w:bCs/>
          <w:sz w:val="20"/>
          <w:szCs w:val="20"/>
          <w:lang w:val="bs-Latn-BA"/>
        </w:rPr>
        <w:t>1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Шеф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одјела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за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интегритет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носилаца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правосудних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функција</w:t>
      </w:r>
    </w:p>
    <w:p w:rsidR="005D04C5" w:rsidRPr="00175EB7" w:rsidRDefault="005D04C5" w:rsidP="005D04C5">
      <w:pPr>
        <w:tabs>
          <w:tab w:val="num" w:pos="360"/>
        </w:tabs>
        <w:rPr>
          <w:b/>
          <w:bCs/>
          <w:sz w:val="20"/>
          <w:szCs w:val="20"/>
          <w:lang w:val="bs-Latn-BA"/>
        </w:rPr>
      </w:pPr>
      <w:r w:rsidRPr="00175EB7">
        <w:rPr>
          <w:b/>
          <w:bCs/>
          <w:sz w:val="20"/>
          <w:szCs w:val="20"/>
          <w:lang w:val="bs-Latn-BA"/>
        </w:rPr>
        <w:t>1/0</w:t>
      </w:r>
      <w:r w:rsidR="00EA2F49" w:rsidRPr="00175EB7">
        <w:rPr>
          <w:b/>
          <w:bCs/>
          <w:sz w:val="20"/>
          <w:szCs w:val="20"/>
          <w:lang w:val="bs-Latn-BA"/>
        </w:rPr>
        <w:t>2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Замјеник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шефа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Одјела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за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управљање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људским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ресурсима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и</w:t>
      </w:r>
      <w:r w:rsidRPr="00175EB7">
        <w:rPr>
          <w:b/>
          <w:bCs/>
          <w:sz w:val="20"/>
          <w:szCs w:val="20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lang w:val="bs-Latn-BA"/>
        </w:rPr>
        <w:t>администрацију</w:t>
      </w:r>
    </w:p>
    <w:p w:rsidR="005D04C5" w:rsidRPr="00175EB7" w:rsidRDefault="005D04C5" w:rsidP="005D04C5">
      <w:pPr>
        <w:tabs>
          <w:tab w:val="num" w:pos="360"/>
        </w:tabs>
        <w:rPr>
          <w:b/>
          <w:bCs/>
          <w:iCs/>
          <w:sz w:val="20"/>
          <w:szCs w:val="20"/>
          <w:lang w:val="bs-Latn-BA"/>
        </w:rPr>
      </w:pPr>
    </w:p>
    <w:p w:rsidR="005D04C5" w:rsidRPr="00175EB7" w:rsidRDefault="005D04C5" w:rsidP="005D04C5">
      <w:pPr>
        <w:rPr>
          <w:bCs/>
          <w:iCs/>
          <w:sz w:val="20"/>
          <w:szCs w:val="20"/>
          <w:lang w:val="bs-Latn-BA"/>
        </w:rPr>
      </w:pPr>
    </w:p>
    <w:p w:rsidR="002F7211" w:rsidRPr="00175EB7" w:rsidRDefault="002F7211" w:rsidP="002F7211">
      <w:pPr>
        <w:rPr>
          <w:bCs/>
          <w:iCs/>
          <w:sz w:val="20"/>
          <w:szCs w:val="20"/>
          <w:lang w:val="bs-Latn-BA"/>
        </w:rPr>
      </w:pPr>
      <w:r w:rsidRPr="00175EB7">
        <w:rPr>
          <w:bCs/>
          <w:iCs/>
          <w:sz w:val="20"/>
          <w:szCs w:val="20"/>
          <w:lang w:val="bs-Latn-BA"/>
        </w:rPr>
        <w:t>ОДЈЕЛ ЗА ИНТЕГРИТЕТ НОСИЛАЦА ПРАВОСУДНИХ ФУНКЦИЈА</w:t>
      </w:r>
    </w:p>
    <w:p w:rsidR="005D04C5" w:rsidRPr="00175EB7" w:rsidRDefault="00EA2F49" w:rsidP="005D04C5">
      <w:pPr>
        <w:tabs>
          <w:tab w:val="num" w:pos="360"/>
        </w:tabs>
        <w:rPr>
          <w:b/>
          <w:bCs/>
          <w:sz w:val="20"/>
          <w:szCs w:val="20"/>
          <w:u w:val="single"/>
          <w:lang w:val="bs-Latn-BA"/>
        </w:rPr>
      </w:pPr>
      <w:r w:rsidRPr="00175EB7">
        <w:rPr>
          <w:b/>
          <w:bCs/>
          <w:sz w:val="20"/>
          <w:szCs w:val="20"/>
          <w:u w:val="single"/>
          <w:lang w:val="bs-Latn-BA"/>
        </w:rPr>
        <w:t>1/01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u w:val="single"/>
          <w:lang w:val="bs-Latn-BA"/>
        </w:rPr>
        <w:t>Шеф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u w:val="single"/>
          <w:lang w:val="bs-Latn-BA"/>
        </w:rPr>
        <w:t>Одјела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u w:val="single"/>
          <w:lang w:val="bs-Latn-BA"/>
        </w:rPr>
        <w:t>за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u w:val="single"/>
          <w:lang w:val="bs-Latn-BA"/>
        </w:rPr>
        <w:t>интегритет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u w:val="single"/>
          <w:lang w:val="bs-Latn-BA"/>
        </w:rPr>
        <w:t>носилаца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u w:val="single"/>
          <w:lang w:val="bs-Latn-BA"/>
        </w:rPr>
        <w:t>правосудних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b/>
          <w:bCs/>
          <w:sz w:val="20"/>
          <w:szCs w:val="20"/>
          <w:u w:val="single"/>
          <w:lang w:val="bs-Latn-BA"/>
        </w:rPr>
        <w:t>функција</w:t>
      </w:r>
    </w:p>
    <w:p w:rsidR="000B113D" w:rsidRPr="00175EB7" w:rsidRDefault="006C336A" w:rsidP="005D04C5">
      <w:pPr>
        <w:jc w:val="both"/>
        <w:rPr>
          <w:sz w:val="20"/>
          <w:szCs w:val="20"/>
          <w:lang w:val="bs-Latn-BA"/>
        </w:rPr>
      </w:pPr>
      <w:r w:rsidRPr="00175EB7">
        <w:rPr>
          <w:b/>
          <w:sz w:val="20"/>
          <w:szCs w:val="20"/>
          <w:lang w:val="bs-Latn-BA"/>
        </w:rPr>
        <w:t>Опис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послова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и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радних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задатака</w:t>
      </w:r>
      <w:r w:rsidR="005D04C5" w:rsidRPr="00175EB7">
        <w:rPr>
          <w:b/>
          <w:sz w:val="20"/>
          <w:szCs w:val="20"/>
          <w:lang w:val="bs-Latn-BA"/>
        </w:rPr>
        <w:t>: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Организацијска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стратегија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пословно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планирање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рада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Одјела</w:t>
      </w:r>
      <w:r w:rsidR="000B113D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Управљање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учинком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континуирано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побољшање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рада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Одјела</w:t>
      </w:r>
      <w:r w:rsidR="000B113D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Управљање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људским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материјалним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ресурсима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додијељеним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Одјелу</w:t>
      </w:r>
      <w:r w:rsidR="000B113D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Развој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запослених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Одјелу</w:t>
      </w:r>
      <w:r w:rsidR="000B113D" w:rsidRPr="00175EB7">
        <w:rPr>
          <w:sz w:val="20"/>
          <w:szCs w:val="20"/>
          <w:lang w:val="bs-Latn-BA"/>
        </w:rPr>
        <w:t>;</w:t>
      </w:r>
    </w:p>
    <w:p w:rsidR="005D04C5" w:rsidRPr="00175EB7" w:rsidRDefault="006C336A" w:rsidP="005D04C5">
      <w:pPr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Координира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осигурава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релевантне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информације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надлежности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Одјела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потребе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рада</w:t>
      </w:r>
      <w:r w:rsidR="005D04C5" w:rsidRPr="00175EB7">
        <w:rPr>
          <w:sz w:val="20"/>
          <w:szCs w:val="20"/>
          <w:lang w:val="bs-Latn-BA"/>
        </w:rPr>
        <w:t xml:space="preserve"> </w:t>
      </w:r>
      <w:r w:rsidR="002F7211" w:rsidRPr="00175EB7">
        <w:rPr>
          <w:sz w:val="20"/>
          <w:szCs w:val="20"/>
          <w:lang w:val="bs-Latn-BA"/>
        </w:rPr>
        <w:t>Савјета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сталних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тијела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ВСТ</w:t>
      </w:r>
      <w:r w:rsidR="002F7211" w:rsidRPr="00175EB7">
        <w:rPr>
          <w:sz w:val="20"/>
          <w:szCs w:val="20"/>
          <w:lang w:val="bs-Latn-BA"/>
        </w:rPr>
        <w:t>C</w:t>
      </w:r>
      <w:r w:rsidR="005D04C5" w:rsidRPr="00175EB7">
        <w:rPr>
          <w:sz w:val="20"/>
          <w:szCs w:val="20"/>
          <w:lang w:val="bs-Latn-BA"/>
        </w:rPr>
        <w:t>-</w:t>
      </w:r>
      <w:r w:rsidRPr="00175EB7">
        <w:rPr>
          <w:sz w:val="20"/>
          <w:szCs w:val="20"/>
          <w:lang w:val="bs-Latn-BA"/>
        </w:rPr>
        <w:t>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БиХ</w:t>
      </w:r>
      <w:r w:rsidR="005D04C5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Осигурава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реализацију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закључака</w:t>
      </w:r>
      <w:r w:rsidR="005D04C5" w:rsidRPr="00175EB7">
        <w:rPr>
          <w:sz w:val="20"/>
          <w:szCs w:val="20"/>
          <w:lang w:val="bs-Latn-BA"/>
        </w:rPr>
        <w:t xml:space="preserve"> </w:t>
      </w:r>
      <w:r w:rsidR="002F7211" w:rsidRPr="00175EB7">
        <w:rPr>
          <w:sz w:val="20"/>
          <w:szCs w:val="20"/>
          <w:lang w:val="bs-Latn-BA"/>
        </w:rPr>
        <w:t>Савјета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сталних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тијела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ВСТ</w:t>
      </w:r>
      <w:r w:rsidR="002F7211" w:rsidRPr="00175EB7">
        <w:rPr>
          <w:sz w:val="20"/>
          <w:szCs w:val="20"/>
          <w:lang w:val="bs-Latn-BA"/>
        </w:rPr>
        <w:t>C</w:t>
      </w:r>
      <w:r w:rsidR="005D04C5" w:rsidRPr="00175EB7">
        <w:rPr>
          <w:sz w:val="20"/>
          <w:szCs w:val="20"/>
          <w:lang w:val="bs-Latn-BA"/>
        </w:rPr>
        <w:t>-</w:t>
      </w:r>
      <w:r w:rsidRPr="00175EB7">
        <w:rPr>
          <w:sz w:val="20"/>
          <w:szCs w:val="20"/>
          <w:lang w:val="bs-Latn-BA"/>
        </w:rPr>
        <w:t>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надлежности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Одјела</w:t>
      </w:r>
      <w:r w:rsidR="005D04C5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Организира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руководи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координира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обављање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послова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надлежности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Одјела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складу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прописаним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процедурама</w:t>
      </w:r>
      <w:r w:rsidR="005D04C5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Надгледа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замјеника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шефа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Одјела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пружа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оперативне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развојне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смјернице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његов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</w:t>
      </w:r>
      <w:r w:rsidR="005D04C5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Организира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координира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израду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планова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анализа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извјештаја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осталих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релевантних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докумената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надлежности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Одјела</w:t>
      </w:r>
      <w:r w:rsidR="005D04C5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Надзире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процесе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планирања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праћења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реализације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извјештавања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предлаже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корективне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мјере</w:t>
      </w:r>
      <w:r w:rsidR="005D04C5" w:rsidRPr="00175EB7">
        <w:rPr>
          <w:sz w:val="20"/>
          <w:szCs w:val="20"/>
          <w:lang w:val="bs-Latn-BA"/>
        </w:rPr>
        <w:t xml:space="preserve">; </w:t>
      </w:r>
      <w:r w:rsidR="002F7211" w:rsidRPr="00175EB7">
        <w:rPr>
          <w:sz w:val="20"/>
          <w:szCs w:val="20"/>
          <w:lang w:val="bs-Latn-BA"/>
        </w:rPr>
        <w:t>Обезбјеђује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функционалну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сарадњу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оперативне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контакте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релевантним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домаћим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међународним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институцијама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питањима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надлежности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Одјела</w:t>
      </w:r>
      <w:r w:rsidR="005D04C5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Остварује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сарадњу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циљем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размјене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информација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надлежности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Одјела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осталим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организационим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јединицама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ВСТ</w:t>
      </w:r>
      <w:r w:rsidR="002F7211" w:rsidRPr="00175EB7">
        <w:rPr>
          <w:sz w:val="20"/>
          <w:szCs w:val="20"/>
          <w:lang w:val="bs-Latn-BA"/>
        </w:rPr>
        <w:t>C</w:t>
      </w:r>
      <w:r w:rsidR="005D04C5" w:rsidRPr="00175EB7">
        <w:rPr>
          <w:sz w:val="20"/>
          <w:szCs w:val="20"/>
          <w:lang w:val="bs-Latn-BA"/>
        </w:rPr>
        <w:t>-</w:t>
      </w:r>
      <w:r w:rsidRPr="00175EB7">
        <w:rPr>
          <w:sz w:val="20"/>
          <w:szCs w:val="20"/>
          <w:lang w:val="bs-Latn-BA"/>
        </w:rPr>
        <w:t>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БиХ</w:t>
      </w:r>
      <w:r w:rsidR="005D04C5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Обавља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друге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послове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задатке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сукладно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мјесту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сврси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нивоу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одговорности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стручности</w:t>
      </w:r>
      <w:r w:rsidR="005D04C5" w:rsidRPr="00175EB7">
        <w:rPr>
          <w:sz w:val="20"/>
          <w:szCs w:val="20"/>
          <w:lang w:val="bs-Latn-BA"/>
        </w:rPr>
        <w:t>.</w:t>
      </w:r>
    </w:p>
    <w:p w:rsidR="006E5D74" w:rsidRDefault="006E5D74" w:rsidP="005D04C5">
      <w:pPr>
        <w:jc w:val="both"/>
        <w:rPr>
          <w:b/>
          <w:sz w:val="20"/>
          <w:szCs w:val="20"/>
          <w:lang w:val="bs-Latn-BA"/>
        </w:rPr>
      </w:pPr>
    </w:p>
    <w:p w:rsidR="005D04C5" w:rsidRPr="00175EB7" w:rsidRDefault="006C336A" w:rsidP="005D04C5">
      <w:pPr>
        <w:jc w:val="both"/>
        <w:rPr>
          <w:sz w:val="20"/>
          <w:szCs w:val="20"/>
          <w:lang w:val="bs-Latn-BA"/>
        </w:rPr>
      </w:pPr>
      <w:r w:rsidRPr="00175EB7">
        <w:rPr>
          <w:b/>
          <w:sz w:val="20"/>
          <w:szCs w:val="20"/>
          <w:lang w:val="bs-Latn-BA"/>
        </w:rPr>
        <w:t>Посебни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услови</w:t>
      </w:r>
      <w:r w:rsidR="005D04C5" w:rsidRPr="00175EB7">
        <w:rPr>
          <w:b/>
          <w:sz w:val="20"/>
          <w:szCs w:val="20"/>
          <w:lang w:val="bs-Latn-BA"/>
        </w:rPr>
        <w:t xml:space="preserve">: </w:t>
      </w:r>
      <w:r w:rsidRPr="00175EB7">
        <w:rPr>
          <w:sz w:val="20"/>
          <w:szCs w:val="20"/>
          <w:lang w:val="bs-Latn-BA"/>
        </w:rPr>
        <w:t>ВСС</w:t>
      </w:r>
      <w:r w:rsidR="005D04C5" w:rsidRPr="00175EB7">
        <w:rPr>
          <w:sz w:val="20"/>
          <w:szCs w:val="20"/>
          <w:lang w:val="bs-Latn-BA"/>
        </w:rPr>
        <w:t xml:space="preserve"> –</w:t>
      </w:r>
      <w:r w:rsidRPr="00175EB7">
        <w:rPr>
          <w:sz w:val="20"/>
          <w:szCs w:val="20"/>
          <w:lang w:val="bs-Latn-BA"/>
        </w:rPr>
        <w:t>дипломирани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економиста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еквивалент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Болоњског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система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студирања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најмање</w:t>
      </w:r>
      <w:r w:rsidR="005D04C5" w:rsidRPr="00175EB7">
        <w:rPr>
          <w:sz w:val="20"/>
          <w:szCs w:val="20"/>
          <w:lang w:val="bs-Latn-BA"/>
        </w:rPr>
        <w:t xml:space="preserve"> 240 </w:t>
      </w:r>
      <w:r w:rsidRPr="00175EB7">
        <w:rPr>
          <w:sz w:val="20"/>
          <w:szCs w:val="20"/>
          <w:lang w:val="bs-Latn-BA"/>
        </w:rPr>
        <w:t>ЕЦТС</w:t>
      </w:r>
      <w:r w:rsidR="005D04C5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Најмање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четири</w:t>
      </w:r>
      <w:r w:rsidR="005D04C5" w:rsidRPr="00175EB7">
        <w:rPr>
          <w:sz w:val="20"/>
          <w:szCs w:val="20"/>
          <w:lang w:val="bs-Latn-BA"/>
        </w:rPr>
        <w:t xml:space="preserve"> (4) </w:t>
      </w:r>
      <w:r w:rsidRPr="00175EB7">
        <w:rPr>
          <w:sz w:val="20"/>
          <w:szCs w:val="20"/>
          <w:lang w:val="bs-Latn-BA"/>
        </w:rPr>
        <w:t>године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искуства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истим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сличним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пословима</w:t>
      </w:r>
      <w:r w:rsidR="005D04C5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Најмање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двије</w:t>
      </w:r>
      <w:r w:rsidR="005D04C5" w:rsidRPr="00175EB7">
        <w:rPr>
          <w:sz w:val="20"/>
          <w:szCs w:val="20"/>
          <w:lang w:val="bs-Latn-BA"/>
        </w:rPr>
        <w:t xml:space="preserve"> (2) </w:t>
      </w:r>
      <w:r w:rsidRPr="00175EB7">
        <w:rPr>
          <w:sz w:val="20"/>
          <w:szCs w:val="20"/>
          <w:lang w:val="bs-Latn-BA"/>
        </w:rPr>
        <w:t>године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искуства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руководећим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пословима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пословима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који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својој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природи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захтијевају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висок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степен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самосталности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одговорности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као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добре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организационе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вјештине</w:t>
      </w:r>
      <w:r w:rsidR="005D04C5" w:rsidRPr="00175EB7">
        <w:rPr>
          <w:sz w:val="20"/>
          <w:szCs w:val="20"/>
          <w:lang w:val="bs-Latn-BA"/>
        </w:rPr>
        <w:t>;</w:t>
      </w:r>
      <w:r w:rsidR="005D04C5" w:rsidRPr="00175EB7">
        <w:rPr>
          <w:sz w:val="20"/>
          <w:szCs w:val="20"/>
        </w:rPr>
        <w:t xml:space="preserve"> </w:t>
      </w:r>
      <w:r w:rsidRPr="00175EB7">
        <w:rPr>
          <w:sz w:val="20"/>
          <w:szCs w:val="20"/>
          <w:lang w:val="bs-Latn-BA"/>
        </w:rPr>
        <w:t>Напредно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знање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разумијевање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надлежности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ВСТ</w:t>
      </w:r>
      <w:r w:rsidR="002F7211" w:rsidRPr="00175EB7">
        <w:rPr>
          <w:sz w:val="20"/>
          <w:szCs w:val="20"/>
          <w:lang w:val="bs-Latn-BA"/>
        </w:rPr>
        <w:t>C</w:t>
      </w:r>
      <w:r w:rsidR="005D04C5" w:rsidRPr="00175EB7">
        <w:rPr>
          <w:sz w:val="20"/>
          <w:szCs w:val="20"/>
          <w:lang w:val="bs-Latn-BA"/>
        </w:rPr>
        <w:t>-</w:t>
      </w:r>
      <w:r w:rsidRPr="00175EB7">
        <w:rPr>
          <w:sz w:val="20"/>
          <w:szCs w:val="20"/>
          <w:lang w:val="bs-Latn-BA"/>
        </w:rPr>
        <w:t>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Секретаријата</w:t>
      </w:r>
      <w:r w:rsidR="005D04C5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Напредно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знање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разумијевање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правосудног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система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БиХ</w:t>
      </w:r>
      <w:r w:rsidR="005D04C5" w:rsidRPr="00175EB7">
        <w:rPr>
          <w:sz w:val="20"/>
          <w:szCs w:val="20"/>
          <w:lang w:val="bs-Latn-BA"/>
        </w:rPr>
        <w:t>;</w:t>
      </w:r>
    </w:p>
    <w:p w:rsidR="005D04C5" w:rsidRPr="00175EB7" w:rsidRDefault="006C336A" w:rsidP="005D04C5">
      <w:pPr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Напредно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знање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енглеског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језика</w:t>
      </w:r>
      <w:r w:rsidR="005D04C5" w:rsidRPr="00175EB7">
        <w:rPr>
          <w:sz w:val="20"/>
          <w:szCs w:val="20"/>
          <w:lang w:val="bs-Latn-BA"/>
        </w:rPr>
        <w:t xml:space="preserve"> (</w:t>
      </w:r>
      <w:r w:rsidRPr="00175EB7">
        <w:rPr>
          <w:sz w:val="20"/>
          <w:szCs w:val="20"/>
          <w:lang w:val="bs-Latn-BA"/>
        </w:rPr>
        <w:t>одговара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нивоу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Ц</w:t>
      </w:r>
      <w:r w:rsidR="005D04C5" w:rsidRPr="00175EB7">
        <w:rPr>
          <w:sz w:val="20"/>
          <w:szCs w:val="20"/>
          <w:lang w:val="bs-Latn-BA"/>
        </w:rPr>
        <w:t>1/</w:t>
      </w:r>
      <w:r w:rsidRPr="00175EB7">
        <w:rPr>
          <w:sz w:val="20"/>
          <w:szCs w:val="20"/>
          <w:lang w:val="bs-Latn-BA"/>
        </w:rPr>
        <w:t>Ц</w:t>
      </w:r>
      <w:r w:rsidR="005D04C5" w:rsidRPr="00175EB7">
        <w:rPr>
          <w:sz w:val="20"/>
          <w:szCs w:val="20"/>
          <w:lang w:val="bs-Latn-BA"/>
        </w:rPr>
        <w:t xml:space="preserve">2 </w:t>
      </w:r>
      <w:r w:rsidRPr="00175EB7">
        <w:rPr>
          <w:sz w:val="20"/>
          <w:szCs w:val="20"/>
          <w:lang w:val="bs-Latn-BA"/>
        </w:rPr>
        <w:t>заједничког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европског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референтног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оквира</w:t>
      </w:r>
      <w:r w:rsidR="005D04C5" w:rsidRPr="00175EB7">
        <w:rPr>
          <w:sz w:val="20"/>
          <w:szCs w:val="20"/>
          <w:lang w:val="bs-Latn-BA"/>
        </w:rPr>
        <w:t xml:space="preserve">); </w:t>
      </w:r>
      <w:r w:rsidRPr="00175EB7">
        <w:rPr>
          <w:sz w:val="20"/>
          <w:szCs w:val="20"/>
          <w:lang w:val="bs-Latn-BA"/>
        </w:rPr>
        <w:t>Напредни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кориснички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ниво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кориштењу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рачунара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е</w:t>
      </w:r>
      <w:r w:rsidR="005D04C5" w:rsidRPr="00175EB7">
        <w:rPr>
          <w:sz w:val="20"/>
          <w:szCs w:val="20"/>
          <w:lang w:val="bs-Latn-BA"/>
        </w:rPr>
        <w:t>-</w:t>
      </w:r>
      <w:r w:rsidRPr="00175EB7">
        <w:rPr>
          <w:sz w:val="20"/>
          <w:szCs w:val="20"/>
          <w:lang w:val="bs-Latn-BA"/>
        </w:rPr>
        <w:t>маила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обраде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текста</w:t>
      </w:r>
      <w:r w:rsidR="005D04C5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средњи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кориснички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ниво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мулти</w:t>
      </w:r>
      <w:r w:rsidR="005D04C5" w:rsidRPr="00175EB7">
        <w:rPr>
          <w:sz w:val="20"/>
          <w:szCs w:val="20"/>
          <w:lang w:val="bs-Latn-BA"/>
        </w:rPr>
        <w:t>-</w:t>
      </w:r>
      <w:r w:rsidRPr="00175EB7">
        <w:rPr>
          <w:sz w:val="20"/>
          <w:szCs w:val="20"/>
          <w:lang w:val="bs-Latn-BA"/>
        </w:rPr>
        <w:t>медијских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презентација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израде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кориштења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табеларних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приказа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кориштења</w:t>
      </w:r>
      <w:r w:rsidR="005D04C5" w:rsidRPr="00175EB7">
        <w:rPr>
          <w:sz w:val="20"/>
          <w:szCs w:val="20"/>
          <w:lang w:val="bs-Latn-BA"/>
        </w:rPr>
        <w:t xml:space="preserve"> w</w:t>
      </w:r>
      <w:r w:rsidRPr="00175EB7">
        <w:rPr>
          <w:sz w:val="20"/>
          <w:szCs w:val="20"/>
          <w:lang w:val="bs-Latn-BA"/>
        </w:rPr>
        <w:t>еб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страница</w:t>
      </w:r>
      <w:r w:rsidR="005D04C5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основни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кориснички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ниво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изради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кориштењу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база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података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кориштења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дигиталних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алата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обраду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слике</w:t>
      </w:r>
      <w:r w:rsidR="005D04C5" w:rsidRPr="00175EB7">
        <w:rPr>
          <w:sz w:val="20"/>
          <w:szCs w:val="20"/>
          <w:lang w:val="bs-Latn-BA"/>
        </w:rPr>
        <w:t>;</w:t>
      </w:r>
    </w:p>
    <w:p w:rsidR="005D04C5" w:rsidRPr="00175EB7" w:rsidRDefault="006C336A" w:rsidP="005D04C5">
      <w:pPr>
        <w:jc w:val="both"/>
        <w:rPr>
          <w:sz w:val="20"/>
          <w:szCs w:val="20"/>
          <w:lang w:val="bs-Latn-BA"/>
        </w:rPr>
      </w:pPr>
      <w:r w:rsidRPr="00175EB7">
        <w:rPr>
          <w:b/>
          <w:sz w:val="20"/>
          <w:szCs w:val="20"/>
          <w:lang w:val="bs-Latn-BA"/>
        </w:rPr>
        <w:t>Потребне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приоритетне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компетенције</w:t>
      </w:r>
      <w:r w:rsidR="005D04C5" w:rsidRPr="00175EB7">
        <w:rPr>
          <w:b/>
          <w:sz w:val="20"/>
          <w:szCs w:val="20"/>
          <w:lang w:val="bs-Latn-BA"/>
        </w:rPr>
        <w:t xml:space="preserve">: </w:t>
      </w:r>
      <w:r w:rsidRPr="00175EB7">
        <w:rPr>
          <w:sz w:val="20"/>
          <w:szCs w:val="20"/>
          <w:lang w:val="bs-Latn-BA"/>
        </w:rPr>
        <w:t>Професионални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развој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интегритет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Комуникација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Лична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дјелотворност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усмјереност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резултату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Лидерске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вјештине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Планирање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организирање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Стратешко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усмјеравање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5D04C5" w:rsidP="005D04C5">
      <w:pPr>
        <w:jc w:val="both"/>
        <w:rPr>
          <w:b/>
          <w:bCs/>
          <w:sz w:val="20"/>
          <w:szCs w:val="20"/>
          <w:lang w:val="bs-Latn-BA"/>
        </w:rPr>
      </w:pPr>
    </w:p>
    <w:p w:rsidR="0077579B" w:rsidRDefault="006C336A" w:rsidP="0077579B">
      <w:pPr>
        <w:pStyle w:val="BodyText"/>
        <w:tabs>
          <w:tab w:val="left" w:pos="142"/>
          <w:tab w:val="left" w:pos="2410"/>
        </w:tabs>
        <w:spacing w:after="0"/>
        <w:jc w:val="both"/>
        <w:rPr>
          <w:b/>
          <w:bCs/>
          <w:color w:val="000000"/>
          <w:lang w:val="sr-Latn-BA" w:eastAsia="sr-Cyrl-CS"/>
        </w:rPr>
      </w:pPr>
      <w:r w:rsidRPr="00175EB7">
        <w:rPr>
          <w:b/>
          <w:bCs/>
          <w:sz w:val="20"/>
          <w:szCs w:val="20"/>
          <w:lang w:val="bs-Latn-BA"/>
        </w:rPr>
        <w:t>Статус</w:t>
      </w:r>
      <w:r w:rsidR="005D04C5" w:rsidRPr="00175EB7">
        <w:rPr>
          <w:sz w:val="20"/>
          <w:szCs w:val="20"/>
          <w:lang w:val="bs-Latn-BA"/>
        </w:rPr>
        <w:t xml:space="preserve">: </w:t>
      </w:r>
      <w:r w:rsidRPr="00175EB7">
        <w:rPr>
          <w:sz w:val="20"/>
          <w:szCs w:val="20"/>
          <w:lang w:val="bs-Latn-BA"/>
        </w:rPr>
        <w:t>државни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службеник</w:t>
      </w:r>
      <w:r w:rsidR="005D04C5" w:rsidRPr="00175EB7">
        <w:rPr>
          <w:sz w:val="20"/>
          <w:szCs w:val="20"/>
          <w:lang w:val="bs-Latn-BA"/>
        </w:rPr>
        <w:t xml:space="preserve"> </w:t>
      </w:r>
      <w:r w:rsidR="002F7211" w:rsidRPr="00175EB7">
        <w:rPr>
          <w:sz w:val="20"/>
          <w:szCs w:val="20"/>
          <w:lang w:val="bs-Latn-BA"/>
        </w:rPr>
        <w:t>-шеф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унутрашње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организационе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јединице</w:t>
      </w:r>
      <w:r w:rsidR="0077579B" w:rsidRPr="0077579B">
        <w:rPr>
          <w:b/>
          <w:bCs/>
          <w:color w:val="000000"/>
          <w:lang w:val="sr-Latn-BA" w:eastAsia="sr-Cyrl-CS"/>
        </w:rPr>
        <w:t xml:space="preserve"> </w:t>
      </w:r>
    </w:p>
    <w:p w:rsidR="0077579B" w:rsidRDefault="0077579B" w:rsidP="0077579B">
      <w:pPr>
        <w:pStyle w:val="BodyText"/>
        <w:tabs>
          <w:tab w:val="left" w:pos="142"/>
          <w:tab w:val="left" w:pos="2410"/>
        </w:tabs>
        <w:spacing w:after="0"/>
        <w:jc w:val="both"/>
        <w:rPr>
          <w:sz w:val="20"/>
          <w:szCs w:val="20"/>
          <w:lang w:val="sr-Latn-BA"/>
        </w:rPr>
      </w:pPr>
      <w:r>
        <w:rPr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Pr="006D3D8E">
        <w:rPr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b/>
          <w:bCs/>
          <w:color w:val="000000"/>
          <w:sz w:val="20"/>
          <w:szCs w:val="20"/>
          <w:lang w:val="sr-Latn-BA" w:eastAsia="sr-Cyrl-CS"/>
        </w:rPr>
        <w:t>основна</w:t>
      </w:r>
      <w:r w:rsidRPr="006D3D8E">
        <w:rPr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b/>
          <w:bCs/>
          <w:color w:val="000000"/>
          <w:sz w:val="20"/>
          <w:szCs w:val="20"/>
          <w:lang w:val="sr-Latn-BA" w:eastAsia="sr-Cyrl-CS"/>
        </w:rPr>
        <w:t>нето</w:t>
      </w:r>
      <w:r w:rsidRPr="006D3D8E">
        <w:rPr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b/>
          <w:bCs/>
          <w:color w:val="000000"/>
          <w:sz w:val="20"/>
          <w:szCs w:val="20"/>
          <w:lang w:val="sr-Latn-BA" w:eastAsia="sr-Cyrl-CS"/>
        </w:rPr>
        <w:t xml:space="preserve">плата: </w:t>
      </w:r>
      <w:r w:rsidRPr="006D3D8E">
        <w:rPr>
          <w:iCs/>
          <w:color w:val="000000"/>
          <w:sz w:val="20"/>
          <w:szCs w:val="20"/>
          <w:lang w:val="sr-Latn-BA" w:eastAsia="sr-Cyrl-CS"/>
        </w:rPr>
        <w:t>2.400</w:t>
      </w:r>
      <w:r w:rsidRPr="006D3D8E">
        <w:rPr>
          <w:sz w:val="20"/>
          <w:szCs w:val="20"/>
          <w:lang w:val="sr-Latn-BA"/>
        </w:rPr>
        <w:t xml:space="preserve"> KM.</w:t>
      </w:r>
    </w:p>
    <w:p w:rsidR="005D04C5" w:rsidRPr="00175EB7" w:rsidRDefault="006C336A" w:rsidP="005D04C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bs-Latn-BA"/>
        </w:rPr>
      </w:pPr>
      <w:r w:rsidRPr="00175EB7">
        <w:rPr>
          <w:rFonts w:eastAsia="Calibri"/>
          <w:b/>
          <w:sz w:val="20"/>
          <w:szCs w:val="20"/>
          <w:lang w:val="bs-Latn-BA"/>
        </w:rPr>
        <w:t>Број</w:t>
      </w:r>
      <w:r w:rsidR="005D04C5" w:rsidRPr="00175EB7">
        <w:rPr>
          <w:rFonts w:eastAsia="Calibri"/>
          <w:b/>
          <w:sz w:val="20"/>
          <w:szCs w:val="20"/>
          <w:lang w:val="bs-Latn-BA"/>
        </w:rPr>
        <w:t xml:space="preserve"> </w:t>
      </w:r>
      <w:r w:rsidRPr="00175EB7">
        <w:rPr>
          <w:rFonts w:eastAsia="Calibri"/>
          <w:b/>
          <w:sz w:val="20"/>
          <w:szCs w:val="20"/>
          <w:lang w:val="bs-Latn-BA"/>
        </w:rPr>
        <w:t>извршилаца</w:t>
      </w:r>
      <w:r w:rsidR="005D04C5" w:rsidRPr="00175EB7">
        <w:rPr>
          <w:rFonts w:eastAsia="Calibri"/>
          <w:b/>
          <w:sz w:val="20"/>
          <w:szCs w:val="20"/>
          <w:lang w:val="bs-Latn-BA"/>
        </w:rPr>
        <w:t>: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један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(1) </w:t>
      </w:r>
      <w:r w:rsidRPr="00175EB7">
        <w:rPr>
          <w:rFonts w:eastAsia="Calibri"/>
          <w:sz w:val="20"/>
          <w:szCs w:val="20"/>
          <w:lang w:val="bs-Latn-BA"/>
        </w:rPr>
        <w:t>извршилац</w:t>
      </w:r>
      <w:r w:rsidR="005D04C5" w:rsidRPr="00175EB7">
        <w:rPr>
          <w:rFonts w:eastAsia="Calibri"/>
          <w:sz w:val="20"/>
          <w:szCs w:val="20"/>
          <w:lang w:val="bs-Latn-BA"/>
        </w:rPr>
        <w:t>.</w:t>
      </w:r>
    </w:p>
    <w:p w:rsidR="005D04C5" w:rsidRPr="00175EB7" w:rsidRDefault="006C336A" w:rsidP="005D04C5">
      <w:pPr>
        <w:jc w:val="both"/>
        <w:rPr>
          <w:sz w:val="20"/>
          <w:szCs w:val="20"/>
          <w:lang w:val="bs-Latn-BA"/>
        </w:rPr>
      </w:pPr>
      <w:r w:rsidRPr="00175EB7">
        <w:rPr>
          <w:b/>
          <w:sz w:val="20"/>
          <w:szCs w:val="20"/>
          <w:lang w:val="bs-Latn-BA"/>
        </w:rPr>
        <w:t>Мјесто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рада</w:t>
      </w:r>
      <w:r w:rsidR="005D04C5" w:rsidRPr="00175EB7">
        <w:rPr>
          <w:sz w:val="20"/>
          <w:szCs w:val="20"/>
          <w:lang w:val="bs-Latn-BA"/>
        </w:rPr>
        <w:t xml:space="preserve">: </w:t>
      </w:r>
      <w:r w:rsidRPr="00175EB7">
        <w:rPr>
          <w:sz w:val="20"/>
          <w:szCs w:val="20"/>
          <w:lang w:val="bs-Latn-BA"/>
        </w:rPr>
        <w:t>Сарајево</w:t>
      </w:r>
      <w:r w:rsidR="005D04C5" w:rsidRPr="00175EB7">
        <w:rPr>
          <w:sz w:val="20"/>
          <w:szCs w:val="20"/>
          <w:lang w:val="bs-Latn-BA"/>
        </w:rPr>
        <w:t xml:space="preserve">. </w:t>
      </w:r>
    </w:p>
    <w:p w:rsidR="005D04C5" w:rsidRPr="00175EB7" w:rsidRDefault="005D04C5" w:rsidP="005D04C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bs-Latn-BA"/>
        </w:rPr>
      </w:pPr>
    </w:p>
    <w:p w:rsidR="002F7211" w:rsidRPr="00175EB7" w:rsidRDefault="002F7211" w:rsidP="002F7211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bs-Latn-BA"/>
        </w:rPr>
      </w:pPr>
      <w:r w:rsidRPr="00175EB7">
        <w:rPr>
          <w:rFonts w:eastAsia="Calibri"/>
          <w:sz w:val="20"/>
          <w:szCs w:val="20"/>
          <w:lang w:val="bs-Latn-BA"/>
        </w:rPr>
        <w:t>ОДЈЕЛ ЗА УПРАВЉАЊЕ ЉУДСКИМ РЕСУРСИМА И АДМИНИСТРАЦИЈУ</w:t>
      </w:r>
    </w:p>
    <w:p w:rsidR="005D04C5" w:rsidRPr="00175EB7" w:rsidRDefault="005D04C5" w:rsidP="005D04C5">
      <w:pPr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  <w:u w:val="single"/>
          <w:lang w:val="bs-Latn-BA"/>
        </w:rPr>
      </w:pPr>
      <w:r w:rsidRPr="00175EB7">
        <w:rPr>
          <w:rFonts w:eastAsia="Calibri"/>
          <w:b/>
          <w:bCs/>
          <w:sz w:val="20"/>
          <w:szCs w:val="20"/>
          <w:u w:val="single"/>
          <w:lang w:val="bs-Latn-BA"/>
        </w:rPr>
        <w:t>1/0</w:t>
      </w:r>
      <w:r w:rsidR="00EA2F49" w:rsidRPr="00175EB7">
        <w:rPr>
          <w:rFonts w:eastAsia="Calibri"/>
          <w:b/>
          <w:bCs/>
          <w:sz w:val="20"/>
          <w:szCs w:val="20"/>
          <w:u w:val="single"/>
          <w:lang w:val="bs-Latn-BA"/>
        </w:rPr>
        <w:t>2</w:t>
      </w:r>
      <w:r w:rsidRPr="00175EB7">
        <w:rPr>
          <w:rFonts w:eastAsia="Calibri"/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rFonts w:eastAsia="Calibri"/>
          <w:b/>
          <w:bCs/>
          <w:sz w:val="20"/>
          <w:szCs w:val="20"/>
          <w:u w:val="single"/>
          <w:lang w:val="bs-Latn-BA"/>
        </w:rPr>
        <w:t>Замјеник</w:t>
      </w:r>
      <w:r w:rsidRPr="00175EB7">
        <w:rPr>
          <w:rFonts w:eastAsia="Calibri"/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rFonts w:eastAsia="Calibri"/>
          <w:b/>
          <w:bCs/>
          <w:sz w:val="20"/>
          <w:szCs w:val="20"/>
          <w:u w:val="single"/>
          <w:lang w:val="bs-Latn-BA"/>
        </w:rPr>
        <w:t>шефа</w:t>
      </w:r>
      <w:r w:rsidRPr="00175EB7">
        <w:rPr>
          <w:rFonts w:eastAsia="Calibri"/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rFonts w:eastAsia="Calibri"/>
          <w:b/>
          <w:bCs/>
          <w:sz w:val="20"/>
          <w:szCs w:val="20"/>
          <w:u w:val="single"/>
          <w:lang w:val="bs-Latn-BA"/>
        </w:rPr>
        <w:t>Одјела</w:t>
      </w:r>
      <w:r w:rsidRPr="00175EB7">
        <w:rPr>
          <w:rFonts w:eastAsia="Calibri"/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rFonts w:eastAsia="Calibri"/>
          <w:b/>
          <w:bCs/>
          <w:sz w:val="20"/>
          <w:szCs w:val="20"/>
          <w:u w:val="single"/>
          <w:lang w:val="bs-Latn-BA"/>
        </w:rPr>
        <w:t>за</w:t>
      </w:r>
      <w:r w:rsidRPr="00175EB7">
        <w:rPr>
          <w:rFonts w:eastAsia="Calibri"/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rFonts w:eastAsia="Calibri"/>
          <w:b/>
          <w:bCs/>
          <w:sz w:val="20"/>
          <w:szCs w:val="20"/>
          <w:u w:val="single"/>
          <w:lang w:val="bs-Latn-BA"/>
        </w:rPr>
        <w:t>управљање</w:t>
      </w:r>
      <w:r w:rsidRPr="00175EB7">
        <w:rPr>
          <w:rFonts w:eastAsia="Calibri"/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rFonts w:eastAsia="Calibri"/>
          <w:b/>
          <w:bCs/>
          <w:sz w:val="20"/>
          <w:szCs w:val="20"/>
          <w:u w:val="single"/>
          <w:lang w:val="bs-Latn-BA"/>
        </w:rPr>
        <w:t>људским</w:t>
      </w:r>
      <w:r w:rsidRPr="00175EB7">
        <w:rPr>
          <w:rFonts w:eastAsia="Calibri"/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rFonts w:eastAsia="Calibri"/>
          <w:b/>
          <w:bCs/>
          <w:sz w:val="20"/>
          <w:szCs w:val="20"/>
          <w:u w:val="single"/>
          <w:lang w:val="bs-Latn-BA"/>
        </w:rPr>
        <w:t>ресурсима</w:t>
      </w:r>
      <w:r w:rsidRPr="00175EB7">
        <w:rPr>
          <w:rFonts w:eastAsia="Calibri"/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rFonts w:eastAsia="Calibri"/>
          <w:b/>
          <w:bCs/>
          <w:sz w:val="20"/>
          <w:szCs w:val="20"/>
          <w:u w:val="single"/>
          <w:lang w:val="bs-Latn-BA"/>
        </w:rPr>
        <w:t>и</w:t>
      </w:r>
      <w:r w:rsidRPr="00175EB7">
        <w:rPr>
          <w:rFonts w:eastAsia="Calibri"/>
          <w:b/>
          <w:bCs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rFonts w:eastAsia="Calibri"/>
          <w:b/>
          <w:bCs/>
          <w:sz w:val="20"/>
          <w:szCs w:val="20"/>
          <w:u w:val="single"/>
          <w:lang w:val="bs-Latn-BA"/>
        </w:rPr>
        <w:t>администрацију</w:t>
      </w:r>
    </w:p>
    <w:p w:rsidR="000B113D" w:rsidRPr="00175EB7" w:rsidRDefault="006C336A" w:rsidP="000B113D">
      <w:pPr>
        <w:jc w:val="both"/>
        <w:rPr>
          <w:sz w:val="20"/>
          <w:szCs w:val="20"/>
          <w:lang w:val="bs-Latn-BA"/>
        </w:rPr>
      </w:pPr>
      <w:r w:rsidRPr="00175EB7">
        <w:rPr>
          <w:rFonts w:eastAsia="Calibri"/>
          <w:b/>
          <w:sz w:val="20"/>
          <w:szCs w:val="20"/>
          <w:lang w:val="bs-Latn-BA"/>
        </w:rPr>
        <w:t>Опис</w:t>
      </w:r>
      <w:r w:rsidR="005D04C5" w:rsidRPr="00175EB7">
        <w:rPr>
          <w:rFonts w:eastAsia="Calibri"/>
          <w:b/>
          <w:sz w:val="20"/>
          <w:szCs w:val="20"/>
          <w:lang w:val="bs-Latn-BA"/>
        </w:rPr>
        <w:t xml:space="preserve"> </w:t>
      </w:r>
      <w:r w:rsidRPr="00175EB7">
        <w:rPr>
          <w:rFonts w:eastAsia="Calibri"/>
          <w:b/>
          <w:sz w:val="20"/>
          <w:szCs w:val="20"/>
          <w:lang w:val="bs-Latn-BA"/>
        </w:rPr>
        <w:t>послова</w:t>
      </w:r>
      <w:r w:rsidR="005D04C5" w:rsidRPr="00175EB7">
        <w:rPr>
          <w:rFonts w:eastAsia="Calibri"/>
          <w:b/>
          <w:sz w:val="20"/>
          <w:szCs w:val="20"/>
          <w:lang w:val="bs-Latn-BA"/>
        </w:rPr>
        <w:t xml:space="preserve"> </w:t>
      </w:r>
      <w:r w:rsidRPr="00175EB7">
        <w:rPr>
          <w:rFonts w:eastAsia="Calibri"/>
          <w:b/>
          <w:sz w:val="20"/>
          <w:szCs w:val="20"/>
          <w:lang w:val="bs-Latn-BA"/>
        </w:rPr>
        <w:t>и</w:t>
      </w:r>
      <w:r w:rsidR="005D04C5" w:rsidRPr="00175EB7">
        <w:rPr>
          <w:rFonts w:eastAsia="Calibri"/>
          <w:b/>
          <w:sz w:val="20"/>
          <w:szCs w:val="20"/>
          <w:lang w:val="bs-Latn-BA"/>
        </w:rPr>
        <w:t xml:space="preserve"> </w:t>
      </w:r>
      <w:r w:rsidRPr="00175EB7">
        <w:rPr>
          <w:rFonts w:eastAsia="Calibri"/>
          <w:b/>
          <w:sz w:val="20"/>
          <w:szCs w:val="20"/>
          <w:lang w:val="bs-Latn-BA"/>
        </w:rPr>
        <w:t>радних</w:t>
      </w:r>
      <w:r w:rsidR="005D04C5" w:rsidRPr="00175EB7">
        <w:rPr>
          <w:rFonts w:eastAsia="Calibri"/>
          <w:b/>
          <w:sz w:val="20"/>
          <w:szCs w:val="20"/>
          <w:lang w:val="bs-Latn-BA"/>
        </w:rPr>
        <w:t xml:space="preserve"> </w:t>
      </w:r>
      <w:r w:rsidRPr="00175EB7">
        <w:rPr>
          <w:rFonts w:eastAsia="Calibri"/>
          <w:b/>
          <w:sz w:val="20"/>
          <w:szCs w:val="20"/>
          <w:lang w:val="bs-Latn-BA"/>
        </w:rPr>
        <w:t>задатака</w:t>
      </w:r>
      <w:r w:rsidR="005D04C5" w:rsidRPr="00175EB7">
        <w:rPr>
          <w:rFonts w:eastAsia="Calibri"/>
          <w:b/>
          <w:sz w:val="20"/>
          <w:szCs w:val="20"/>
          <w:lang w:val="bs-Latn-BA"/>
        </w:rPr>
        <w:t>: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Организацијска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стратегија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пословно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планирање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рада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Одјела</w:t>
      </w:r>
      <w:r w:rsidR="000B113D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Управљање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учинком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континуирано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побољшање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рада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Одјела</w:t>
      </w:r>
      <w:r w:rsidR="000B113D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Управљање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људским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материјалним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ресурсима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додијељеним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Одјелу</w:t>
      </w:r>
      <w:r w:rsidR="000B113D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Развој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запослених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0B113D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Одјелу</w:t>
      </w:r>
      <w:r w:rsidR="000B113D" w:rsidRPr="00175EB7">
        <w:rPr>
          <w:sz w:val="20"/>
          <w:szCs w:val="20"/>
          <w:lang w:val="bs-Latn-BA"/>
        </w:rPr>
        <w:t>;</w:t>
      </w:r>
    </w:p>
    <w:p w:rsidR="005D04C5" w:rsidRPr="00175EB7" w:rsidRDefault="006C336A" w:rsidP="005D04C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bs-Latn-BA"/>
        </w:rPr>
      </w:pPr>
      <w:r w:rsidRPr="00175EB7">
        <w:rPr>
          <w:rFonts w:eastAsia="Calibri"/>
          <w:sz w:val="20"/>
          <w:szCs w:val="20"/>
          <w:lang w:val="bs-Latn-BA"/>
        </w:rPr>
        <w:t>Пружа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оперативну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подршку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шефу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Одјела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обављању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свих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послова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из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надлежности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Одјела</w:t>
      </w:r>
      <w:r w:rsidR="005D04C5" w:rsidRPr="00175EB7">
        <w:rPr>
          <w:rFonts w:eastAsia="Calibri"/>
          <w:sz w:val="20"/>
          <w:szCs w:val="20"/>
          <w:lang w:val="bs-Latn-BA"/>
        </w:rPr>
        <w:t>;</w:t>
      </w:r>
      <w:r w:rsidRPr="00175EB7">
        <w:rPr>
          <w:rFonts w:eastAsia="Calibri"/>
          <w:sz w:val="20"/>
          <w:szCs w:val="20"/>
          <w:lang w:val="bs-Latn-BA"/>
        </w:rPr>
        <w:t>Покреће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конкурсне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процедуре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за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попуњавање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упражњених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радних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мјеста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зависности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од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статуса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радног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мјеста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договор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АДС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БиХ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организира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комисије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Учествује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комисије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за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избор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Припрема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изјашњења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жалбама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конкурсне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процедуре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испред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Секретаријата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Припрема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шаље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интерна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обавјештења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свим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кадровским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промјенама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Секретаријату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,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све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обавијести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промјенама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везаним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уз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радно</w:t>
      </w:r>
      <w:r w:rsidR="005D04C5" w:rsidRPr="00175EB7">
        <w:rPr>
          <w:rFonts w:eastAsia="Calibri"/>
          <w:sz w:val="20"/>
          <w:szCs w:val="20"/>
          <w:lang w:val="bs-Latn-BA"/>
        </w:rPr>
        <w:t>-</w:t>
      </w:r>
      <w:r w:rsidRPr="00175EB7">
        <w:rPr>
          <w:rFonts w:eastAsia="Calibri"/>
          <w:sz w:val="20"/>
          <w:szCs w:val="20"/>
          <w:lang w:val="bs-Latn-BA"/>
        </w:rPr>
        <w:t>правни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статус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. </w:t>
      </w:r>
      <w:r w:rsidRPr="00175EB7">
        <w:rPr>
          <w:rFonts w:eastAsia="Calibri"/>
          <w:sz w:val="20"/>
          <w:szCs w:val="20"/>
          <w:lang w:val="bs-Latn-BA"/>
        </w:rPr>
        <w:t>Проводи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усмјеравање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нових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упослених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припрема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материјално</w:t>
      </w:r>
      <w:r w:rsidR="005D04C5" w:rsidRPr="00175EB7">
        <w:rPr>
          <w:rFonts w:eastAsia="Calibri"/>
          <w:sz w:val="20"/>
          <w:szCs w:val="20"/>
          <w:lang w:val="bs-Latn-BA"/>
        </w:rPr>
        <w:t>-</w:t>
      </w:r>
      <w:r w:rsidRPr="00175EB7">
        <w:rPr>
          <w:rFonts w:eastAsia="Calibri"/>
          <w:sz w:val="20"/>
          <w:szCs w:val="20"/>
          <w:lang w:val="bs-Latn-BA"/>
        </w:rPr>
        <w:t>техничке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услове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радног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мјеста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Припрема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радно</w:t>
      </w:r>
      <w:r w:rsidR="005D04C5" w:rsidRPr="00175EB7">
        <w:rPr>
          <w:rFonts w:eastAsia="Calibri"/>
          <w:sz w:val="20"/>
          <w:szCs w:val="20"/>
          <w:lang w:val="bs-Latn-BA"/>
        </w:rPr>
        <w:t>-</w:t>
      </w:r>
      <w:r w:rsidRPr="00175EB7">
        <w:rPr>
          <w:rFonts w:eastAsia="Calibri"/>
          <w:sz w:val="20"/>
          <w:szCs w:val="20"/>
          <w:lang w:val="bs-Latn-BA"/>
        </w:rPr>
        <w:t>праве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акте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за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ангажирање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особља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међународним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пројектима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Припрема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проводи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план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стручног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усавршавања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, </w:t>
      </w:r>
      <w:r w:rsidRPr="00175EB7">
        <w:rPr>
          <w:rFonts w:eastAsia="Calibri"/>
          <w:sz w:val="20"/>
          <w:szCs w:val="20"/>
          <w:lang w:val="bs-Latn-BA"/>
        </w:rPr>
        <w:t>дистрибуира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информације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доступним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обукама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запосленима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Секретаријату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, </w:t>
      </w:r>
      <w:r w:rsidRPr="00175EB7">
        <w:rPr>
          <w:rFonts w:eastAsia="Calibri"/>
          <w:sz w:val="20"/>
          <w:szCs w:val="20"/>
          <w:lang w:val="bs-Latn-BA"/>
        </w:rPr>
        <w:t>проводи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процедуру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одобравања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обука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, </w:t>
      </w:r>
      <w:r w:rsidRPr="00175EB7">
        <w:rPr>
          <w:rFonts w:eastAsia="Calibri"/>
          <w:sz w:val="20"/>
          <w:szCs w:val="20"/>
          <w:lang w:val="bs-Latn-BA"/>
        </w:rPr>
        <w:t>те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обавља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послове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менаџера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обуке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складу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Законом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државној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служби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БиХ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Припрема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нацрте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рјешења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из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радно</w:t>
      </w:r>
      <w:r w:rsidR="005D04C5" w:rsidRPr="00175EB7">
        <w:rPr>
          <w:rFonts w:eastAsia="Calibri"/>
          <w:sz w:val="20"/>
          <w:szCs w:val="20"/>
          <w:lang w:val="bs-Latn-BA"/>
        </w:rPr>
        <w:t>-</w:t>
      </w:r>
      <w:r w:rsidRPr="00175EB7">
        <w:rPr>
          <w:rFonts w:eastAsia="Calibri"/>
          <w:sz w:val="20"/>
          <w:szCs w:val="20"/>
          <w:lang w:val="bs-Latn-BA"/>
        </w:rPr>
        <w:t>правног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односа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, </w:t>
      </w:r>
      <w:r w:rsidRPr="00175EB7">
        <w:rPr>
          <w:rFonts w:eastAsia="Calibri"/>
          <w:sz w:val="20"/>
          <w:szCs w:val="20"/>
          <w:lang w:val="bs-Latn-BA"/>
        </w:rPr>
        <w:t>прати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проведбу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процедуре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оцјене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важећим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прописима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Прегледава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тачност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припремљених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спецификација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за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набавке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из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дјелокруга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Одјела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Управља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надзире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свакодневни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оперативни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возача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Управља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надзире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lastRenderedPageBreak/>
        <w:t>свакодневни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оперативни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тима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за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одржавања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зграде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услуге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подршке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Надзире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набавку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материјала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за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репрезентацију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, </w:t>
      </w:r>
      <w:r w:rsidRPr="00175EB7">
        <w:rPr>
          <w:rFonts w:eastAsia="Calibri"/>
          <w:sz w:val="20"/>
          <w:szCs w:val="20"/>
          <w:lang w:val="bs-Latn-BA"/>
        </w:rPr>
        <w:t>те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материјала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функционисања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кухиње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ВСТ</w:t>
      </w:r>
      <w:r w:rsidR="002F7211" w:rsidRPr="00175EB7">
        <w:rPr>
          <w:rFonts w:eastAsia="Calibri"/>
          <w:sz w:val="20"/>
          <w:szCs w:val="20"/>
          <w:lang w:val="bs-Latn-BA"/>
        </w:rPr>
        <w:t>C</w:t>
      </w:r>
      <w:r w:rsidR="005D04C5" w:rsidRPr="00175EB7">
        <w:rPr>
          <w:rFonts w:eastAsia="Calibri"/>
          <w:sz w:val="20"/>
          <w:szCs w:val="20"/>
          <w:lang w:val="bs-Latn-BA"/>
        </w:rPr>
        <w:t>-</w:t>
      </w:r>
      <w:r w:rsidRPr="00175EB7">
        <w:rPr>
          <w:rFonts w:eastAsia="Calibri"/>
          <w:sz w:val="20"/>
          <w:szCs w:val="20"/>
          <w:lang w:val="bs-Latn-BA"/>
        </w:rPr>
        <w:t>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БиХ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Обавља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друге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послове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задатке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налогу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надређеног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сукладно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радном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мјесту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, </w:t>
      </w:r>
      <w:r w:rsidRPr="00175EB7">
        <w:rPr>
          <w:rFonts w:eastAsia="Calibri"/>
          <w:sz w:val="20"/>
          <w:szCs w:val="20"/>
          <w:lang w:val="bs-Latn-BA"/>
        </w:rPr>
        <w:t>сврси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нивоу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одговорности</w:t>
      </w:r>
      <w:r w:rsidR="005D04C5" w:rsidRPr="00175EB7">
        <w:rPr>
          <w:rFonts w:eastAsia="Calibri"/>
          <w:sz w:val="20"/>
          <w:szCs w:val="20"/>
          <w:lang w:val="bs-Latn-BA"/>
        </w:rPr>
        <w:t>.</w:t>
      </w:r>
    </w:p>
    <w:p w:rsidR="006E5D74" w:rsidRDefault="006E5D74" w:rsidP="005D04C5">
      <w:pPr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  <w:lang w:val="bs-Latn-BA"/>
        </w:rPr>
      </w:pPr>
    </w:p>
    <w:p w:rsidR="005D04C5" w:rsidRPr="00175EB7" w:rsidRDefault="006C336A" w:rsidP="005D04C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bs-Latn-BA"/>
        </w:rPr>
      </w:pPr>
      <w:r w:rsidRPr="00175EB7">
        <w:rPr>
          <w:rFonts w:eastAsia="Calibri"/>
          <w:b/>
          <w:sz w:val="20"/>
          <w:szCs w:val="20"/>
          <w:lang w:val="bs-Latn-BA"/>
        </w:rPr>
        <w:t>Посебни</w:t>
      </w:r>
      <w:r w:rsidR="005D04C5" w:rsidRPr="00175EB7">
        <w:rPr>
          <w:rFonts w:eastAsia="Calibri"/>
          <w:b/>
          <w:sz w:val="20"/>
          <w:szCs w:val="20"/>
          <w:lang w:val="bs-Latn-BA"/>
        </w:rPr>
        <w:t xml:space="preserve"> </w:t>
      </w:r>
      <w:r w:rsidRPr="00175EB7">
        <w:rPr>
          <w:rFonts w:eastAsia="Calibri"/>
          <w:b/>
          <w:sz w:val="20"/>
          <w:szCs w:val="20"/>
          <w:lang w:val="bs-Latn-BA"/>
        </w:rPr>
        <w:t>услови</w:t>
      </w:r>
      <w:r w:rsidR="005D04C5" w:rsidRPr="00175EB7">
        <w:rPr>
          <w:rFonts w:eastAsia="Calibri"/>
          <w:b/>
          <w:sz w:val="20"/>
          <w:szCs w:val="20"/>
          <w:lang w:val="bs-Latn-BA"/>
        </w:rPr>
        <w:t xml:space="preserve">: </w:t>
      </w:r>
      <w:r w:rsidRPr="00175EB7">
        <w:rPr>
          <w:rFonts w:eastAsia="Calibri"/>
          <w:sz w:val="20"/>
          <w:szCs w:val="20"/>
          <w:lang w:val="bs-Latn-BA"/>
        </w:rPr>
        <w:t>ВСС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друштвеног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смјера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или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еквивалент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Болоњског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система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студирања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најмање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180 </w:t>
      </w:r>
      <w:r w:rsidRPr="00175EB7">
        <w:rPr>
          <w:rFonts w:eastAsia="Calibri"/>
          <w:sz w:val="20"/>
          <w:szCs w:val="20"/>
          <w:lang w:val="bs-Latn-BA"/>
        </w:rPr>
        <w:t>ЕЦТС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Најмање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четири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(4) </w:t>
      </w:r>
      <w:r w:rsidRPr="00175EB7">
        <w:rPr>
          <w:rFonts w:eastAsia="Calibri"/>
          <w:sz w:val="20"/>
          <w:szCs w:val="20"/>
          <w:lang w:val="bs-Latn-BA"/>
        </w:rPr>
        <w:t>године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радног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искуства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истим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или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сличним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пословима</w:t>
      </w:r>
      <w:r w:rsidR="005D04C5" w:rsidRPr="00175EB7">
        <w:rPr>
          <w:rFonts w:eastAsia="Calibri"/>
          <w:sz w:val="20"/>
          <w:szCs w:val="20"/>
          <w:lang w:val="bs-Latn-BA"/>
        </w:rPr>
        <w:t>;</w:t>
      </w:r>
      <w:r w:rsidR="005D04C5" w:rsidRPr="00175EB7">
        <w:rPr>
          <w:rFonts w:eastAsia="Calibri"/>
          <w:sz w:val="20"/>
          <w:szCs w:val="20"/>
          <w:lang w:val="bs-Latn-BA"/>
        </w:rPr>
        <w:tab/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Најмање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двије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(2) </w:t>
      </w:r>
      <w:r w:rsidRPr="00175EB7">
        <w:rPr>
          <w:rFonts w:eastAsia="Calibri"/>
          <w:sz w:val="20"/>
          <w:szCs w:val="20"/>
          <w:lang w:val="bs-Latn-BA"/>
        </w:rPr>
        <w:t>године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радног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искуства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руководећим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пословима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или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пословима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који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својој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природи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захтијевају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висок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степен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самосталности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одговорности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као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добре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организационе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вјештине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Напредно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знање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разумијевање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надлежности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ВСТВ</w:t>
      </w:r>
      <w:r w:rsidR="005D04C5" w:rsidRPr="00175EB7">
        <w:rPr>
          <w:rFonts w:eastAsia="Calibri"/>
          <w:sz w:val="20"/>
          <w:szCs w:val="20"/>
          <w:lang w:val="bs-Latn-BA"/>
        </w:rPr>
        <w:t>-</w:t>
      </w:r>
      <w:r w:rsidRPr="00175EB7">
        <w:rPr>
          <w:rFonts w:eastAsia="Calibri"/>
          <w:sz w:val="20"/>
          <w:szCs w:val="20"/>
          <w:lang w:val="bs-Latn-BA"/>
        </w:rPr>
        <w:t>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БиХ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рада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Секретаријата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Основно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знање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разумијевање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правосудног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система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БиХ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Познавање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државне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управе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, </w:t>
      </w:r>
      <w:r w:rsidRPr="00175EB7">
        <w:rPr>
          <w:rFonts w:eastAsia="Calibri"/>
          <w:sz w:val="20"/>
          <w:szCs w:val="20"/>
          <w:lang w:val="bs-Latn-BA"/>
        </w:rPr>
        <w:t>радних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односа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управљања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људским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потенцијалима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Средњи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ниво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знања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енглеског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језика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(</w:t>
      </w:r>
      <w:r w:rsidRPr="00175EB7">
        <w:rPr>
          <w:rFonts w:eastAsia="Calibri"/>
          <w:sz w:val="20"/>
          <w:szCs w:val="20"/>
          <w:lang w:val="bs-Latn-BA"/>
        </w:rPr>
        <w:t>одговара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нивоу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Б</w:t>
      </w:r>
      <w:r w:rsidR="005D04C5" w:rsidRPr="00175EB7">
        <w:rPr>
          <w:rFonts w:eastAsia="Calibri"/>
          <w:sz w:val="20"/>
          <w:szCs w:val="20"/>
          <w:lang w:val="bs-Latn-BA"/>
        </w:rPr>
        <w:t>1/</w:t>
      </w:r>
      <w:r w:rsidRPr="00175EB7">
        <w:rPr>
          <w:rFonts w:eastAsia="Calibri"/>
          <w:sz w:val="20"/>
          <w:szCs w:val="20"/>
          <w:lang w:val="bs-Latn-BA"/>
        </w:rPr>
        <w:t>Б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2 </w:t>
      </w:r>
      <w:r w:rsidRPr="00175EB7">
        <w:rPr>
          <w:rFonts w:eastAsia="Calibri"/>
          <w:sz w:val="20"/>
          <w:szCs w:val="20"/>
          <w:lang w:val="bs-Latn-BA"/>
        </w:rPr>
        <w:t>заједничког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европског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референтног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оквира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); </w:t>
      </w:r>
      <w:r w:rsidRPr="00175EB7">
        <w:rPr>
          <w:rFonts w:eastAsia="Calibri"/>
          <w:sz w:val="20"/>
          <w:szCs w:val="20"/>
          <w:lang w:val="bs-Latn-BA"/>
        </w:rPr>
        <w:t>Напредни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кориснички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ниво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кориштењу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рачунара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, </w:t>
      </w:r>
      <w:r w:rsidRPr="00175EB7">
        <w:rPr>
          <w:rFonts w:eastAsia="Calibri"/>
          <w:sz w:val="20"/>
          <w:szCs w:val="20"/>
          <w:lang w:val="bs-Latn-BA"/>
        </w:rPr>
        <w:t>е</w:t>
      </w:r>
      <w:r w:rsidR="005D04C5" w:rsidRPr="00175EB7">
        <w:rPr>
          <w:rFonts w:eastAsia="Calibri"/>
          <w:sz w:val="20"/>
          <w:szCs w:val="20"/>
          <w:lang w:val="bs-Latn-BA"/>
        </w:rPr>
        <w:t>-</w:t>
      </w:r>
      <w:r w:rsidRPr="00175EB7">
        <w:rPr>
          <w:rFonts w:eastAsia="Calibri"/>
          <w:sz w:val="20"/>
          <w:szCs w:val="20"/>
          <w:lang w:val="bs-Latn-BA"/>
        </w:rPr>
        <w:t>маила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обраде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текста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средњи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кориснички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ниво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мулти</w:t>
      </w:r>
      <w:r w:rsidR="005D04C5" w:rsidRPr="00175EB7">
        <w:rPr>
          <w:rFonts w:eastAsia="Calibri"/>
          <w:sz w:val="20"/>
          <w:szCs w:val="20"/>
          <w:lang w:val="bs-Latn-BA"/>
        </w:rPr>
        <w:t>-</w:t>
      </w:r>
      <w:r w:rsidRPr="00175EB7">
        <w:rPr>
          <w:rFonts w:eastAsia="Calibri"/>
          <w:sz w:val="20"/>
          <w:szCs w:val="20"/>
          <w:lang w:val="bs-Latn-BA"/>
        </w:rPr>
        <w:t>медијских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презентација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, </w:t>
      </w:r>
      <w:r w:rsidRPr="00175EB7">
        <w:rPr>
          <w:rFonts w:eastAsia="Calibri"/>
          <w:sz w:val="20"/>
          <w:szCs w:val="20"/>
          <w:lang w:val="bs-Latn-BA"/>
        </w:rPr>
        <w:t>израде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кориштења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табеларних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приказа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кориштења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w</w:t>
      </w:r>
      <w:r w:rsidRPr="00175EB7">
        <w:rPr>
          <w:rFonts w:eastAsia="Calibri"/>
          <w:sz w:val="20"/>
          <w:szCs w:val="20"/>
          <w:lang w:val="bs-Latn-BA"/>
        </w:rPr>
        <w:t>еб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страница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основни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кориснички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ниво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изради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кориштењу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база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података</w:t>
      </w:r>
      <w:r w:rsidR="005D04C5" w:rsidRPr="00175EB7">
        <w:rPr>
          <w:rFonts w:eastAsia="Calibri"/>
          <w:sz w:val="20"/>
          <w:szCs w:val="20"/>
          <w:lang w:val="bs-Latn-BA"/>
        </w:rPr>
        <w:t>;</w:t>
      </w:r>
      <w:r w:rsidR="005D04C5" w:rsidRPr="00175EB7">
        <w:rPr>
          <w:rFonts w:eastAsia="Calibri"/>
          <w:sz w:val="20"/>
          <w:szCs w:val="20"/>
          <w:lang w:val="bs-Latn-BA"/>
        </w:rPr>
        <w:cr/>
      </w:r>
      <w:r w:rsidRPr="00175EB7">
        <w:rPr>
          <w:rFonts w:eastAsia="Calibri"/>
          <w:b/>
          <w:sz w:val="20"/>
          <w:szCs w:val="20"/>
          <w:lang w:val="bs-Latn-BA"/>
        </w:rPr>
        <w:t>Потребне</w:t>
      </w:r>
      <w:r w:rsidR="005D04C5" w:rsidRPr="00175EB7">
        <w:rPr>
          <w:rFonts w:eastAsia="Calibri"/>
          <w:b/>
          <w:sz w:val="20"/>
          <w:szCs w:val="20"/>
          <w:lang w:val="bs-Latn-BA"/>
        </w:rPr>
        <w:t xml:space="preserve"> </w:t>
      </w:r>
      <w:r w:rsidRPr="00175EB7">
        <w:rPr>
          <w:rFonts w:eastAsia="Calibri"/>
          <w:b/>
          <w:sz w:val="20"/>
          <w:szCs w:val="20"/>
          <w:lang w:val="bs-Latn-BA"/>
        </w:rPr>
        <w:t>приоритетне</w:t>
      </w:r>
      <w:r w:rsidR="005D04C5" w:rsidRPr="00175EB7">
        <w:rPr>
          <w:rFonts w:eastAsia="Calibri"/>
          <w:b/>
          <w:sz w:val="20"/>
          <w:szCs w:val="20"/>
          <w:lang w:val="bs-Latn-BA"/>
        </w:rPr>
        <w:t xml:space="preserve"> </w:t>
      </w:r>
      <w:r w:rsidRPr="00175EB7">
        <w:rPr>
          <w:rFonts w:eastAsia="Calibri"/>
          <w:b/>
          <w:sz w:val="20"/>
          <w:szCs w:val="20"/>
          <w:lang w:val="bs-Latn-BA"/>
        </w:rPr>
        <w:t>компетенције</w:t>
      </w:r>
      <w:r w:rsidR="005D04C5" w:rsidRPr="00175EB7">
        <w:rPr>
          <w:rFonts w:eastAsia="Calibri"/>
          <w:b/>
          <w:sz w:val="20"/>
          <w:szCs w:val="20"/>
          <w:lang w:val="bs-Latn-BA"/>
        </w:rPr>
        <w:t xml:space="preserve">: </w:t>
      </w:r>
      <w:r w:rsidRPr="00175EB7">
        <w:rPr>
          <w:rFonts w:eastAsia="Calibri"/>
          <w:sz w:val="20"/>
          <w:szCs w:val="20"/>
          <w:lang w:val="bs-Latn-BA"/>
        </w:rPr>
        <w:t>Професионални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развој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интегритет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, </w:t>
      </w:r>
      <w:r w:rsidRPr="00175EB7">
        <w:rPr>
          <w:rFonts w:eastAsia="Calibri"/>
          <w:sz w:val="20"/>
          <w:szCs w:val="20"/>
          <w:lang w:val="bs-Latn-BA"/>
        </w:rPr>
        <w:t>Комуникација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; </w:t>
      </w:r>
      <w:r w:rsidRPr="00175EB7">
        <w:rPr>
          <w:rFonts w:eastAsia="Calibri"/>
          <w:sz w:val="20"/>
          <w:szCs w:val="20"/>
          <w:lang w:val="bs-Latn-BA"/>
        </w:rPr>
        <w:t>Лична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дјелотворност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усмјереност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ка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резултату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, </w:t>
      </w:r>
      <w:r w:rsidRPr="00175EB7">
        <w:rPr>
          <w:rFonts w:eastAsia="Calibri"/>
          <w:sz w:val="20"/>
          <w:szCs w:val="20"/>
          <w:lang w:val="bs-Latn-BA"/>
        </w:rPr>
        <w:t>Лидерске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вјештине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, </w:t>
      </w:r>
      <w:r w:rsidRPr="00175EB7">
        <w:rPr>
          <w:rFonts w:eastAsia="Calibri"/>
          <w:sz w:val="20"/>
          <w:szCs w:val="20"/>
          <w:lang w:val="bs-Latn-BA"/>
        </w:rPr>
        <w:t>Планирање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организирање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, </w:t>
      </w:r>
      <w:r w:rsidRPr="00175EB7">
        <w:rPr>
          <w:rFonts w:eastAsia="Calibri"/>
          <w:sz w:val="20"/>
          <w:szCs w:val="20"/>
          <w:lang w:val="bs-Latn-BA"/>
        </w:rPr>
        <w:t>Стратешко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усмјеравање</w:t>
      </w:r>
      <w:r w:rsidR="005D04C5" w:rsidRPr="00175EB7">
        <w:rPr>
          <w:rFonts w:eastAsia="Calibri"/>
          <w:sz w:val="20"/>
          <w:szCs w:val="20"/>
          <w:lang w:val="bs-Latn-BA"/>
        </w:rPr>
        <w:t>.</w:t>
      </w:r>
    </w:p>
    <w:p w:rsidR="005D04C5" w:rsidRPr="00175EB7" w:rsidRDefault="005D04C5" w:rsidP="005D04C5">
      <w:pPr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  <w:lang w:val="bs-Latn-BA"/>
        </w:rPr>
      </w:pPr>
    </w:p>
    <w:p w:rsidR="0077579B" w:rsidRDefault="006C336A" w:rsidP="0077579B">
      <w:pPr>
        <w:pStyle w:val="BodyText"/>
        <w:tabs>
          <w:tab w:val="left" w:pos="142"/>
          <w:tab w:val="left" w:pos="2410"/>
        </w:tabs>
        <w:spacing w:after="0"/>
        <w:jc w:val="both"/>
        <w:rPr>
          <w:b/>
          <w:bCs/>
          <w:color w:val="000000"/>
          <w:sz w:val="20"/>
          <w:szCs w:val="20"/>
          <w:lang w:val="sr-Latn-BA" w:eastAsia="sr-Cyrl-CS"/>
        </w:rPr>
      </w:pPr>
      <w:r w:rsidRPr="00175EB7">
        <w:rPr>
          <w:rFonts w:eastAsia="Calibri"/>
          <w:b/>
          <w:bCs/>
          <w:sz w:val="20"/>
          <w:szCs w:val="20"/>
          <w:lang w:val="bs-Latn-BA"/>
        </w:rPr>
        <w:t>Статус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: </w:t>
      </w:r>
      <w:r w:rsidRPr="00175EB7">
        <w:rPr>
          <w:rFonts w:eastAsia="Calibri"/>
          <w:sz w:val="20"/>
          <w:szCs w:val="20"/>
          <w:lang w:val="bs-Latn-BA"/>
        </w:rPr>
        <w:t>државни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службеник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="002F7211" w:rsidRPr="00175EB7">
        <w:rPr>
          <w:rFonts w:eastAsia="Calibri"/>
          <w:sz w:val="20"/>
          <w:szCs w:val="20"/>
          <w:lang w:val="bs-Latn-BA"/>
        </w:rPr>
        <w:t>-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="002F7211" w:rsidRPr="00175EB7">
        <w:rPr>
          <w:rFonts w:eastAsia="Calibri"/>
          <w:sz w:val="20"/>
          <w:szCs w:val="20"/>
          <w:lang w:val="bs-Latn-BA"/>
        </w:rPr>
        <w:t>шеф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унутрашње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организационе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јединице</w:t>
      </w:r>
      <w:r w:rsidR="0077579B" w:rsidRPr="0077579B">
        <w:rPr>
          <w:b/>
          <w:bCs/>
          <w:color w:val="000000"/>
          <w:sz w:val="20"/>
          <w:szCs w:val="20"/>
          <w:lang w:val="sr-Latn-BA" w:eastAsia="sr-Cyrl-CS"/>
        </w:rPr>
        <w:t xml:space="preserve"> </w:t>
      </w:r>
    </w:p>
    <w:p w:rsidR="0077579B" w:rsidRDefault="0077579B" w:rsidP="0077579B">
      <w:pPr>
        <w:pStyle w:val="BodyText"/>
        <w:tabs>
          <w:tab w:val="left" w:pos="142"/>
          <w:tab w:val="left" w:pos="2410"/>
        </w:tabs>
        <w:spacing w:after="0"/>
        <w:jc w:val="both"/>
        <w:rPr>
          <w:sz w:val="20"/>
          <w:szCs w:val="20"/>
          <w:lang w:val="sr-Latn-BA"/>
        </w:rPr>
      </w:pPr>
      <w:r>
        <w:rPr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Pr="006D3D8E">
        <w:rPr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b/>
          <w:bCs/>
          <w:color w:val="000000"/>
          <w:sz w:val="20"/>
          <w:szCs w:val="20"/>
          <w:lang w:val="sr-Latn-BA" w:eastAsia="sr-Cyrl-CS"/>
        </w:rPr>
        <w:t>основна</w:t>
      </w:r>
      <w:r w:rsidRPr="006D3D8E">
        <w:rPr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b/>
          <w:bCs/>
          <w:color w:val="000000"/>
          <w:sz w:val="20"/>
          <w:szCs w:val="20"/>
          <w:lang w:val="sr-Latn-BA" w:eastAsia="sr-Cyrl-CS"/>
        </w:rPr>
        <w:t>нето</w:t>
      </w:r>
      <w:r w:rsidRPr="006D3D8E">
        <w:rPr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b/>
          <w:bCs/>
          <w:color w:val="000000"/>
          <w:sz w:val="20"/>
          <w:szCs w:val="20"/>
          <w:lang w:val="sr-Latn-BA" w:eastAsia="sr-Cyrl-CS"/>
        </w:rPr>
        <w:t xml:space="preserve">плата: </w:t>
      </w:r>
      <w:r w:rsidR="00AF0634">
        <w:rPr>
          <w:iCs/>
          <w:color w:val="000000"/>
          <w:sz w:val="20"/>
          <w:szCs w:val="20"/>
          <w:lang w:val="sr-Latn-BA" w:eastAsia="sr-Cyrl-CS"/>
        </w:rPr>
        <w:t>1.900</w:t>
      </w:r>
      <w:r w:rsidRPr="006D3D8E">
        <w:rPr>
          <w:sz w:val="20"/>
          <w:szCs w:val="20"/>
          <w:lang w:val="sr-Latn-BA"/>
        </w:rPr>
        <w:t xml:space="preserve"> KM.</w:t>
      </w:r>
    </w:p>
    <w:p w:rsidR="005D04C5" w:rsidRPr="00175EB7" w:rsidRDefault="006C336A" w:rsidP="005D04C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bs-Latn-BA"/>
        </w:rPr>
      </w:pPr>
      <w:r w:rsidRPr="00175EB7">
        <w:rPr>
          <w:rFonts w:eastAsia="Calibri"/>
          <w:b/>
          <w:sz w:val="20"/>
          <w:szCs w:val="20"/>
          <w:lang w:val="bs-Latn-BA"/>
        </w:rPr>
        <w:t>Број</w:t>
      </w:r>
      <w:r w:rsidR="005D04C5" w:rsidRPr="00175EB7">
        <w:rPr>
          <w:rFonts w:eastAsia="Calibri"/>
          <w:b/>
          <w:sz w:val="20"/>
          <w:szCs w:val="20"/>
          <w:lang w:val="bs-Latn-BA"/>
        </w:rPr>
        <w:t xml:space="preserve"> </w:t>
      </w:r>
      <w:r w:rsidRPr="00175EB7">
        <w:rPr>
          <w:rFonts w:eastAsia="Calibri"/>
          <w:b/>
          <w:sz w:val="20"/>
          <w:szCs w:val="20"/>
          <w:lang w:val="bs-Latn-BA"/>
        </w:rPr>
        <w:t>извршилаца</w:t>
      </w:r>
      <w:r w:rsidR="005D04C5" w:rsidRPr="00175EB7">
        <w:rPr>
          <w:rFonts w:eastAsia="Calibri"/>
          <w:b/>
          <w:sz w:val="20"/>
          <w:szCs w:val="20"/>
          <w:lang w:val="bs-Latn-BA"/>
        </w:rPr>
        <w:t>: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</w:t>
      </w:r>
      <w:r w:rsidRPr="00175EB7">
        <w:rPr>
          <w:rFonts w:eastAsia="Calibri"/>
          <w:sz w:val="20"/>
          <w:szCs w:val="20"/>
          <w:lang w:val="bs-Latn-BA"/>
        </w:rPr>
        <w:t>један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 (1) </w:t>
      </w:r>
      <w:r w:rsidRPr="00175EB7">
        <w:rPr>
          <w:rFonts w:eastAsia="Calibri"/>
          <w:sz w:val="20"/>
          <w:szCs w:val="20"/>
          <w:lang w:val="bs-Latn-BA"/>
        </w:rPr>
        <w:t>извршилац</w:t>
      </w:r>
      <w:r w:rsidR="005D04C5" w:rsidRPr="00175EB7">
        <w:rPr>
          <w:rFonts w:eastAsia="Calibri"/>
          <w:sz w:val="20"/>
          <w:szCs w:val="20"/>
          <w:lang w:val="bs-Latn-BA"/>
        </w:rPr>
        <w:t>.</w:t>
      </w:r>
    </w:p>
    <w:p w:rsidR="005D04C5" w:rsidRPr="00175EB7" w:rsidRDefault="006C336A" w:rsidP="005D04C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bs-Latn-BA"/>
        </w:rPr>
      </w:pPr>
      <w:r w:rsidRPr="00175EB7">
        <w:rPr>
          <w:rFonts w:eastAsia="Calibri"/>
          <w:b/>
          <w:sz w:val="20"/>
          <w:szCs w:val="20"/>
          <w:lang w:val="bs-Latn-BA"/>
        </w:rPr>
        <w:t>Мјесто</w:t>
      </w:r>
      <w:r w:rsidR="005D04C5" w:rsidRPr="00175EB7">
        <w:rPr>
          <w:rFonts w:eastAsia="Calibri"/>
          <w:b/>
          <w:sz w:val="20"/>
          <w:szCs w:val="20"/>
          <w:lang w:val="bs-Latn-BA"/>
        </w:rPr>
        <w:t xml:space="preserve"> </w:t>
      </w:r>
      <w:r w:rsidRPr="00175EB7">
        <w:rPr>
          <w:rFonts w:eastAsia="Calibri"/>
          <w:b/>
          <w:sz w:val="20"/>
          <w:szCs w:val="20"/>
          <w:lang w:val="bs-Latn-BA"/>
        </w:rPr>
        <w:t>рада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: </w:t>
      </w:r>
      <w:r w:rsidRPr="00175EB7">
        <w:rPr>
          <w:rFonts w:eastAsia="Calibri"/>
          <w:sz w:val="20"/>
          <w:szCs w:val="20"/>
          <w:lang w:val="bs-Latn-BA"/>
        </w:rPr>
        <w:t>Сарајево</w:t>
      </w:r>
      <w:r w:rsidR="005D04C5" w:rsidRPr="00175EB7">
        <w:rPr>
          <w:rFonts w:eastAsia="Calibri"/>
          <w:sz w:val="20"/>
          <w:szCs w:val="20"/>
          <w:lang w:val="bs-Latn-BA"/>
        </w:rPr>
        <w:t xml:space="preserve">. </w:t>
      </w:r>
    </w:p>
    <w:p w:rsidR="005D04C5" w:rsidRPr="00175EB7" w:rsidRDefault="005D04C5" w:rsidP="005D04C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bs-Latn-BA"/>
        </w:rPr>
      </w:pPr>
    </w:p>
    <w:p w:rsidR="005D04C5" w:rsidRPr="00175EB7" w:rsidRDefault="005D04C5" w:rsidP="005D04C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bs-Latn-BA"/>
        </w:rPr>
      </w:pPr>
    </w:p>
    <w:p w:rsidR="005D04C5" w:rsidRPr="00175EB7" w:rsidRDefault="006C336A" w:rsidP="005D04C5">
      <w:pPr>
        <w:ind w:right="27"/>
        <w:jc w:val="both"/>
        <w:rPr>
          <w:b/>
          <w:sz w:val="20"/>
          <w:szCs w:val="20"/>
          <w:u w:val="single"/>
          <w:lang w:val="bs-Latn-BA"/>
        </w:rPr>
      </w:pPr>
      <w:r w:rsidRPr="00175EB7">
        <w:rPr>
          <w:b/>
          <w:sz w:val="20"/>
          <w:szCs w:val="20"/>
          <w:u w:val="single"/>
          <w:lang w:val="bs-Latn-BA"/>
        </w:rPr>
        <w:t>Напомена</w:t>
      </w:r>
      <w:r w:rsidR="005D04C5" w:rsidRPr="00175EB7">
        <w:rPr>
          <w:b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sz w:val="20"/>
          <w:szCs w:val="20"/>
          <w:u w:val="single"/>
          <w:lang w:val="bs-Latn-BA"/>
        </w:rPr>
        <w:t>за</w:t>
      </w:r>
      <w:r w:rsidR="005D04C5" w:rsidRPr="00175EB7">
        <w:rPr>
          <w:b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sz w:val="20"/>
          <w:szCs w:val="20"/>
          <w:u w:val="single"/>
          <w:lang w:val="bs-Latn-BA"/>
        </w:rPr>
        <w:t>све</w:t>
      </w:r>
      <w:r w:rsidR="005D04C5" w:rsidRPr="00175EB7">
        <w:rPr>
          <w:b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sz w:val="20"/>
          <w:szCs w:val="20"/>
          <w:u w:val="single"/>
          <w:lang w:val="bs-Latn-BA"/>
        </w:rPr>
        <w:t>кандидате</w:t>
      </w:r>
      <w:r w:rsidR="005D04C5" w:rsidRPr="00175EB7">
        <w:rPr>
          <w:b/>
          <w:sz w:val="20"/>
          <w:szCs w:val="20"/>
          <w:u w:val="single"/>
          <w:lang w:val="bs-Latn-BA"/>
        </w:rPr>
        <w:t>:</w:t>
      </w:r>
    </w:p>
    <w:p w:rsidR="005D04C5" w:rsidRPr="00175EB7" w:rsidRDefault="005D04C5" w:rsidP="005D04C5">
      <w:pPr>
        <w:ind w:left="284" w:right="27" w:hanging="284"/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-</w:t>
      </w:r>
      <w:r w:rsidRPr="00175EB7">
        <w:rPr>
          <w:sz w:val="20"/>
          <w:szCs w:val="20"/>
          <w:lang w:val="bs-Latn-BA"/>
        </w:rPr>
        <w:tab/>
      </w:r>
      <w:r w:rsidR="006C336A" w:rsidRPr="00175EB7">
        <w:rPr>
          <w:sz w:val="20"/>
          <w:szCs w:val="20"/>
          <w:lang w:val="bs-Latn-BA"/>
        </w:rPr>
        <w:t>Поред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посебних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услова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наведених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у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јавном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огласу</w:t>
      </w:r>
      <w:r w:rsidRPr="00175EB7">
        <w:rPr>
          <w:sz w:val="20"/>
          <w:szCs w:val="20"/>
          <w:lang w:val="bs-Latn-BA"/>
        </w:rPr>
        <w:t xml:space="preserve">, </w:t>
      </w:r>
      <w:r w:rsidR="006C336A" w:rsidRPr="00175EB7">
        <w:rPr>
          <w:sz w:val="20"/>
          <w:szCs w:val="20"/>
          <w:lang w:val="bs-Latn-BA"/>
        </w:rPr>
        <w:t>кандидати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морају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задовољавати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опште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услове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прописане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чланом</w:t>
      </w:r>
      <w:r w:rsidRPr="00175EB7">
        <w:rPr>
          <w:sz w:val="20"/>
          <w:szCs w:val="20"/>
          <w:lang w:val="bs-Latn-BA"/>
        </w:rPr>
        <w:t xml:space="preserve"> 22. </w:t>
      </w:r>
      <w:r w:rsidR="006C336A" w:rsidRPr="00175EB7">
        <w:rPr>
          <w:sz w:val="20"/>
          <w:szCs w:val="20"/>
          <w:lang w:val="bs-Latn-BA"/>
        </w:rPr>
        <w:t>Закона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државној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служби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у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институцијама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Босне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Херцеговине</w:t>
      </w:r>
      <w:r w:rsidRPr="00175EB7">
        <w:rPr>
          <w:sz w:val="20"/>
          <w:szCs w:val="20"/>
          <w:lang w:val="bs-Latn-BA"/>
        </w:rPr>
        <w:t>.</w:t>
      </w:r>
    </w:p>
    <w:p w:rsidR="005D04C5" w:rsidRPr="00175EB7" w:rsidRDefault="005D04C5" w:rsidP="005D04C5">
      <w:pPr>
        <w:ind w:left="284" w:right="27" w:hanging="284"/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 xml:space="preserve">- </w:t>
      </w:r>
      <w:r w:rsidRPr="00175EB7">
        <w:rPr>
          <w:sz w:val="20"/>
          <w:szCs w:val="20"/>
          <w:lang w:val="bs-Latn-BA"/>
        </w:rPr>
        <w:tab/>
      </w:r>
      <w:r w:rsidR="006C336A" w:rsidRPr="00175EB7">
        <w:rPr>
          <w:sz w:val="20"/>
          <w:szCs w:val="20"/>
          <w:lang w:val="bs-Latn-BA"/>
        </w:rPr>
        <w:t>Независно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свим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другим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захтјевима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из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овог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огласа</w:t>
      </w:r>
      <w:r w:rsidRPr="00175EB7">
        <w:rPr>
          <w:sz w:val="20"/>
          <w:szCs w:val="20"/>
          <w:lang w:val="bs-Latn-BA"/>
        </w:rPr>
        <w:t xml:space="preserve">, </w:t>
      </w:r>
      <w:r w:rsidR="006C336A" w:rsidRPr="00175EB7">
        <w:rPr>
          <w:sz w:val="20"/>
          <w:szCs w:val="20"/>
          <w:lang w:val="bs-Latn-BA"/>
        </w:rPr>
        <w:t>кандидати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који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су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завршили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студије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по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Болоњском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систему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студирања</w:t>
      </w:r>
      <w:r w:rsidRPr="00175EB7">
        <w:rPr>
          <w:sz w:val="20"/>
          <w:szCs w:val="20"/>
          <w:lang w:val="bs-Latn-BA"/>
        </w:rPr>
        <w:t xml:space="preserve">, </w:t>
      </w:r>
      <w:r w:rsidR="006C336A" w:rsidRPr="00175EB7">
        <w:rPr>
          <w:sz w:val="20"/>
          <w:szCs w:val="20"/>
          <w:lang w:val="bs-Latn-BA"/>
        </w:rPr>
        <w:t>дужни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су</w:t>
      </w:r>
      <w:r w:rsidRPr="00175EB7">
        <w:rPr>
          <w:sz w:val="20"/>
          <w:szCs w:val="20"/>
          <w:lang w:val="bs-Latn-BA"/>
        </w:rPr>
        <w:t xml:space="preserve">, </w:t>
      </w:r>
      <w:r w:rsidR="006C336A" w:rsidRPr="00175EB7">
        <w:rPr>
          <w:sz w:val="20"/>
          <w:szCs w:val="20"/>
          <w:lang w:val="bs-Latn-BA"/>
        </w:rPr>
        <w:t>поред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остале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тражене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документације</w:t>
      </w:r>
      <w:r w:rsidRPr="00175EB7">
        <w:rPr>
          <w:sz w:val="20"/>
          <w:szCs w:val="20"/>
          <w:lang w:val="bs-Latn-BA"/>
        </w:rPr>
        <w:t xml:space="preserve">, </w:t>
      </w:r>
      <w:r w:rsidR="006C336A" w:rsidRPr="00175EB7">
        <w:rPr>
          <w:sz w:val="20"/>
          <w:szCs w:val="20"/>
          <w:lang w:val="bs-Latn-BA"/>
        </w:rPr>
        <w:t>обавезно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доставити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диплому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првог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циклуса</w:t>
      </w:r>
      <w:r w:rsidRPr="00175EB7">
        <w:rPr>
          <w:sz w:val="20"/>
          <w:szCs w:val="20"/>
          <w:lang w:val="bs-Latn-BA"/>
        </w:rPr>
        <w:t xml:space="preserve"> (</w:t>
      </w:r>
      <w:r w:rsidR="006C336A" w:rsidRPr="00175EB7">
        <w:rPr>
          <w:sz w:val="20"/>
          <w:szCs w:val="20"/>
          <w:lang w:val="bs-Latn-BA"/>
        </w:rPr>
        <w:t>или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основног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додипломског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студија</w:t>
      </w:r>
      <w:r w:rsidRPr="00175EB7">
        <w:rPr>
          <w:sz w:val="20"/>
          <w:szCs w:val="20"/>
          <w:lang w:val="bs-Latn-BA"/>
        </w:rPr>
        <w:t xml:space="preserve">), </w:t>
      </w:r>
      <w:r w:rsidR="006C336A" w:rsidRPr="00175EB7">
        <w:rPr>
          <w:sz w:val="20"/>
          <w:szCs w:val="20"/>
          <w:lang w:val="bs-Latn-BA"/>
        </w:rPr>
        <w:t>чак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ако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огласом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тражи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други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трећи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циклус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Болоњског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система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студирања</w:t>
      </w:r>
      <w:r w:rsidRPr="00175EB7">
        <w:rPr>
          <w:sz w:val="20"/>
          <w:szCs w:val="20"/>
          <w:lang w:val="bs-Latn-BA"/>
        </w:rPr>
        <w:t xml:space="preserve">, </w:t>
      </w:r>
      <w:r w:rsidR="006C336A" w:rsidRPr="00175EB7">
        <w:rPr>
          <w:sz w:val="20"/>
          <w:szCs w:val="20"/>
          <w:lang w:val="bs-Latn-BA"/>
        </w:rPr>
        <w:t>осим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за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интегрисане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студије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код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којих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је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потребно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доставити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доказ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да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ради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интегрисаном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студију</w:t>
      </w:r>
      <w:r w:rsidRPr="00175EB7">
        <w:rPr>
          <w:sz w:val="20"/>
          <w:szCs w:val="20"/>
          <w:lang w:val="bs-Latn-BA"/>
        </w:rPr>
        <w:t xml:space="preserve">, </w:t>
      </w:r>
      <w:r w:rsidR="006C336A" w:rsidRPr="00175EB7">
        <w:rPr>
          <w:sz w:val="20"/>
          <w:szCs w:val="20"/>
          <w:lang w:val="bs-Latn-BA"/>
        </w:rPr>
        <w:t>ако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то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није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видљиво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из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саме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основне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дипломе</w:t>
      </w:r>
      <w:r w:rsidRPr="00175EB7">
        <w:rPr>
          <w:sz w:val="20"/>
          <w:szCs w:val="20"/>
          <w:lang w:val="bs-Latn-BA"/>
        </w:rPr>
        <w:t xml:space="preserve">, </w:t>
      </w:r>
      <w:r w:rsidR="006C336A" w:rsidRPr="00175EB7">
        <w:rPr>
          <w:sz w:val="20"/>
          <w:szCs w:val="20"/>
          <w:lang w:val="bs-Latn-BA"/>
        </w:rPr>
        <w:t>додатка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дипломи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или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рјешења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нострификацији</w:t>
      </w:r>
      <w:r w:rsidRPr="00175EB7">
        <w:rPr>
          <w:sz w:val="20"/>
          <w:szCs w:val="20"/>
          <w:lang w:val="bs-Latn-BA"/>
        </w:rPr>
        <w:t>/</w:t>
      </w:r>
      <w:r w:rsidR="006C336A" w:rsidRPr="00175EB7">
        <w:rPr>
          <w:sz w:val="20"/>
          <w:szCs w:val="20"/>
          <w:lang w:val="bs-Latn-BA"/>
        </w:rPr>
        <w:t>признавању</w:t>
      </w:r>
      <w:r w:rsidRPr="00175EB7">
        <w:rPr>
          <w:sz w:val="20"/>
          <w:szCs w:val="20"/>
          <w:lang w:val="bs-Latn-BA"/>
        </w:rPr>
        <w:t>.</w:t>
      </w:r>
    </w:p>
    <w:p w:rsidR="005D04C5" w:rsidRPr="00175EB7" w:rsidRDefault="005D04C5" w:rsidP="005D04C5">
      <w:pPr>
        <w:ind w:left="284" w:right="27" w:hanging="284"/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-</w:t>
      </w:r>
      <w:r w:rsidRPr="00175EB7">
        <w:rPr>
          <w:sz w:val="20"/>
          <w:szCs w:val="20"/>
          <w:lang w:val="bs-Latn-BA"/>
        </w:rPr>
        <w:tab/>
      </w:r>
      <w:r w:rsidR="006C336A" w:rsidRPr="00175EB7">
        <w:rPr>
          <w:sz w:val="20"/>
          <w:szCs w:val="20"/>
          <w:lang w:val="bs-Latn-BA"/>
        </w:rPr>
        <w:t>Кандидати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не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смију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бити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у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сукобу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интереса</w:t>
      </w:r>
      <w:r w:rsidRPr="00175EB7">
        <w:rPr>
          <w:sz w:val="20"/>
          <w:szCs w:val="20"/>
          <w:lang w:val="bs-Latn-BA"/>
        </w:rPr>
        <w:t xml:space="preserve">, </w:t>
      </w:r>
      <w:r w:rsidR="006C336A" w:rsidRPr="00175EB7">
        <w:rPr>
          <w:sz w:val="20"/>
          <w:szCs w:val="20"/>
          <w:lang w:val="bs-Latn-BA"/>
        </w:rPr>
        <w:t>односно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неспојивости</w:t>
      </w:r>
      <w:r w:rsidRPr="00175EB7">
        <w:rPr>
          <w:sz w:val="20"/>
          <w:szCs w:val="20"/>
          <w:lang w:val="bs-Latn-BA"/>
        </w:rPr>
        <w:t xml:space="preserve">, </w:t>
      </w:r>
      <w:r w:rsidR="006C336A" w:rsidRPr="00175EB7">
        <w:rPr>
          <w:sz w:val="20"/>
          <w:szCs w:val="20"/>
          <w:lang w:val="bs-Latn-BA"/>
        </w:rPr>
        <w:t>из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члана</w:t>
      </w:r>
      <w:r w:rsidRPr="00175EB7">
        <w:rPr>
          <w:sz w:val="20"/>
          <w:szCs w:val="20"/>
          <w:lang w:val="bs-Latn-BA"/>
        </w:rPr>
        <w:t xml:space="preserve"> 16. </w:t>
      </w:r>
      <w:r w:rsidR="006C336A" w:rsidRPr="00175EB7">
        <w:rPr>
          <w:sz w:val="20"/>
          <w:szCs w:val="20"/>
          <w:lang w:val="bs-Latn-BA"/>
        </w:rPr>
        <w:t>став</w:t>
      </w:r>
      <w:r w:rsidRPr="00175EB7">
        <w:rPr>
          <w:sz w:val="20"/>
          <w:szCs w:val="20"/>
          <w:lang w:val="bs-Latn-BA"/>
        </w:rPr>
        <w:t xml:space="preserve"> 1. </w:t>
      </w:r>
      <w:r w:rsidR="006C336A" w:rsidRPr="00175EB7">
        <w:rPr>
          <w:sz w:val="20"/>
          <w:szCs w:val="20"/>
          <w:lang w:val="bs-Latn-BA"/>
        </w:rPr>
        <w:t>Закона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државној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служби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у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институцијама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Босне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Херцеговине</w:t>
      </w:r>
      <w:r w:rsidRPr="00175EB7">
        <w:rPr>
          <w:sz w:val="20"/>
          <w:szCs w:val="20"/>
          <w:lang w:val="bs-Latn-BA"/>
        </w:rPr>
        <w:t>.</w:t>
      </w:r>
    </w:p>
    <w:p w:rsidR="005D04C5" w:rsidRPr="00175EB7" w:rsidRDefault="005D04C5" w:rsidP="005D04C5">
      <w:pPr>
        <w:ind w:left="284" w:right="27" w:hanging="284"/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-</w:t>
      </w:r>
      <w:r w:rsidRPr="00175EB7">
        <w:rPr>
          <w:sz w:val="20"/>
          <w:szCs w:val="20"/>
          <w:lang w:val="bs-Latn-BA"/>
        </w:rPr>
        <w:tab/>
      </w:r>
      <w:r w:rsidR="006C336A" w:rsidRPr="00175EB7">
        <w:rPr>
          <w:sz w:val="20"/>
          <w:szCs w:val="20"/>
          <w:lang w:val="bs-Latn-BA"/>
        </w:rPr>
        <w:t>Под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радним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искуством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подразумијева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радно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искуство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након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стечене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високе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школске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спреме</w:t>
      </w:r>
      <w:r w:rsidRPr="00175EB7">
        <w:rPr>
          <w:sz w:val="20"/>
          <w:szCs w:val="20"/>
          <w:lang w:val="bs-Latn-BA"/>
        </w:rPr>
        <w:t xml:space="preserve">, </w:t>
      </w:r>
      <w:r w:rsidR="006C336A" w:rsidRPr="00175EB7">
        <w:rPr>
          <w:sz w:val="20"/>
          <w:szCs w:val="20"/>
          <w:lang w:val="bs-Latn-BA"/>
        </w:rPr>
        <w:t>односно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високог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образовања</w:t>
      </w:r>
      <w:r w:rsidRPr="00175EB7">
        <w:rPr>
          <w:sz w:val="20"/>
          <w:szCs w:val="20"/>
          <w:lang w:val="bs-Latn-BA"/>
        </w:rPr>
        <w:t>.</w:t>
      </w:r>
    </w:p>
    <w:p w:rsidR="005D04C5" w:rsidRPr="00175EB7" w:rsidRDefault="005D04C5" w:rsidP="005D04C5">
      <w:pPr>
        <w:ind w:left="284" w:right="27" w:hanging="284"/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-</w:t>
      </w:r>
      <w:r w:rsidRPr="00175EB7">
        <w:rPr>
          <w:sz w:val="20"/>
          <w:szCs w:val="20"/>
          <w:lang w:val="bs-Latn-BA"/>
        </w:rPr>
        <w:tab/>
      </w:r>
      <w:r w:rsidR="006C336A" w:rsidRPr="00175EB7">
        <w:rPr>
          <w:sz w:val="20"/>
          <w:szCs w:val="20"/>
          <w:lang w:val="bs-Latn-BA"/>
        </w:rPr>
        <w:t>Избор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кандидата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по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овом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јавном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огласу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вршит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ће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се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у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складу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sz w:val="20"/>
          <w:szCs w:val="20"/>
          <w:lang w:val="bs-Latn-BA"/>
        </w:rPr>
        <w:t>са</w:t>
      </w:r>
      <w:r w:rsidRPr="00175EB7">
        <w:rPr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ле</w:t>
      </w:r>
      <w:r w:rsidRPr="00175EB7">
        <w:rPr>
          <w:b/>
          <w:sz w:val="20"/>
          <w:szCs w:val="20"/>
          <w:lang w:val="bs-Latn-BA"/>
        </w:rPr>
        <w:t xml:space="preserve">x </w:t>
      </w:r>
      <w:r w:rsidR="006C336A" w:rsidRPr="00175EB7">
        <w:rPr>
          <w:b/>
          <w:sz w:val="20"/>
          <w:szCs w:val="20"/>
          <w:lang w:val="bs-Latn-BA"/>
        </w:rPr>
        <w:t>специалис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процедуром</w:t>
      </w:r>
      <w:r w:rsidRPr="00175EB7">
        <w:rPr>
          <w:sz w:val="20"/>
          <w:szCs w:val="20"/>
          <w:lang w:val="bs-Latn-BA"/>
        </w:rPr>
        <w:t>.</w:t>
      </w:r>
    </w:p>
    <w:p w:rsidR="005D04C5" w:rsidRPr="00175EB7" w:rsidRDefault="006D2F19" w:rsidP="005D04C5">
      <w:pPr>
        <w:ind w:left="284" w:right="27" w:hanging="284"/>
        <w:jc w:val="both"/>
        <w:rPr>
          <w:b/>
          <w:sz w:val="20"/>
          <w:szCs w:val="20"/>
          <w:u w:val="single"/>
          <w:lang w:val="bs-Latn-BA"/>
        </w:rPr>
      </w:pPr>
      <w:r w:rsidRPr="00175EB7">
        <w:rPr>
          <w:sz w:val="20"/>
          <w:szCs w:val="20"/>
          <w:lang w:val="bs-Latn-BA"/>
        </w:rPr>
        <w:t>-</w:t>
      </w:r>
    </w:p>
    <w:p w:rsidR="005D04C5" w:rsidRPr="00175EB7" w:rsidRDefault="005D04C5" w:rsidP="005D04C5">
      <w:pPr>
        <w:ind w:right="27"/>
        <w:jc w:val="both"/>
        <w:rPr>
          <w:b/>
          <w:sz w:val="20"/>
          <w:szCs w:val="20"/>
          <w:u w:val="single"/>
          <w:lang w:val="bs-Latn-BA"/>
        </w:rPr>
      </w:pPr>
    </w:p>
    <w:p w:rsidR="005D04C5" w:rsidRPr="00175EB7" w:rsidRDefault="006C336A" w:rsidP="005D04C5">
      <w:pPr>
        <w:ind w:right="27"/>
        <w:jc w:val="both"/>
        <w:rPr>
          <w:b/>
          <w:sz w:val="20"/>
          <w:szCs w:val="20"/>
          <w:u w:val="single"/>
          <w:lang w:val="bs-Latn-BA"/>
        </w:rPr>
      </w:pPr>
      <w:r w:rsidRPr="00175EB7">
        <w:rPr>
          <w:b/>
          <w:sz w:val="20"/>
          <w:szCs w:val="20"/>
          <w:u w:val="single"/>
          <w:lang w:val="bs-Latn-BA"/>
        </w:rPr>
        <w:t>Потребни</w:t>
      </w:r>
      <w:r w:rsidR="005D04C5" w:rsidRPr="00175EB7">
        <w:rPr>
          <w:b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sz w:val="20"/>
          <w:szCs w:val="20"/>
          <w:u w:val="single"/>
          <w:lang w:val="bs-Latn-BA"/>
        </w:rPr>
        <w:t>документи</w:t>
      </w:r>
      <w:r w:rsidR="005D04C5" w:rsidRPr="00175EB7">
        <w:rPr>
          <w:b/>
          <w:sz w:val="20"/>
          <w:szCs w:val="20"/>
          <w:u w:val="single"/>
          <w:lang w:val="bs-Latn-BA"/>
        </w:rPr>
        <w:t xml:space="preserve">: </w:t>
      </w:r>
    </w:p>
    <w:p w:rsidR="005D04C5" w:rsidRPr="00175EB7" w:rsidRDefault="006D2F19" w:rsidP="005D04C5">
      <w:pPr>
        <w:ind w:right="28"/>
        <w:jc w:val="both"/>
        <w:rPr>
          <w:b/>
          <w:sz w:val="20"/>
          <w:szCs w:val="20"/>
          <w:u w:val="single"/>
          <w:lang w:val="bs-Latn-BA"/>
        </w:rPr>
      </w:pPr>
      <w:r w:rsidRPr="00175EB7">
        <w:rPr>
          <w:b/>
          <w:sz w:val="20"/>
          <w:szCs w:val="20"/>
          <w:u w:val="single"/>
          <w:lang w:val="bs-Latn-BA"/>
        </w:rPr>
        <w:t>I</w:t>
      </w:r>
      <w:r w:rsidR="005D04C5" w:rsidRPr="00175EB7">
        <w:rPr>
          <w:b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b/>
          <w:sz w:val="20"/>
          <w:szCs w:val="20"/>
          <w:u w:val="single"/>
          <w:lang w:val="bs-Latn-BA"/>
        </w:rPr>
        <w:t>Овјерене</w:t>
      </w:r>
      <w:r w:rsidR="005D04C5" w:rsidRPr="00175EB7">
        <w:rPr>
          <w:b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b/>
          <w:sz w:val="20"/>
          <w:szCs w:val="20"/>
          <w:u w:val="single"/>
          <w:lang w:val="bs-Latn-BA"/>
        </w:rPr>
        <w:t>копије</w:t>
      </w:r>
      <w:r w:rsidR="005D04C5" w:rsidRPr="00175EB7">
        <w:rPr>
          <w:b/>
          <w:sz w:val="20"/>
          <w:szCs w:val="20"/>
          <w:u w:val="single"/>
          <w:lang w:val="bs-Latn-BA"/>
        </w:rPr>
        <w:t xml:space="preserve">: </w:t>
      </w:r>
    </w:p>
    <w:p w:rsidR="005D04C5" w:rsidRPr="00175EB7" w:rsidRDefault="006C336A" w:rsidP="005D04C5">
      <w:pPr>
        <w:numPr>
          <w:ilvl w:val="0"/>
          <w:numId w:val="12"/>
        </w:numPr>
        <w:shd w:val="clear" w:color="auto" w:fill="FFFFFF"/>
        <w:contextualSpacing/>
        <w:jc w:val="both"/>
        <w:rPr>
          <w:sz w:val="20"/>
          <w:szCs w:val="20"/>
          <w:lang w:val="bs-Latn-BA" w:eastAsia="bs-Latn-BA"/>
        </w:rPr>
      </w:pPr>
      <w:r w:rsidRPr="00175EB7">
        <w:rPr>
          <w:sz w:val="20"/>
          <w:szCs w:val="20"/>
          <w:lang w:val="bs-Latn-BA" w:eastAsia="bs-Latn-BA"/>
        </w:rPr>
        <w:t>универзитетске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дипломе</w:t>
      </w:r>
      <w:r w:rsidR="005D04C5" w:rsidRPr="00175EB7">
        <w:rPr>
          <w:sz w:val="20"/>
          <w:szCs w:val="20"/>
          <w:lang w:val="bs-Latn-BA" w:eastAsia="bs-Latn-BA"/>
        </w:rPr>
        <w:t xml:space="preserve"> (</w:t>
      </w:r>
      <w:r w:rsidRPr="00175EB7">
        <w:rPr>
          <w:sz w:val="20"/>
          <w:szCs w:val="20"/>
          <w:lang w:val="bs-Latn-BA" w:eastAsia="bs-Latn-BA"/>
        </w:rPr>
        <w:t>нострификоване</w:t>
      </w:r>
      <w:r w:rsidR="005D04C5" w:rsidRPr="00175EB7">
        <w:rPr>
          <w:sz w:val="20"/>
          <w:szCs w:val="20"/>
          <w:lang w:val="bs-Latn-BA" w:eastAsia="bs-Latn-BA"/>
        </w:rPr>
        <w:t>/</w:t>
      </w:r>
      <w:r w:rsidRPr="00175EB7">
        <w:rPr>
          <w:sz w:val="20"/>
          <w:szCs w:val="20"/>
          <w:lang w:val="bs-Latn-BA" w:eastAsia="bs-Latn-BA"/>
        </w:rPr>
        <w:t>признате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дипломе</w:t>
      </w:r>
      <w:r w:rsidR="005D04C5" w:rsidRPr="00175EB7">
        <w:rPr>
          <w:sz w:val="20"/>
          <w:szCs w:val="20"/>
          <w:lang w:val="bs-Latn-BA" w:eastAsia="bs-Latn-BA"/>
        </w:rPr>
        <w:t xml:space="preserve">, </w:t>
      </w:r>
      <w:r w:rsidRPr="00175EB7">
        <w:rPr>
          <w:sz w:val="20"/>
          <w:szCs w:val="20"/>
          <w:lang w:val="bs-Latn-BA" w:eastAsia="bs-Latn-BA"/>
        </w:rPr>
        <w:t>уколико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факултет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није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завршен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у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БиХ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или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је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диплома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стечена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у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некој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другој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држави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након</w:t>
      </w:r>
      <w:r w:rsidR="005D04C5" w:rsidRPr="00175EB7">
        <w:rPr>
          <w:sz w:val="20"/>
          <w:szCs w:val="20"/>
          <w:lang w:val="bs-Latn-BA" w:eastAsia="bs-Latn-BA"/>
        </w:rPr>
        <w:t xml:space="preserve"> 06.04.1992. </w:t>
      </w:r>
      <w:r w:rsidRPr="00175EB7">
        <w:rPr>
          <w:sz w:val="20"/>
          <w:szCs w:val="20"/>
          <w:lang w:val="bs-Latn-BA" w:eastAsia="bs-Latn-BA"/>
        </w:rPr>
        <w:t>године</w:t>
      </w:r>
      <w:r w:rsidR="005D04C5" w:rsidRPr="00175EB7">
        <w:rPr>
          <w:sz w:val="20"/>
          <w:szCs w:val="20"/>
          <w:lang w:val="bs-Latn-BA" w:eastAsia="bs-Latn-BA"/>
        </w:rPr>
        <w:t>);</w:t>
      </w:r>
    </w:p>
    <w:p w:rsidR="005D04C5" w:rsidRPr="00175EB7" w:rsidRDefault="006C336A" w:rsidP="005D04C5">
      <w:pPr>
        <w:numPr>
          <w:ilvl w:val="0"/>
          <w:numId w:val="12"/>
        </w:numPr>
        <w:shd w:val="clear" w:color="auto" w:fill="FFFFFF"/>
        <w:contextualSpacing/>
        <w:jc w:val="both"/>
        <w:rPr>
          <w:sz w:val="20"/>
          <w:szCs w:val="20"/>
          <w:lang w:val="bs-Latn-BA" w:eastAsia="bs-Latn-BA"/>
        </w:rPr>
      </w:pPr>
      <w:r w:rsidRPr="00175EB7">
        <w:rPr>
          <w:sz w:val="20"/>
          <w:szCs w:val="20"/>
          <w:lang w:val="bs-Latn-BA" w:eastAsia="bs-Latn-BA"/>
        </w:rPr>
        <w:t>додатка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дипломи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за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кандидате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који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су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високо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образовање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стекли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по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Болоњском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систему</w:t>
      </w:r>
      <w:r w:rsidR="005D04C5" w:rsidRPr="00175EB7">
        <w:rPr>
          <w:sz w:val="20"/>
          <w:szCs w:val="20"/>
          <w:lang w:val="bs-Latn-BA" w:eastAsia="bs-Latn-BA"/>
        </w:rPr>
        <w:t xml:space="preserve">; </w:t>
      </w:r>
      <w:r w:rsidRPr="00175EB7">
        <w:rPr>
          <w:sz w:val="20"/>
          <w:szCs w:val="20"/>
          <w:lang w:val="bs-Latn-BA" w:eastAsia="bs-Latn-BA"/>
        </w:rPr>
        <w:t>изнимно</w:t>
      </w:r>
      <w:r w:rsidR="005D04C5" w:rsidRPr="00175EB7">
        <w:rPr>
          <w:sz w:val="20"/>
          <w:szCs w:val="20"/>
          <w:lang w:val="bs-Latn-BA" w:eastAsia="bs-Latn-BA"/>
        </w:rPr>
        <w:t xml:space="preserve">, </w:t>
      </w:r>
      <w:r w:rsidRPr="00175EB7">
        <w:rPr>
          <w:sz w:val="20"/>
          <w:szCs w:val="20"/>
          <w:lang w:val="bs-Latn-BA" w:eastAsia="bs-Latn-BA"/>
        </w:rPr>
        <w:t>само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у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случају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да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високошколска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установа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додатак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дипломи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није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уопште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издавала</w:t>
      </w:r>
      <w:r w:rsidR="005D04C5" w:rsidRPr="00175EB7">
        <w:rPr>
          <w:sz w:val="20"/>
          <w:szCs w:val="20"/>
          <w:lang w:val="bs-Latn-BA" w:eastAsia="bs-Latn-BA"/>
        </w:rPr>
        <w:t xml:space="preserve">, </w:t>
      </w:r>
      <w:r w:rsidRPr="00175EB7">
        <w:rPr>
          <w:sz w:val="20"/>
          <w:szCs w:val="20"/>
          <w:lang w:val="bs-Latn-BA" w:eastAsia="bs-Latn-BA"/>
        </w:rPr>
        <w:t>нити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за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једног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дипломца</w:t>
      </w:r>
      <w:r w:rsidR="005D04C5" w:rsidRPr="00175EB7">
        <w:rPr>
          <w:sz w:val="20"/>
          <w:szCs w:val="20"/>
          <w:lang w:val="bs-Latn-BA" w:eastAsia="bs-Latn-BA"/>
        </w:rPr>
        <w:t xml:space="preserve">, </w:t>
      </w:r>
      <w:r w:rsidRPr="00175EB7">
        <w:rPr>
          <w:sz w:val="20"/>
          <w:szCs w:val="20"/>
          <w:lang w:val="bs-Latn-BA" w:eastAsia="bs-Latn-BA"/>
        </w:rPr>
        <w:t>кандидат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је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дужан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да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уз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овјерену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копију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универзитетске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дипломе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достави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увјерење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високошколске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установе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да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додатак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дипломи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није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уопште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издат</w:t>
      </w:r>
      <w:r w:rsidR="005D04C5" w:rsidRPr="00175EB7">
        <w:rPr>
          <w:sz w:val="20"/>
          <w:szCs w:val="20"/>
          <w:lang w:val="bs-Latn-BA" w:eastAsia="bs-Latn-BA"/>
        </w:rPr>
        <w:t xml:space="preserve">, </w:t>
      </w:r>
      <w:r w:rsidRPr="00175EB7">
        <w:rPr>
          <w:sz w:val="20"/>
          <w:szCs w:val="20"/>
          <w:lang w:val="bs-Latn-BA" w:eastAsia="bs-Latn-BA"/>
        </w:rPr>
        <w:t>нити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за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једног</w:t>
      </w:r>
      <w:r w:rsidR="005D04C5" w:rsidRPr="00175EB7">
        <w:rPr>
          <w:sz w:val="20"/>
          <w:szCs w:val="20"/>
          <w:lang w:val="bs-Latn-BA" w:eastAsia="bs-Latn-BA"/>
        </w:rPr>
        <w:t xml:space="preserve"> </w:t>
      </w:r>
      <w:r w:rsidRPr="00175EB7">
        <w:rPr>
          <w:sz w:val="20"/>
          <w:szCs w:val="20"/>
          <w:lang w:val="bs-Latn-BA" w:eastAsia="bs-Latn-BA"/>
        </w:rPr>
        <w:t>дипломца</w:t>
      </w:r>
      <w:r w:rsidR="005D04C5" w:rsidRPr="00175EB7">
        <w:rPr>
          <w:sz w:val="20"/>
          <w:szCs w:val="20"/>
          <w:lang w:val="bs-Latn-BA" w:eastAsia="bs-Latn-BA"/>
        </w:rPr>
        <w:t>;</w:t>
      </w:r>
    </w:p>
    <w:p w:rsidR="005D04C5" w:rsidRPr="00175EB7" w:rsidRDefault="006C336A" w:rsidP="005D04C5">
      <w:pPr>
        <w:numPr>
          <w:ilvl w:val="0"/>
          <w:numId w:val="12"/>
        </w:numPr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увјерења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држављанству</w:t>
      </w:r>
      <w:r w:rsidR="005D04C5" w:rsidRPr="00175EB7">
        <w:rPr>
          <w:sz w:val="20"/>
          <w:szCs w:val="20"/>
          <w:lang w:val="bs-Latn-BA"/>
        </w:rPr>
        <w:t xml:space="preserve"> (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старије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</w:t>
      </w:r>
      <w:r w:rsidR="005D04C5" w:rsidRPr="00175EB7">
        <w:rPr>
          <w:sz w:val="20"/>
          <w:szCs w:val="20"/>
          <w:lang w:val="bs-Latn-BA"/>
        </w:rPr>
        <w:t xml:space="preserve"> 6 </w:t>
      </w:r>
      <w:r w:rsidRPr="00175EB7">
        <w:rPr>
          <w:sz w:val="20"/>
          <w:szCs w:val="20"/>
          <w:lang w:val="bs-Latn-BA"/>
        </w:rPr>
        <w:t>мјесеци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дана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издавања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стране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надлежног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органа</w:t>
      </w:r>
      <w:r w:rsidR="005D04C5" w:rsidRPr="00175EB7">
        <w:rPr>
          <w:sz w:val="20"/>
          <w:szCs w:val="20"/>
          <w:lang w:val="bs-Latn-BA"/>
        </w:rPr>
        <w:t xml:space="preserve">); </w:t>
      </w:r>
    </w:p>
    <w:p w:rsidR="005D04C5" w:rsidRPr="00175EB7" w:rsidRDefault="006C336A" w:rsidP="005D04C5">
      <w:pPr>
        <w:numPr>
          <w:ilvl w:val="0"/>
          <w:numId w:val="12"/>
        </w:numPr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увјерења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положеном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стручном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управном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односно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јавном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испиту</w:t>
      </w:r>
      <w:r w:rsidR="005D04C5" w:rsidRPr="00175EB7">
        <w:rPr>
          <w:sz w:val="20"/>
          <w:szCs w:val="20"/>
          <w:lang w:val="bs-Latn-BA"/>
        </w:rPr>
        <w:t>;</w:t>
      </w:r>
    </w:p>
    <w:p w:rsidR="005D04C5" w:rsidRPr="00175EB7" w:rsidRDefault="006C336A" w:rsidP="005D04C5">
      <w:pPr>
        <w:numPr>
          <w:ilvl w:val="0"/>
          <w:numId w:val="12"/>
        </w:numPr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потврде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увјерења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као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траженој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врсти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искуства</w:t>
      </w:r>
      <w:r w:rsidR="005D04C5" w:rsidRPr="00175EB7">
        <w:rPr>
          <w:sz w:val="20"/>
          <w:szCs w:val="20"/>
          <w:lang w:val="bs-Latn-BA"/>
        </w:rPr>
        <w:t xml:space="preserve">; </w:t>
      </w:r>
    </w:p>
    <w:p w:rsidR="001473B0" w:rsidRPr="00175EB7" w:rsidRDefault="001473B0" w:rsidP="001473B0">
      <w:pPr>
        <w:pStyle w:val="NormalWeb"/>
        <w:numPr>
          <w:ilvl w:val="0"/>
          <w:numId w:val="12"/>
        </w:numPr>
        <w:shd w:val="clear" w:color="auto" w:fill="FFFFFF"/>
        <w:jc w:val="both"/>
        <w:rPr>
          <w:color w:val="000000"/>
          <w:sz w:val="20"/>
          <w:szCs w:val="20"/>
          <w:lang w:val="bs-Latn-BA"/>
        </w:rPr>
      </w:pPr>
      <w:r w:rsidRPr="00175EB7">
        <w:rPr>
          <w:color w:val="000000"/>
          <w:sz w:val="20"/>
          <w:szCs w:val="20"/>
          <w:lang w:val="bs-Latn-BA"/>
        </w:rPr>
        <w:t xml:space="preserve">увјерења/потврде/цертификата о познавању енглеског </w:t>
      </w:r>
      <w:r w:rsidRPr="00175EB7">
        <w:rPr>
          <w:sz w:val="20"/>
          <w:szCs w:val="20"/>
          <w:lang w:val="bs-Latn-BA"/>
        </w:rPr>
        <w:t>језика</w:t>
      </w:r>
      <w:r w:rsidRPr="00175EB7">
        <w:rPr>
          <w:color w:val="000000"/>
          <w:sz w:val="20"/>
          <w:szCs w:val="20"/>
          <w:lang w:val="bs-Latn-BA"/>
        </w:rPr>
        <w:t xml:space="preserve"> како слиједи:</w:t>
      </w:r>
    </w:p>
    <w:p w:rsidR="001473B0" w:rsidRPr="00175EB7" w:rsidRDefault="001473B0" w:rsidP="001473B0">
      <w:pPr>
        <w:pStyle w:val="NormalWeb"/>
        <w:numPr>
          <w:ilvl w:val="1"/>
          <w:numId w:val="12"/>
        </w:numPr>
        <w:shd w:val="clear" w:color="auto" w:fill="FFFFFF"/>
        <w:ind w:left="709"/>
        <w:jc w:val="both"/>
        <w:rPr>
          <w:color w:val="000000"/>
          <w:sz w:val="20"/>
          <w:szCs w:val="20"/>
          <w:lang w:val="bs-Latn-BA"/>
        </w:rPr>
      </w:pPr>
      <w:r w:rsidRPr="00175EB7">
        <w:rPr>
          <w:color w:val="000000"/>
          <w:sz w:val="20"/>
          <w:szCs w:val="20"/>
          <w:lang w:val="bs-Latn-BA"/>
        </w:rPr>
        <w:t xml:space="preserve">за радно мјесто 1/01 – напредни ниво знања енглеског језика (одговара </w:t>
      </w:r>
      <w:r w:rsidR="002F7211" w:rsidRPr="00175EB7">
        <w:rPr>
          <w:color w:val="000000"/>
          <w:sz w:val="20"/>
          <w:szCs w:val="20"/>
          <w:lang w:val="bs-Latn-BA"/>
        </w:rPr>
        <w:t>нивоу</w:t>
      </w:r>
      <w:r w:rsidRPr="00175EB7">
        <w:rPr>
          <w:color w:val="000000"/>
          <w:sz w:val="20"/>
          <w:szCs w:val="20"/>
          <w:lang w:val="bs-Latn-BA"/>
        </w:rPr>
        <w:t xml:space="preserve"> Ц1/Ц2 заједничког европског референтног оквира),</w:t>
      </w:r>
    </w:p>
    <w:p w:rsidR="001473B0" w:rsidRPr="00175EB7" w:rsidRDefault="001473B0" w:rsidP="001473B0">
      <w:pPr>
        <w:pStyle w:val="NormalWeb"/>
        <w:numPr>
          <w:ilvl w:val="1"/>
          <w:numId w:val="12"/>
        </w:numPr>
        <w:shd w:val="clear" w:color="auto" w:fill="FFFFFF"/>
        <w:ind w:left="709"/>
        <w:jc w:val="both"/>
        <w:rPr>
          <w:color w:val="000000"/>
          <w:sz w:val="20"/>
          <w:szCs w:val="20"/>
          <w:lang w:val="bs-Latn-BA"/>
        </w:rPr>
      </w:pPr>
      <w:r w:rsidRPr="00175EB7">
        <w:rPr>
          <w:color w:val="000000"/>
          <w:sz w:val="20"/>
          <w:szCs w:val="20"/>
          <w:lang w:val="bs-Latn-BA"/>
        </w:rPr>
        <w:t xml:space="preserve">за радно мјесто 1/02 – средњи ниво знања енглеског језика (одговара </w:t>
      </w:r>
      <w:r w:rsidR="002F7211" w:rsidRPr="00175EB7">
        <w:rPr>
          <w:color w:val="000000"/>
          <w:sz w:val="20"/>
          <w:szCs w:val="20"/>
          <w:lang w:val="bs-Latn-BA"/>
        </w:rPr>
        <w:t>нивоу</w:t>
      </w:r>
      <w:r w:rsidRPr="00175EB7">
        <w:rPr>
          <w:color w:val="000000"/>
          <w:sz w:val="20"/>
          <w:szCs w:val="20"/>
          <w:lang w:val="bs-Latn-BA"/>
        </w:rPr>
        <w:t xml:space="preserve"> Б1/Б2 заједничког европског референтног оквира),</w:t>
      </w:r>
    </w:p>
    <w:p w:rsidR="005D04C5" w:rsidRPr="00175EB7" w:rsidRDefault="006C336A" w:rsidP="005D04C5">
      <w:pPr>
        <w:numPr>
          <w:ilvl w:val="0"/>
          <w:numId w:val="12"/>
        </w:numPr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доказа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познавању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рачунару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5D04C5" w:rsidP="005D04C5">
      <w:pPr>
        <w:tabs>
          <w:tab w:val="left" w:pos="284"/>
        </w:tabs>
        <w:ind w:left="284" w:right="27" w:hanging="284"/>
        <w:jc w:val="both"/>
        <w:rPr>
          <w:b/>
          <w:sz w:val="20"/>
          <w:szCs w:val="20"/>
          <w:u w:val="single"/>
          <w:lang w:val="bs-Latn-BA"/>
        </w:rPr>
      </w:pPr>
    </w:p>
    <w:p w:rsidR="005D04C5" w:rsidRPr="00175EB7" w:rsidRDefault="006D2F19" w:rsidP="005D04C5">
      <w:pPr>
        <w:tabs>
          <w:tab w:val="left" w:pos="284"/>
        </w:tabs>
        <w:ind w:left="284" w:right="27" w:hanging="284"/>
        <w:jc w:val="both"/>
        <w:rPr>
          <w:sz w:val="20"/>
          <w:szCs w:val="20"/>
          <w:lang w:val="bs-Latn-BA"/>
        </w:rPr>
      </w:pPr>
      <w:r w:rsidRPr="00175EB7">
        <w:rPr>
          <w:b/>
          <w:sz w:val="20"/>
          <w:szCs w:val="20"/>
          <w:u w:val="single"/>
          <w:lang w:val="bs-Latn-BA"/>
        </w:rPr>
        <w:t>II</w:t>
      </w:r>
      <w:r w:rsidR="005D04C5" w:rsidRPr="00175EB7">
        <w:rPr>
          <w:b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b/>
          <w:sz w:val="20"/>
          <w:szCs w:val="20"/>
          <w:u w:val="single"/>
          <w:lang w:val="bs-Latn-BA"/>
        </w:rPr>
        <w:t>Својеручно</w:t>
      </w:r>
      <w:r w:rsidR="005D04C5" w:rsidRPr="00175EB7">
        <w:rPr>
          <w:b/>
          <w:sz w:val="20"/>
          <w:szCs w:val="20"/>
          <w:u w:val="single"/>
          <w:lang w:val="bs-Latn-BA"/>
        </w:rPr>
        <w:t xml:space="preserve"> </w:t>
      </w:r>
      <w:r w:rsidR="006C336A" w:rsidRPr="00175EB7">
        <w:rPr>
          <w:b/>
          <w:sz w:val="20"/>
          <w:szCs w:val="20"/>
          <w:u w:val="single"/>
          <w:lang w:val="bs-Latn-BA"/>
        </w:rPr>
        <w:t>потписан</w:t>
      </w:r>
      <w:r w:rsidR="005D04C5" w:rsidRPr="00175EB7">
        <w:rPr>
          <w:sz w:val="20"/>
          <w:szCs w:val="20"/>
          <w:lang w:val="bs-Latn-BA"/>
        </w:rPr>
        <w:t xml:space="preserve">: </w:t>
      </w:r>
    </w:p>
    <w:p w:rsidR="005D04C5" w:rsidRPr="00175EB7" w:rsidRDefault="006C336A" w:rsidP="005D04C5">
      <w:pPr>
        <w:numPr>
          <w:ilvl w:val="0"/>
          <w:numId w:val="1"/>
        </w:numPr>
        <w:tabs>
          <w:tab w:val="clear" w:pos="720"/>
          <w:tab w:val="num" w:pos="284"/>
        </w:tabs>
        <w:ind w:left="284" w:right="27" w:hanging="284"/>
        <w:contextualSpacing/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попуњен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образац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Агенције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државну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службу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БиХ</w:t>
      </w:r>
      <w:r w:rsidR="005D04C5" w:rsidRPr="00175EB7">
        <w:rPr>
          <w:sz w:val="20"/>
          <w:szCs w:val="20"/>
          <w:lang w:val="bs-Latn-BA"/>
        </w:rPr>
        <w:t xml:space="preserve">: </w:t>
      </w:r>
      <w:r w:rsidRPr="00175EB7">
        <w:rPr>
          <w:sz w:val="20"/>
          <w:szCs w:val="20"/>
          <w:lang w:val="bs-Latn-BA"/>
        </w:rPr>
        <w:t>исти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можете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преузети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w</w:t>
      </w:r>
      <w:r w:rsidRPr="00175EB7">
        <w:rPr>
          <w:sz w:val="20"/>
          <w:szCs w:val="20"/>
          <w:lang w:val="bs-Latn-BA"/>
        </w:rPr>
        <w:t>еб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страници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Агенције</w:t>
      </w:r>
      <w:r w:rsidR="005D04C5" w:rsidRPr="00175EB7">
        <w:rPr>
          <w:sz w:val="20"/>
          <w:szCs w:val="20"/>
          <w:lang w:val="bs-Latn-BA"/>
        </w:rPr>
        <w:t xml:space="preserve">: </w:t>
      </w:r>
      <w:hyperlink r:id="rId7" w:history="1">
        <w:r w:rsidR="005D04C5" w:rsidRPr="00175EB7">
          <w:rPr>
            <w:color w:val="0000FF"/>
            <w:sz w:val="20"/>
            <w:szCs w:val="20"/>
            <w:u w:val="single"/>
            <w:lang w:val="bs-Latn-BA"/>
          </w:rPr>
          <w:t>www.</w:t>
        </w:r>
        <w:r w:rsidRPr="00175EB7">
          <w:rPr>
            <w:color w:val="0000FF"/>
            <w:sz w:val="20"/>
            <w:szCs w:val="20"/>
            <w:u w:val="single"/>
            <w:lang w:val="bs-Latn-BA"/>
          </w:rPr>
          <w:t>адс.гов.ба</w:t>
        </w:r>
      </w:hyperlink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Интернет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страници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color w:val="000000"/>
          <w:sz w:val="20"/>
          <w:szCs w:val="20"/>
          <w:shd w:val="clear" w:color="auto" w:fill="FFFFFF"/>
          <w:lang w:val="bs-Latn-BA"/>
        </w:rPr>
        <w:t>Високог</w:t>
      </w:r>
      <w:r w:rsidR="005D04C5" w:rsidRPr="00175EB7">
        <w:rPr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 w:rsidRPr="00175EB7">
        <w:rPr>
          <w:color w:val="000000"/>
          <w:sz w:val="20"/>
          <w:szCs w:val="20"/>
          <w:shd w:val="clear" w:color="auto" w:fill="FFFFFF"/>
          <w:lang w:val="bs-Latn-BA"/>
        </w:rPr>
        <w:t>судског</w:t>
      </w:r>
      <w:r w:rsidR="005D04C5" w:rsidRPr="00175EB7">
        <w:rPr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 w:rsidRPr="00175EB7">
        <w:rPr>
          <w:color w:val="000000"/>
          <w:sz w:val="20"/>
          <w:szCs w:val="20"/>
          <w:shd w:val="clear" w:color="auto" w:fill="FFFFFF"/>
          <w:lang w:val="bs-Latn-BA"/>
        </w:rPr>
        <w:t>и</w:t>
      </w:r>
      <w:r w:rsidR="005D04C5" w:rsidRPr="00175EB7">
        <w:rPr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 w:rsidRPr="00175EB7">
        <w:rPr>
          <w:color w:val="000000"/>
          <w:sz w:val="20"/>
          <w:szCs w:val="20"/>
          <w:shd w:val="clear" w:color="auto" w:fill="FFFFFF"/>
          <w:lang w:val="bs-Latn-BA"/>
        </w:rPr>
        <w:t>тужилачког</w:t>
      </w:r>
      <w:r w:rsidR="005D04C5" w:rsidRPr="00175EB7">
        <w:rPr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 w:rsidRPr="00175EB7">
        <w:rPr>
          <w:color w:val="000000"/>
          <w:sz w:val="20"/>
          <w:szCs w:val="20"/>
          <w:shd w:val="clear" w:color="auto" w:fill="FFFFFF"/>
          <w:lang w:val="bs-Latn-BA"/>
        </w:rPr>
        <w:t>савјета</w:t>
      </w:r>
      <w:r w:rsidR="005D04C5" w:rsidRPr="00175EB7">
        <w:rPr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 w:rsidRPr="00175EB7">
        <w:rPr>
          <w:color w:val="000000"/>
          <w:sz w:val="20"/>
          <w:szCs w:val="20"/>
          <w:shd w:val="clear" w:color="auto" w:fill="FFFFFF"/>
          <w:lang w:val="bs-Latn-BA"/>
        </w:rPr>
        <w:t>БиХ</w:t>
      </w:r>
      <w:r w:rsidR="005D04C5" w:rsidRPr="00175EB7">
        <w:rPr>
          <w:color w:val="000000"/>
          <w:sz w:val="20"/>
          <w:szCs w:val="20"/>
          <w:shd w:val="clear" w:color="auto" w:fill="FFFFFF"/>
          <w:lang w:val="bs-Latn-BA"/>
        </w:rPr>
        <w:t xml:space="preserve"> – </w:t>
      </w:r>
      <w:r w:rsidR="005D04C5" w:rsidRPr="00175EB7">
        <w:rPr>
          <w:sz w:val="20"/>
          <w:szCs w:val="20"/>
        </w:rPr>
        <w:t xml:space="preserve"> </w:t>
      </w:r>
      <w:r w:rsidRPr="00175EB7">
        <w:rPr>
          <w:sz w:val="20"/>
          <w:szCs w:val="20"/>
          <w:lang w:val="bs-Latn-BA"/>
        </w:rPr>
        <w:t>ког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услова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текста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огласа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исти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олакшава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органу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који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врши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избор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именовање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те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представља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само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информације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кандидату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које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потребно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траженом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документацијом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5D04C5" w:rsidP="005D04C5">
      <w:pPr>
        <w:shd w:val="clear" w:color="auto" w:fill="FFFFFF"/>
        <w:ind w:right="27"/>
        <w:jc w:val="both"/>
        <w:rPr>
          <w:sz w:val="20"/>
          <w:szCs w:val="20"/>
          <w:lang w:val="bs-Latn-BA"/>
        </w:rPr>
      </w:pPr>
    </w:p>
    <w:p w:rsidR="005D04C5" w:rsidRPr="00175EB7" w:rsidRDefault="006C336A" w:rsidP="005D04C5">
      <w:pPr>
        <w:shd w:val="clear" w:color="auto" w:fill="FFFFFF"/>
        <w:ind w:right="27"/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Овјерене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копије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докумената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немају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ограничен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рок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важења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под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условом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документи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чије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копије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овјерене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немају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назначен</w:t>
      </w:r>
      <w:r w:rsidR="005D04C5" w:rsidRPr="00175EB7">
        <w:rPr>
          <w:sz w:val="20"/>
          <w:szCs w:val="20"/>
          <w:lang w:val="bs-Latn-BA"/>
        </w:rPr>
        <w:t xml:space="preserve"> (</w:t>
      </w:r>
      <w:r w:rsidRPr="00175EB7">
        <w:rPr>
          <w:sz w:val="20"/>
          <w:szCs w:val="20"/>
          <w:lang w:val="bs-Latn-BA"/>
        </w:rPr>
        <w:t>прецизиран</w:t>
      </w:r>
      <w:r w:rsidR="005D04C5" w:rsidRPr="00175EB7">
        <w:rPr>
          <w:sz w:val="20"/>
          <w:szCs w:val="20"/>
          <w:lang w:val="bs-Latn-BA"/>
        </w:rPr>
        <w:t xml:space="preserve">) </w:t>
      </w:r>
      <w:r w:rsidRPr="00175EB7">
        <w:rPr>
          <w:sz w:val="20"/>
          <w:szCs w:val="20"/>
          <w:lang w:val="bs-Latn-BA"/>
        </w:rPr>
        <w:t>рок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важења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5D04C5" w:rsidP="005D04C5">
      <w:pPr>
        <w:shd w:val="clear" w:color="auto" w:fill="FFFFFF"/>
        <w:ind w:right="27"/>
        <w:jc w:val="both"/>
        <w:rPr>
          <w:sz w:val="20"/>
          <w:szCs w:val="20"/>
          <w:lang w:val="bs-Latn-BA"/>
        </w:rPr>
      </w:pPr>
    </w:p>
    <w:p w:rsidR="005D04C5" w:rsidRPr="00175EB7" w:rsidRDefault="006C336A" w:rsidP="005D04C5">
      <w:pPr>
        <w:shd w:val="clear" w:color="auto" w:fill="FFFFFF"/>
        <w:jc w:val="both"/>
        <w:rPr>
          <w:b/>
          <w:bCs/>
          <w:sz w:val="20"/>
          <w:szCs w:val="20"/>
          <w:u w:val="single"/>
          <w:lang w:val="bs-Latn-BA"/>
        </w:rPr>
      </w:pPr>
      <w:r w:rsidRPr="00175EB7">
        <w:rPr>
          <w:b/>
          <w:bCs/>
          <w:sz w:val="20"/>
          <w:szCs w:val="20"/>
          <w:u w:val="single"/>
          <w:lang w:val="bs-Latn-BA"/>
        </w:rPr>
        <w:t>Обратити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bCs/>
          <w:sz w:val="20"/>
          <w:szCs w:val="20"/>
          <w:u w:val="single"/>
          <w:lang w:val="bs-Latn-BA"/>
        </w:rPr>
        <w:t>пажњу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bCs/>
          <w:sz w:val="20"/>
          <w:szCs w:val="20"/>
          <w:u w:val="single"/>
          <w:lang w:val="bs-Latn-BA"/>
        </w:rPr>
        <w:t>на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bCs/>
          <w:sz w:val="20"/>
          <w:szCs w:val="20"/>
          <w:u w:val="single"/>
          <w:lang w:val="bs-Latn-BA"/>
        </w:rPr>
        <w:t>сљедећа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bCs/>
          <w:sz w:val="20"/>
          <w:szCs w:val="20"/>
          <w:u w:val="single"/>
          <w:lang w:val="bs-Latn-BA"/>
        </w:rPr>
        <w:t>документа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bCs/>
          <w:sz w:val="20"/>
          <w:szCs w:val="20"/>
          <w:u w:val="single"/>
          <w:lang w:val="bs-Latn-BA"/>
        </w:rPr>
        <w:t>која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bCs/>
          <w:sz w:val="20"/>
          <w:szCs w:val="20"/>
          <w:u w:val="single"/>
          <w:lang w:val="bs-Latn-BA"/>
        </w:rPr>
        <w:t>не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bCs/>
          <w:sz w:val="20"/>
          <w:szCs w:val="20"/>
          <w:u w:val="single"/>
          <w:lang w:val="bs-Latn-BA"/>
        </w:rPr>
        <w:t>треба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bCs/>
          <w:sz w:val="20"/>
          <w:szCs w:val="20"/>
          <w:u w:val="single"/>
          <w:lang w:val="bs-Latn-BA"/>
        </w:rPr>
        <w:t>достављати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, </w:t>
      </w:r>
      <w:r w:rsidRPr="00175EB7">
        <w:rPr>
          <w:b/>
          <w:bCs/>
          <w:sz w:val="20"/>
          <w:szCs w:val="20"/>
          <w:u w:val="single"/>
          <w:lang w:val="bs-Latn-BA"/>
        </w:rPr>
        <w:t>јер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bCs/>
          <w:sz w:val="20"/>
          <w:szCs w:val="20"/>
          <w:u w:val="single"/>
          <w:lang w:val="bs-Latn-BA"/>
        </w:rPr>
        <w:t>иста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bCs/>
          <w:sz w:val="20"/>
          <w:szCs w:val="20"/>
          <w:u w:val="single"/>
          <w:lang w:val="bs-Latn-BA"/>
        </w:rPr>
        <w:t>не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bCs/>
          <w:sz w:val="20"/>
          <w:szCs w:val="20"/>
          <w:u w:val="single"/>
          <w:lang w:val="bs-Latn-BA"/>
        </w:rPr>
        <w:t>могу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bCs/>
          <w:sz w:val="20"/>
          <w:szCs w:val="20"/>
          <w:u w:val="single"/>
          <w:lang w:val="bs-Latn-BA"/>
        </w:rPr>
        <w:t>служити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bCs/>
          <w:sz w:val="20"/>
          <w:szCs w:val="20"/>
          <w:u w:val="single"/>
          <w:lang w:val="bs-Latn-BA"/>
        </w:rPr>
        <w:t>као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bCs/>
          <w:sz w:val="20"/>
          <w:szCs w:val="20"/>
          <w:u w:val="single"/>
          <w:lang w:val="bs-Latn-BA"/>
        </w:rPr>
        <w:t>ваљан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bCs/>
          <w:sz w:val="20"/>
          <w:szCs w:val="20"/>
          <w:u w:val="single"/>
          <w:lang w:val="bs-Latn-BA"/>
        </w:rPr>
        <w:t>доказ</w:t>
      </w:r>
      <w:r w:rsidR="005D04C5" w:rsidRPr="00175EB7">
        <w:rPr>
          <w:b/>
          <w:bCs/>
          <w:sz w:val="20"/>
          <w:szCs w:val="20"/>
          <w:u w:val="single"/>
          <w:lang w:val="bs-Latn-BA"/>
        </w:rPr>
        <w:t xml:space="preserve">: </w:t>
      </w:r>
    </w:p>
    <w:p w:rsidR="005D04C5" w:rsidRPr="00175EB7" w:rsidRDefault="006C336A" w:rsidP="005D04C5">
      <w:pPr>
        <w:numPr>
          <w:ilvl w:val="0"/>
          <w:numId w:val="2"/>
        </w:numPr>
        <w:autoSpaceDE w:val="0"/>
        <w:autoSpaceDN w:val="0"/>
        <w:ind w:left="426" w:right="27" w:hanging="284"/>
        <w:contextualSpacing/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Увјерење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дипломирању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старије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годину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дана</w:t>
      </w:r>
      <w:r w:rsidR="005D04C5" w:rsidRPr="00175EB7">
        <w:rPr>
          <w:sz w:val="20"/>
          <w:szCs w:val="20"/>
          <w:lang w:val="bs-Latn-BA"/>
        </w:rPr>
        <w:t xml:space="preserve">. </w:t>
      </w:r>
      <w:r w:rsidRPr="00175EB7">
        <w:rPr>
          <w:sz w:val="20"/>
          <w:szCs w:val="20"/>
          <w:lang w:val="bs-Latn-BA"/>
        </w:rPr>
        <w:t>Универзитетске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дипломе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академског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звања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магистра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еквивалента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академског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звања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доктора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еквивалента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др</w:t>
      </w:r>
      <w:r w:rsidR="005D04C5" w:rsidRPr="00175EB7">
        <w:rPr>
          <w:sz w:val="20"/>
          <w:szCs w:val="20"/>
          <w:lang w:val="bs-Latn-BA"/>
        </w:rPr>
        <w:t xml:space="preserve">. </w:t>
      </w:r>
      <w:r w:rsidRPr="00175EB7">
        <w:rPr>
          <w:sz w:val="20"/>
          <w:szCs w:val="20"/>
          <w:lang w:val="bs-Latn-BA"/>
        </w:rPr>
        <w:t>сличне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дипломе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уколико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исте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нису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евентуално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тражене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посебним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условима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текста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огласа</w:t>
      </w:r>
      <w:r w:rsidR="005D04C5" w:rsidRPr="00175EB7">
        <w:rPr>
          <w:sz w:val="20"/>
          <w:szCs w:val="20"/>
          <w:lang w:val="bs-Latn-BA"/>
        </w:rPr>
        <w:t xml:space="preserve">. </w:t>
      </w:r>
      <w:r w:rsidRPr="00175EB7">
        <w:rPr>
          <w:sz w:val="20"/>
          <w:szCs w:val="20"/>
          <w:lang w:val="bs-Latn-BA"/>
        </w:rPr>
        <w:t>Исте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могу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стечено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звање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завршеног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додипломског</w:t>
      </w:r>
      <w:r w:rsidR="005D04C5" w:rsidRPr="00175EB7">
        <w:rPr>
          <w:sz w:val="20"/>
          <w:szCs w:val="20"/>
          <w:lang w:val="bs-Latn-BA"/>
        </w:rPr>
        <w:t xml:space="preserve"> (</w:t>
      </w:r>
      <w:r w:rsidRPr="00175EB7">
        <w:rPr>
          <w:sz w:val="20"/>
          <w:szCs w:val="20"/>
          <w:lang w:val="bs-Latn-BA"/>
        </w:rPr>
        <w:t>основног</w:t>
      </w:r>
      <w:r w:rsidR="005D04C5" w:rsidRPr="00175EB7">
        <w:rPr>
          <w:sz w:val="20"/>
          <w:szCs w:val="20"/>
          <w:lang w:val="bs-Latn-BA"/>
        </w:rPr>
        <w:t xml:space="preserve">) </w:t>
      </w:r>
      <w:r w:rsidRPr="00175EB7">
        <w:rPr>
          <w:sz w:val="20"/>
          <w:szCs w:val="20"/>
          <w:lang w:val="bs-Latn-BA"/>
        </w:rPr>
        <w:t>студија</w:t>
      </w:r>
      <w:r w:rsidR="005D04C5" w:rsidRPr="00175EB7">
        <w:rPr>
          <w:sz w:val="20"/>
          <w:szCs w:val="20"/>
          <w:lang w:val="bs-Latn-BA"/>
        </w:rPr>
        <w:t xml:space="preserve">.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достављати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универзитетску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диплому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без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додатка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дипломи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уколико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високо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образовање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стечено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Болоњском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систему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студирања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6C336A" w:rsidP="005D04C5">
      <w:pPr>
        <w:numPr>
          <w:ilvl w:val="0"/>
          <w:numId w:val="2"/>
        </w:numPr>
        <w:autoSpaceDE w:val="0"/>
        <w:autoSpaceDN w:val="0"/>
        <w:ind w:left="426" w:right="27" w:hanging="284"/>
        <w:contextualSpacing/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погледу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доказивања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држављанства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старосне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доби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треба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достављати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копију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личне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карте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обавјештење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уведен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евиденцију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пребивалишта</w:t>
      </w:r>
      <w:r w:rsidR="005D04C5" w:rsidRPr="00175EB7">
        <w:rPr>
          <w:sz w:val="20"/>
          <w:szCs w:val="20"/>
          <w:lang w:val="bs-Latn-BA"/>
        </w:rPr>
        <w:t xml:space="preserve"> – </w:t>
      </w:r>
      <w:r w:rsidRPr="00175EB7">
        <w:rPr>
          <w:sz w:val="20"/>
          <w:szCs w:val="20"/>
          <w:lang w:val="bs-Latn-BA"/>
        </w:rPr>
        <w:t>боравишта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личним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подацима</w:t>
      </w:r>
      <w:r w:rsidR="005D04C5" w:rsidRPr="00175EB7">
        <w:rPr>
          <w:sz w:val="20"/>
          <w:szCs w:val="20"/>
          <w:lang w:val="bs-Latn-BA"/>
        </w:rPr>
        <w:t xml:space="preserve"> (</w:t>
      </w:r>
      <w:r w:rsidRPr="00175EB7">
        <w:rPr>
          <w:sz w:val="20"/>
          <w:szCs w:val="20"/>
          <w:lang w:val="bs-Latn-BA"/>
        </w:rPr>
        <w:t>образац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пријава</w:t>
      </w:r>
      <w:r w:rsidR="005D04C5" w:rsidRPr="00175EB7">
        <w:rPr>
          <w:sz w:val="20"/>
          <w:szCs w:val="20"/>
          <w:lang w:val="bs-Latn-BA"/>
        </w:rPr>
        <w:t>/</w:t>
      </w:r>
      <w:r w:rsidRPr="00175EB7">
        <w:rPr>
          <w:sz w:val="20"/>
          <w:szCs w:val="20"/>
          <w:lang w:val="bs-Latn-BA"/>
        </w:rPr>
        <w:t>одјава</w:t>
      </w:r>
      <w:r w:rsidR="005D04C5" w:rsidRPr="00175EB7">
        <w:rPr>
          <w:sz w:val="20"/>
          <w:szCs w:val="20"/>
          <w:lang w:val="bs-Latn-BA"/>
        </w:rPr>
        <w:t xml:space="preserve">), </w:t>
      </w:r>
      <w:r w:rsidRPr="00175EB7">
        <w:rPr>
          <w:sz w:val="20"/>
          <w:szCs w:val="20"/>
          <w:lang w:val="bs-Latn-BA"/>
        </w:rPr>
        <w:t>неважеће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увјерење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држављанству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односно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увјерење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старије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шест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мјесеци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дана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издавања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стране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надлежног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органа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6C336A" w:rsidP="005D04C5">
      <w:pPr>
        <w:numPr>
          <w:ilvl w:val="0"/>
          <w:numId w:val="2"/>
        </w:numPr>
        <w:autoSpaceDE w:val="0"/>
        <w:autoSpaceDN w:val="0"/>
        <w:ind w:left="426" w:right="27" w:hanging="284"/>
        <w:contextualSpacing/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погледу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доказивања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стручног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управног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односно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јавног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достављати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увјерења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стручних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оквиру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других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струка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увјерења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положеном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судију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прекршаје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сл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6C336A" w:rsidP="005D04C5">
      <w:pPr>
        <w:numPr>
          <w:ilvl w:val="0"/>
          <w:numId w:val="2"/>
        </w:numPr>
        <w:autoSpaceDE w:val="0"/>
        <w:autoSpaceDN w:val="0"/>
        <w:ind w:left="426" w:right="27" w:hanging="284"/>
        <w:contextualSpacing/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погледу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искуства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достављати</w:t>
      </w:r>
      <w:r w:rsidR="005D04C5" w:rsidRPr="00175EB7">
        <w:rPr>
          <w:sz w:val="20"/>
          <w:szCs w:val="20"/>
          <w:lang w:val="bs-Latn-BA"/>
        </w:rPr>
        <w:t xml:space="preserve">: </w:t>
      </w:r>
      <w:r w:rsidRPr="00175EB7">
        <w:rPr>
          <w:sz w:val="20"/>
          <w:szCs w:val="20"/>
          <w:lang w:val="bs-Latn-BA"/>
        </w:rPr>
        <w:t>радну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књижицу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јер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може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ниједан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облик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искуства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може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само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стаж</w:t>
      </w:r>
      <w:r w:rsidR="005D04C5" w:rsidRPr="00175EB7">
        <w:rPr>
          <w:sz w:val="20"/>
          <w:szCs w:val="20"/>
          <w:lang w:val="bs-Latn-BA"/>
        </w:rPr>
        <w:t xml:space="preserve">. </w:t>
      </w:r>
      <w:r w:rsidRPr="00175EB7">
        <w:rPr>
          <w:sz w:val="20"/>
          <w:szCs w:val="20"/>
          <w:lang w:val="bs-Latn-BA"/>
        </w:rPr>
        <w:t>Потврде</w:t>
      </w:r>
      <w:r w:rsidR="005D04C5" w:rsidRPr="00175EB7">
        <w:rPr>
          <w:sz w:val="20"/>
          <w:szCs w:val="20"/>
          <w:lang w:val="bs-Latn-BA"/>
        </w:rPr>
        <w:t>/</w:t>
      </w:r>
      <w:r w:rsidRPr="00175EB7">
        <w:rPr>
          <w:sz w:val="20"/>
          <w:szCs w:val="20"/>
          <w:lang w:val="bs-Latn-BA"/>
        </w:rPr>
        <w:t>увјерења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којима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доказује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стаж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такође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неће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бити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узете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разматрање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јер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стаж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представља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само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вријеме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запосленик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проведе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односу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исти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може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којој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врсти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искуства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ријеч</w:t>
      </w:r>
      <w:r w:rsidR="005D04C5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уговор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раду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уговор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обављању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привремених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повремених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послова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уговор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дјелу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др</w:t>
      </w:r>
      <w:r w:rsidR="005D04C5" w:rsidRPr="00175EB7">
        <w:rPr>
          <w:sz w:val="20"/>
          <w:szCs w:val="20"/>
          <w:lang w:val="bs-Latn-BA"/>
        </w:rPr>
        <w:t xml:space="preserve">. </w:t>
      </w:r>
      <w:r w:rsidRPr="00175EB7">
        <w:rPr>
          <w:sz w:val="20"/>
          <w:szCs w:val="20"/>
          <w:lang w:val="bs-Latn-BA"/>
        </w:rPr>
        <w:t>уговоре</w:t>
      </w:r>
      <w:r w:rsidR="005D04C5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рјешење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одлуку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заснивању</w:t>
      </w:r>
      <w:r w:rsidR="005D04C5" w:rsidRPr="00175EB7">
        <w:rPr>
          <w:sz w:val="20"/>
          <w:szCs w:val="20"/>
          <w:lang w:val="bs-Latn-BA"/>
        </w:rPr>
        <w:t>/</w:t>
      </w:r>
      <w:r w:rsidRPr="00175EB7">
        <w:rPr>
          <w:sz w:val="20"/>
          <w:szCs w:val="20"/>
          <w:lang w:val="bs-Latn-BA"/>
        </w:rPr>
        <w:t>престанку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односа</w:t>
      </w:r>
      <w:r w:rsidR="005D04C5" w:rsidRPr="00175EB7">
        <w:rPr>
          <w:sz w:val="20"/>
          <w:szCs w:val="20"/>
          <w:lang w:val="bs-Latn-BA"/>
        </w:rPr>
        <w:t xml:space="preserve"> - </w:t>
      </w:r>
      <w:r w:rsidRPr="00175EB7">
        <w:rPr>
          <w:sz w:val="20"/>
          <w:szCs w:val="20"/>
          <w:lang w:val="bs-Latn-BA"/>
        </w:rPr>
        <w:t>исти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доказују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само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почетак</w:t>
      </w:r>
      <w:r w:rsidR="005D04C5" w:rsidRPr="00175EB7">
        <w:rPr>
          <w:sz w:val="20"/>
          <w:szCs w:val="20"/>
          <w:lang w:val="bs-Latn-BA"/>
        </w:rPr>
        <w:t>/</w:t>
      </w:r>
      <w:r w:rsidRPr="00175EB7">
        <w:rPr>
          <w:sz w:val="20"/>
          <w:szCs w:val="20"/>
          <w:lang w:val="bs-Latn-BA"/>
        </w:rPr>
        <w:t>престанак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ангажмана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назив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мјеста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континуитет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истог</w:t>
      </w:r>
      <w:r w:rsidR="005D04C5" w:rsidRPr="00175EB7">
        <w:rPr>
          <w:sz w:val="20"/>
          <w:szCs w:val="20"/>
          <w:lang w:val="bs-Latn-BA"/>
        </w:rPr>
        <w:t xml:space="preserve">; </w:t>
      </w:r>
      <w:r w:rsidRPr="00175EB7">
        <w:rPr>
          <w:sz w:val="20"/>
          <w:szCs w:val="20"/>
          <w:lang w:val="bs-Latn-BA"/>
        </w:rPr>
        <w:t>споразум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препоруке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друге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сличне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исправе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уколико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садрже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све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елементе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потврде</w:t>
      </w:r>
      <w:r w:rsidR="005D04C5" w:rsidRPr="00175EB7">
        <w:rPr>
          <w:sz w:val="20"/>
          <w:szCs w:val="20"/>
          <w:lang w:val="bs-Latn-BA"/>
        </w:rPr>
        <w:t>/</w:t>
      </w:r>
      <w:r w:rsidRPr="00175EB7">
        <w:rPr>
          <w:sz w:val="20"/>
          <w:szCs w:val="20"/>
          <w:lang w:val="bs-Latn-BA"/>
        </w:rPr>
        <w:t>увјерења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увјерења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издата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стране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ПИО</w:t>
      </w:r>
      <w:r w:rsidR="005D04C5" w:rsidRPr="00175EB7">
        <w:rPr>
          <w:sz w:val="20"/>
          <w:szCs w:val="20"/>
          <w:lang w:val="bs-Latn-BA"/>
        </w:rPr>
        <w:t>/</w:t>
      </w:r>
      <w:r w:rsidRPr="00175EB7">
        <w:rPr>
          <w:sz w:val="20"/>
          <w:szCs w:val="20"/>
          <w:lang w:val="bs-Latn-BA"/>
        </w:rPr>
        <w:t>МИО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подацима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регистрованим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матичној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евиденцији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без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потврде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ПИО</w:t>
      </w:r>
      <w:r w:rsidR="005D04C5" w:rsidRPr="00175EB7">
        <w:rPr>
          <w:sz w:val="20"/>
          <w:szCs w:val="20"/>
          <w:lang w:val="bs-Latn-BA"/>
        </w:rPr>
        <w:t>/</w:t>
      </w:r>
      <w:r w:rsidRPr="00175EB7">
        <w:rPr>
          <w:sz w:val="20"/>
          <w:szCs w:val="20"/>
          <w:lang w:val="bs-Latn-BA"/>
        </w:rPr>
        <w:t>МИО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гдје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наведена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шифра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занимања</w:t>
      </w:r>
      <w:r w:rsidR="005D04C5" w:rsidRPr="00175EB7">
        <w:rPr>
          <w:sz w:val="20"/>
          <w:szCs w:val="20"/>
          <w:lang w:val="bs-Latn-BA"/>
        </w:rPr>
        <w:t xml:space="preserve">. </w:t>
      </w:r>
      <w:r w:rsidRPr="00175EB7">
        <w:rPr>
          <w:sz w:val="20"/>
          <w:szCs w:val="20"/>
          <w:lang w:val="bs-Latn-BA"/>
        </w:rPr>
        <w:t>Такође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достављати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документа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која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садрже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елементе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потврде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увјерења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односно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документа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којима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децидно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наведено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сљедеће</w:t>
      </w:r>
      <w:r w:rsidR="005D04C5" w:rsidRPr="00175EB7">
        <w:rPr>
          <w:sz w:val="20"/>
          <w:szCs w:val="20"/>
          <w:lang w:val="bs-Latn-BA"/>
        </w:rPr>
        <w:t xml:space="preserve">: </w:t>
      </w:r>
      <w:r w:rsidRPr="00175EB7">
        <w:rPr>
          <w:sz w:val="20"/>
          <w:szCs w:val="20"/>
          <w:lang w:val="bs-Latn-BA"/>
        </w:rPr>
        <w:t>основне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генералије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врста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школске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спреме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оквиру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мјеста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тј</w:t>
      </w:r>
      <w:r w:rsidR="005D04C5" w:rsidRPr="00175EB7">
        <w:rPr>
          <w:sz w:val="20"/>
          <w:szCs w:val="20"/>
          <w:lang w:val="bs-Latn-BA"/>
        </w:rPr>
        <w:t xml:space="preserve">. </w:t>
      </w:r>
      <w:r w:rsidRPr="00175EB7">
        <w:rPr>
          <w:sz w:val="20"/>
          <w:szCs w:val="20"/>
          <w:lang w:val="bs-Latn-BA"/>
        </w:rPr>
        <w:t>стручна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спрема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предвиђена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конкретно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мјесто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назив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мјеста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прецизиран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период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ангажовања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те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осталим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релевантним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подацима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доказивање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тражене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врсте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искуства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6C336A" w:rsidP="005D04C5">
      <w:pPr>
        <w:numPr>
          <w:ilvl w:val="0"/>
          <w:numId w:val="2"/>
        </w:numPr>
        <w:autoSpaceDE w:val="0"/>
        <w:autoSpaceDN w:val="0"/>
        <w:ind w:left="426" w:right="27" w:hanging="284"/>
        <w:contextualSpacing/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погледу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доказивања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нивоа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знања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страног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језика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рачунару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достављати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потврду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увјерење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послодавца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гдје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лице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било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односу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којом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послодавац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потврђује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знање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страног</w:t>
      </w:r>
      <w:r w:rsidR="005D04C5" w:rsidRPr="00175EB7">
        <w:rPr>
          <w:sz w:val="20"/>
          <w:szCs w:val="20"/>
          <w:lang w:val="bs-Latn-BA"/>
        </w:rPr>
        <w:t> </w:t>
      </w:r>
      <w:hyperlink r:id="rId8" w:anchor="strani-jezik" w:tgtFrame="_blank" w:history="1">
        <w:r w:rsidRPr="00175EB7">
          <w:rPr>
            <w:sz w:val="20"/>
            <w:szCs w:val="20"/>
            <w:lang w:val="bs-Latn-BA"/>
          </w:rPr>
          <w:t>језика</w:t>
        </w:r>
      </w:hyperlink>
      <w:r w:rsidR="005D04C5" w:rsidRPr="00175EB7">
        <w:rPr>
          <w:sz w:val="20"/>
          <w:szCs w:val="20"/>
          <w:lang w:val="bs-Latn-BA"/>
        </w:rPr>
        <w:t>/</w:t>
      </w:r>
      <w:r w:rsidRPr="00175EB7">
        <w:rPr>
          <w:sz w:val="20"/>
          <w:szCs w:val="20"/>
          <w:lang w:val="bs-Latn-BA"/>
        </w:rPr>
        <w:t>рада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рачунару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јер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регистрован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обављање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дјелатности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те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такви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нису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ваљани</w:t>
      </w:r>
      <w:r w:rsidR="005D04C5" w:rsidRPr="00175EB7">
        <w:rPr>
          <w:sz w:val="20"/>
          <w:szCs w:val="20"/>
          <w:lang w:val="bs-Latn-BA"/>
        </w:rPr>
        <w:t xml:space="preserve">.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достављати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свједочанства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завршеним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разредима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средње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школе</w:t>
      </w:r>
      <w:r w:rsidR="005D04C5" w:rsidRPr="00175EB7">
        <w:rPr>
          <w:sz w:val="20"/>
          <w:szCs w:val="20"/>
          <w:lang w:val="bs-Latn-BA"/>
        </w:rPr>
        <w:t xml:space="preserve">. </w:t>
      </w:r>
      <w:r w:rsidRPr="00175EB7">
        <w:rPr>
          <w:sz w:val="20"/>
          <w:szCs w:val="20"/>
          <w:lang w:val="bs-Latn-BA"/>
        </w:rPr>
        <w:t>Оцјене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инде</w:t>
      </w:r>
      <w:r w:rsidR="005D04C5" w:rsidRPr="00175EB7">
        <w:rPr>
          <w:sz w:val="20"/>
          <w:szCs w:val="20"/>
          <w:lang w:val="bs-Latn-BA"/>
        </w:rPr>
        <w:t>x</w:t>
      </w:r>
      <w:r w:rsidRPr="00175EB7">
        <w:rPr>
          <w:sz w:val="20"/>
          <w:szCs w:val="20"/>
          <w:lang w:val="bs-Latn-BA"/>
        </w:rPr>
        <w:t>а</w:t>
      </w:r>
      <w:r w:rsidR="005D04C5" w:rsidRPr="00175EB7">
        <w:rPr>
          <w:sz w:val="20"/>
          <w:szCs w:val="20"/>
          <w:lang w:val="bs-Latn-BA"/>
        </w:rPr>
        <w:t xml:space="preserve"> – </w:t>
      </w:r>
      <w:r w:rsidRPr="00175EB7">
        <w:rPr>
          <w:sz w:val="20"/>
          <w:szCs w:val="20"/>
          <w:lang w:val="bs-Latn-BA"/>
        </w:rPr>
        <w:t>положени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могу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активно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знање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језика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6C336A" w:rsidP="005D04C5">
      <w:pPr>
        <w:numPr>
          <w:ilvl w:val="0"/>
          <w:numId w:val="2"/>
        </w:numPr>
        <w:autoSpaceDE w:val="0"/>
        <w:autoSpaceDN w:val="0"/>
        <w:ind w:left="426" w:right="27" w:hanging="284"/>
        <w:contextualSpacing/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Непотписан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непопуњен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исправљен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измијењен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пријавни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образац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5D04C5" w:rsidP="005D04C5">
      <w:pPr>
        <w:autoSpaceDE w:val="0"/>
        <w:autoSpaceDN w:val="0"/>
        <w:spacing w:line="276" w:lineRule="auto"/>
        <w:ind w:right="28"/>
        <w:contextualSpacing/>
        <w:jc w:val="both"/>
        <w:rPr>
          <w:color w:val="FF0000"/>
          <w:sz w:val="20"/>
          <w:szCs w:val="20"/>
          <w:lang w:val="bs-Latn-BA"/>
        </w:rPr>
      </w:pPr>
    </w:p>
    <w:p w:rsidR="005D04C5" w:rsidRPr="00175EB7" w:rsidRDefault="006C336A" w:rsidP="005D04C5">
      <w:pPr>
        <w:autoSpaceDE w:val="0"/>
        <w:autoSpaceDN w:val="0"/>
        <w:ind w:right="27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додатне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информације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погледу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потребне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документације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кандидати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упућују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службену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интернет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страницу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Агенције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државну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службу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БиХ</w:t>
      </w:r>
      <w:r w:rsidR="005D04C5" w:rsidRPr="00175EB7">
        <w:rPr>
          <w:sz w:val="20"/>
          <w:szCs w:val="20"/>
          <w:lang w:val="bs-Latn-BA"/>
        </w:rPr>
        <w:t xml:space="preserve"> (</w:t>
      </w:r>
      <w:hyperlink r:id="rId9" w:history="1">
        <w:r w:rsidR="005D04C5" w:rsidRPr="00175EB7">
          <w:rPr>
            <w:color w:val="0000FF"/>
            <w:sz w:val="20"/>
            <w:szCs w:val="20"/>
            <w:u w:val="single"/>
            <w:lang w:val="bs-Latn-BA"/>
          </w:rPr>
          <w:t>www.</w:t>
        </w:r>
        <w:r w:rsidRPr="00175EB7">
          <w:rPr>
            <w:color w:val="0000FF"/>
            <w:sz w:val="20"/>
            <w:szCs w:val="20"/>
            <w:u w:val="single"/>
            <w:lang w:val="bs-Latn-BA"/>
          </w:rPr>
          <w:t>адс.гов.ба</w:t>
        </w:r>
      </w:hyperlink>
      <w:r w:rsidR="005D04C5" w:rsidRPr="00175EB7">
        <w:rPr>
          <w:sz w:val="20"/>
          <w:szCs w:val="20"/>
          <w:lang w:val="bs-Latn-BA"/>
        </w:rPr>
        <w:t xml:space="preserve">), </w:t>
      </w:r>
      <w:r w:rsidRPr="00175EB7">
        <w:rPr>
          <w:sz w:val="20"/>
          <w:szCs w:val="20"/>
          <w:lang w:val="bs-Latn-BA"/>
        </w:rPr>
        <w:t>линк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Конкурси</w:t>
      </w:r>
      <w:r w:rsidR="005D04C5" w:rsidRPr="00175EB7">
        <w:rPr>
          <w:sz w:val="20"/>
          <w:szCs w:val="20"/>
          <w:lang w:val="bs-Latn-BA"/>
        </w:rPr>
        <w:t>/</w:t>
      </w:r>
      <w:r w:rsidRPr="00175EB7">
        <w:rPr>
          <w:sz w:val="20"/>
          <w:szCs w:val="20"/>
          <w:lang w:val="bs-Latn-BA"/>
        </w:rPr>
        <w:t>Стоп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грешкама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пријавама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5D04C5" w:rsidP="005D04C5">
      <w:pPr>
        <w:ind w:right="-86"/>
        <w:jc w:val="both"/>
        <w:rPr>
          <w:sz w:val="20"/>
          <w:szCs w:val="20"/>
          <w:lang w:val="bs-Latn-BA"/>
        </w:rPr>
      </w:pPr>
    </w:p>
    <w:p w:rsidR="005D04C5" w:rsidRPr="00175EB7" w:rsidRDefault="006C336A" w:rsidP="005D04C5">
      <w:pPr>
        <w:jc w:val="both"/>
        <w:rPr>
          <w:b/>
          <w:sz w:val="20"/>
          <w:szCs w:val="20"/>
          <w:lang w:val="bs-Latn-BA"/>
        </w:rPr>
      </w:pPr>
      <w:r w:rsidRPr="00175EB7">
        <w:rPr>
          <w:b/>
          <w:sz w:val="20"/>
          <w:szCs w:val="20"/>
          <w:lang w:val="bs-Latn-BA"/>
        </w:rPr>
        <w:t>Додатни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документи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који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се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достављају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накнадно</w:t>
      </w:r>
      <w:r w:rsidR="005D04C5" w:rsidRPr="00175EB7">
        <w:rPr>
          <w:b/>
          <w:sz w:val="20"/>
          <w:szCs w:val="20"/>
          <w:lang w:val="bs-Latn-BA"/>
        </w:rPr>
        <w:t>:</w:t>
      </w:r>
    </w:p>
    <w:p w:rsidR="005D04C5" w:rsidRPr="00175EB7" w:rsidRDefault="006C336A" w:rsidP="005D04C5">
      <w:pPr>
        <w:numPr>
          <w:ilvl w:val="0"/>
          <w:numId w:val="14"/>
        </w:numPr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Кандидати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који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буду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успјешни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писменом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дијелу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стручног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обавезни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i/>
          <w:sz w:val="20"/>
          <w:szCs w:val="20"/>
          <w:lang w:val="bs-Latn-BA"/>
        </w:rPr>
        <w:t>на</w:t>
      </w:r>
      <w:r w:rsidR="005D04C5" w:rsidRPr="00175EB7">
        <w:rPr>
          <w:i/>
          <w:sz w:val="20"/>
          <w:szCs w:val="20"/>
          <w:lang w:val="bs-Latn-BA"/>
        </w:rPr>
        <w:t xml:space="preserve"> </w:t>
      </w:r>
      <w:r w:rsidRPr="00175EB7">
        <w:rPr>
          <w:i/>
          <w:sz w:val="20"/>
          <w:szCs w:val="20"/>
          <w:lang w:val="bs-Latn-BA"/>
        </w:rPr>
        <w:t>усмени</w:t>
      </w:r>
      <w:r w:rsidR="005D04C5" w:rsidRPr="00175EB7">
        <w:rPr>
          <w:i/>
          <w:sz w:val="20"/>
          <w:szCs w:val="20"/>
          <w:lang w:val="bs-Latn-BA"/>
        </w:rPr>
        <w:t xml:space="preserve"> </w:t>
      </w:r>
      <w:r w:rsidRPr="00175EB7">
        <w:rPr>
          <w:i/>
          <w:sz w:val="20"/>
          <w:szCs w:val="20"/>
          <w:lang w:val="bs-Latn-BA"/>
        </w:rPr>
        <w:t>дио</w:t>
      </w:r>
      <w:r w:rsidR="005D04C5" w:rsidRPr="00175EB7">
        <w:rPr>
          <w:i/>
          <w:sz w:val="20"/>
          <w:szCs w:val="20"/>
          <w:lang w:val="bs-Latn-BA"/>
        </w:rPr>
        <w:t xml:space="preserve"> </w:t>
      </w:r>
      <w:r w:rsidRPr="00175EB7">
        <w:rPr>
          <w:i/>
          <w:sz w:val="20"/>
          <w:szCs w:val="20"/>
          <w:lang w:val="bs-Latn-BA"/>
        </w:rPr>
        <w:t>стручног</w:t>
      </w:r>
      <w:r w:rsidR="005D04C5" w:rsidRPr="00175EB7">
        <w:rPr>
          <w:i/>
          <w:sz w:val="20"/>
          <w:szCs w:val="20"/>
          <w:lang w:val="bs-Latn-BA"/>
        </w:rPr>
        <w:t xml:space="preserve"> </w:t>
      </w:r>
      <w:r w:rsidRPr="00175EB7">
        <w:rPr>
          <w:i/>
          <w:sz w:val="20"/>
          <w:szCs w:val="20"/>
          <w:lang w:val="bs-Latn-BA"/>
        </w:rPr>
        <w:t>испита</w:t>
      </w:r>
      <w:r w:rsidR="005D04C5" w:rsidRPr="00175EB7">
        <w:rPr>
          <w:i/>
          <w:sz w:val="20"/>
          <w:szCs w:val="20"/>
          <w:lang w:val="bs-Latn-BA"/>
        </w:rPr>
        <w:t xml:space="preserve"> (</w:t>
      </w:r>
      <w:r w:rsidRPr="00175EB7">
        <w:rPr>
          <w:i/>
          <w:sz w:val="20"/>
          <w:szCs w:val="20"/>
          <w:lang w:val="bs-Latn-BA"/>
        </w:rPr>
        <w:t>интервју</w:t>
      </w:r>
      <w:r w:rsidR="005D04C5" w:rsidRPr="00175EB7">
        <w:rPr>
          <w:i/>
          <w:sz w:val="20"/>
          <w:szCs w:val="20"/>
          <w:lang w:val="bs-Latn-BA"/>
        </w:rPr>
        <w:t>)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донијети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i/>
          <w:sz w:val="20"/>
          <w:szCs w:val="20"/>
          <w:lang w:val="bs-Latn-BA"/>
        </w:rPr>
        <w:t>увјерење</w:t>
      </w:r>
      <w:r w:rsidR="005D04C5" w:rsidRPr="00175EB7">
        <w:rPr>
          <w:i/>
          <w:sz w:val="20"/>
          <w:szCs w:val="20"/>
          <w:lang w:val="bs-Latn-BA"/>
        </w:rPr>
        <w:t xml:space="preserve"> </w:t>
      </w:r>
      <w:r w:rsidRPr="00175EB7">
        <w:rPr>
          <w:i/>
          <w:sz w:val="20"/>
          <w:szCs w:val="20"/>
          <w:lang w:val="bs-Latn-BA"/>
        </w:rPr>
        <w:t>о</w:t>
      </w:r>
      <w:r w:rsidR="005D04C5" w:rsidRPr="00175EB7">
        <w:rPr>
          <w:i/>
          <w:sz w:val="20"/>
          <w:szCs w:val="20"/>
          <w:lang w:val="bs-Latn-BA"/>
        </w:rPr>
        <w:t xml:space="preserve"> </w:t>
      </w:r>
      <w:r w:rsidRPr="00175EB7">
        <w:rPr>
          <w:i/>
          <w:sz w:val="20"/>
          <w:szCs w:val="20"/>
          <w:lang w:val="bs-Latn-BA"/>
        </w:rPr>
        <w:t>невођењу</w:t>
      </w:r>
      <w:r w:rsidR="005D04C5" w:rsidRPr="00175EB7">
        <w:rPr>
          <w:i/>
          <w:sz w:val="20"/>
          <w:szCs w:val="20"/>
          <w:lang w:val="bs-Latn-BA"/>
        </w:rPr>
        <w:t xml:space="preserve"> </w:t>
      </w:r>
      <w:r w:rsidRPr="00175EB7">
        <w:rPr>
          <w:i/>
          <w:sz w:val="20"/>
          <w:szCs w:val="20"/>
          <w:lang w:val="bs-Latn-BA"/>
        </w:rPr>
        <w:t>кривичног</w:t>
      </w:r>
      <w:r w:rsidR="005D04C5" w:rsidRPr="00175EB7">
        <w:rPr>
          <w:i/>
          <w:sz w:val="20"/>
          <w:szCs w:val="20"/>
          <w:lang w:val="bs-Latn-BA"/>
        </w:rPr>
        <w:t xml:space="preserve"> </w:t>
      </w:r>
      <w:r w:rsidRPr="00175EB7">
        <w:rPr>
          <w:i/>
          <w:sz w:val="20"/>
          <w:szCs w:val="20"/>
          <w:lang w:val="bs-Latn-BA"/>
        </w:rPr>
        <w:t>поступка</w:t>
      </w:r>
      <w:r w:rsidR="005D04C5" w:rsidRPr="00175EB7">
        <w:rPr>
          <w:sz w:val="20"/>
          <w:szCs w:val="20"/>
          <w:lang w:val="bs-Latn-BA"/>
        </w:rPr>
        <w:t xml:space="preserve"> (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старије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три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мјесеца</w:t>
      </w:r>
      <w:r w:rsidR="005D04C5" w:rsidRPr="00175EB7">
        <w:rPr>
          <w:sz w:val="20"/>
          <w:szCs w:val="20"/>
          <w:lang w:val="bs-Latn-BA"/>
        </w:rPr>
        <w:t xml:space="preserve">), </w:t>
      </w:r>
      <w:r w:rsidRPr="00175EB7">
        <w:rPr>
          <w:sz w:val="20"/>
          <w:szCs w:val="20"/>
          <w:lang w:val="bs-Latn-BA"/>
        </w:rPr>
        <w:t>које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доставља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заједно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другим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документима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противном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неће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моћи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приступити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истом</w:t>
      </w:r>
      <w:r w:rsidR="005D04C5" w:rsidRPr="00175EB7">
        <w:rPr>
          <w:sz w:val="20"/>
          <w:szCs w:val="20"/>
          <w:lang w:val="bs-Latn-BA"/>
        </w:rPr>
        <w:t xml:space="preserve">. </w:t>
      </w:r>
      <w:r w:rsidRPr="00175EB7">
        <w:rPr>
          <w:sz w:val="20"/>
          <w:szCs w:val="20"/>
          <w:lang w:val="bs-Latn-BA"/>
        </w:rPr>
        <w:t>Изнимно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случају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ако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кандидат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објективних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разлога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достави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тражено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увјерење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интервју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исто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треба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доставити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најкасније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момента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преузимања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дужности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супротном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скида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листе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успјешних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кандидата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6C336A" w:rsidP="005D04C5">
      <w:pPr>
        <w:numPr>
          <w:ilvl w:val="0"/>
          <w:numId w:val="14"/>
        </w:numPr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Изабрани</w:t>
      </w:r>
      <w:r w:rsidR="005D04C5" w:rsidRPr="00175EB7">
        <w:rPr>
          <w:sz w:val="20"/>
          <w:szCs w:val="20"/>
          <w:lang w:val="bs-Latn-BA"/>
        </w:rPr>
        <w:t xml:space="preserve"> (</w:t>
      </w:r>
      <w:r w:rsidRPr="00175EB7">
        <w:rPr>
          <w:sz w:val="20"/>
          <w:szCs w:val="20"/>
          <w:lang w:val="bs-Latn-BA"/>
        </w:rPr>
        <w:t>постављени</w:t>
      </w:r>
      <w:r w:rsidR="005D04C5" w:rsidRPr="00175EB7">
        <w:rPr>
          <w:sz w:val="20"/>
          <w:szCs w:val="20"/>
          <w:lang w:val="bs-Latn-BA"/>
        </w:rPr>
        <w:t>/</w:t>
      </w:r>
      <w:r w:rsidRPr="00175EB7">
        <w:rPr>
          <w:sz w:val="20"/>
          <w:szCs w:val="20"/>
          <w:lang w:val="bs-Latn-BA"/>
        </w:rPr>
        <w:t>именовани</w:t>
      </w:r>
      <w:r w:rsidR="005D04C5" w:rsidRPr="00175EB7">
        <w:rPr>
          <w:sz w:val="20"/>
          <w:szCs w:val="20"/>
          <w:lang w:val="bs-Latn-BA"/>
        </w:rPr>
        <w:t xml:space="preserve">) </w:t>
      </w:r>
      <w:r w:rsidRPr="00175EB7">
        <w:rPr>
          <w:sz w:val="20"/>
          <w:szCs w:val="20"/>
          <w:lang w:val="bs-Latn-BA"/>
        </w:rPr>
        <w:t>кандидат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дужан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институцији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Босне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Херцеговине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доставити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складу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чланом</w:t>
      </w:r>
      <w:r w:rsidR="005D04C5" w:rsidRPr="00175EB7">
        <w:rPr>
          <w:sz w:val="20"/>
          <w:szCs w:val="20"/>
          <w:lang w:val="bs-Latn-BA"/>
        </w:rPr>
        <w:t xml:space="preserve"> 22. </w:t>
      </w:r>
      <w:r w:rsidRPr="00175EB7">
        <w:rPr>
          <w:sz w:val="20"/>
          <w:szCs w:val="20"/>
          <w:lang w:val="bs-Latn-BA"/>
        </w:rPr>
        <w:t>тачка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</w:t>
      </w:r>
      <w:r w:rsidR="005D04C5" w:rsidRPr="00175EB7">
        <w:rPr>
          <w:sz w:val="20"/>
          <w:szCs w:val="20"/>
          <w:lang w:val="bs-Latn-BA"/>
        </w:rPr>
        <w:t xml:space="preserve">) </w:t>
      </w:r>
      <w:r w:rsidRPr="00175EB7">
        <w:rPr>
          <w:sz w:val="20"/>
          <w:szCs w:val="20"/>
          <w:lang w:val="bs-Latn-BA"/>
        </w:rPr>
        <w:t>Закона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државној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служби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институцијама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Босне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Херцеговине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увјерење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радној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способности</w:t>
      </w:r>
      <w:r w:rsidR="005D04C5" w:rsidRPr="00175EB7">
        <w:rPr>
          <w:sz w:val="20"/>
          <w:szCs w:val="20"/>
          <w:lang w:val="bs-Latn-BA"/>
        </w:rPr>
        <w:t xml:space="preserve"> (</w:t>
      </w:r>
      <w:r w:rsidRPr="00175EB7">
        <w:rPr>
          <w:sz w:val="20"/>
          <w:szCs w:val="20"/>
          <w:lang w:val="bs-Latn-BA"/>
        </w:rPr>
        <w:t>љекарско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увјерење</w:t>
      </w:r>
      <w:r w:rsidR="005D04C5" w:rsidRPr="00175EB7">
        <w:rPr>
          <w:sz w:val="20"/>
          <w:szCs w:val="20"/>
          <w:lang w:val="bs-Latn-BA"/>
        </w:rPr>
        <w:t xml:space="preserve">), </w:t>
      </w:r>
      <w:r w:rsidRPr="00175EB7">
        <w:rPr>
          <w:sz w:val="20"/>
          <w:szCs w:val="20"/>
          <w:lang w:val="bs-Latn-BA"/>
        </w:rPr>
        <w:t>као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здравствено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способан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вршење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одређених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послова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предвиђених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овим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положајем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5D04C5" w:rsidP="005D04C5">
      <w:pPr>
        <w:jc w:val="both"/>
        <w:rPr>
          <w:sz w:val="20"/>
          <w:szCs w:val="20"/>
          <w:lang w:val="bs-Latn-BA"/>
        </w:rPr>
      </w:pPr>
    </w:p>
    <w:p w:rsidR="005D04C5" w:rsidRPr="00175EB7" w:rsidRDefault="006C336A" w:rsidP="005D04C5">
      <w:pPr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Јавни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конкурс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спроводи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складу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Одлуком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начину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полагања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јавног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стручног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испита</w:t>
      </w:r>
      <w:r w:rsidR="005D04C5" w:rsidRPr="00175EB7">
        <w:rPr>
          <w:sz w:val="20"/>
          <w:szCs w:val="20"/>
          <w:lang w:val="bs-Latn-BA"/>
        </w:rPr>
        <w:t xml:space="preserve">  („</w:t>
      </w:r>
      <w:r w:rsidRPr="00175EB7">
        <w:rPr>
          <w:sz w:val="20"/>
          <w:szCs w:val="20"/>
          <w:lang w:val="bs-Latn-BA"/>
        </w:rPr>
        <w:t>Службени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гласник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БиХ</w:t>
      </w:r>
      <w:r w:rsidR="005D04C5" w:rsidRPr="00175EB7">
        <w:rPr>
          <w:sz w:val="20"/>
          <w:szCs w:val="20"/>
          <w:lang w:val="bs-Latn-BA"/>
        </w:rPr>
        <w:t xml:space="preserve">“, </w:t>
      </w:r>
      <w:r w:rsidRPr="00175EB7">
        <w:rPr>
          <w:sz w:val="20"/>
          <w:szCs w:val="20"/>
          <w:lang w:val="bs-Latn-BA"/>
        </w:rPr>
        <w:t>бр</w:t>
      </w:r>
      <w:r w:rsidR="005D04C5" w:rsidRPr="00175EB7">
        <w:rPr>
          <w:sz w:val="20"/>
          <w:szCs w:val="20"/>
          <w:lang w:val="bs-Latn-BA"/>
        </w:rPr>
        <w:t>. 96/07, 43/10, 103/12</w:t>
      </w:r>
      <w:r w:rsidR="005D04C5" w:rsidRPr="00175EB7">
        <w:rPr>
          <w:sz w:val="20"/>
          <w:szCs w:val="20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56/19) - (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даљем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тексту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Одлука</w:t>
      </w:r>
      <w:r w:rsidR="005D04C5" w:rsidRPr="00175EB7">
        <w:rPr>
          <w:sz w:val="20"/>
          <w:szCs w:val="20"/>
          <w:lang w:val="bs-Latn-BA"/>
        </w:rPr>
        <w:t xml:space="preserve">)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Правилником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карактеру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садржају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јавнога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конкурса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попуњавање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мјеста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државних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службеника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Високом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судском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тужилачком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вијећу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Босне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Херцеговине</w:t>
      </w:r>
      <w:r w:rsidR="005D04C5" w:rsidRPr="00175EB7">
        <w:rPr>
          <w:sz w:val="20"/>
          <w:szCs w:val="20"/>
          <w:lang w:val="bs-Latn-BA"/>
        </w:rPr>
        <w:t xml:space="preserve"> („</w:t>
      </w:r>
      <w:r w:rsidRPr="00175EB7">
        <w:rPr>
          <w:sz w:val="20"/>
          <w:szCs w:val="20"/>
          <w:lang w:val="bs-Latn-BA"/>
        </w:rPr>
        <w:t>Службени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гласник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БиХ</w:t>
      </w:r>
      <w:r w:rsidR="005D04C5" w:rsidRPr="00175EB7">
        <w:rPr>
          <w:sz w:val="20"/>
          <w:szCs w:val="20"/>
          <w:lang w:val="bs-Latn-BA"/>
        </w:rPr>
        <w:t xml:space="preserve">“, </w:t>
      </w:r>
      <w:r w:rsidRPr="00175EB7">
        <w:rPr>
          <w:sz w:val="20"/>
          <w:szCs w:val="20"/>
          <w:lang w:val="bs-Latn-BA"/>
        </w:rPr>
        <w:t>број</w:t>
      </w:r>
      <w:r w:rsidR="005D04C5" w:rsidRPr="00175EB7">
        <w:rPr>
          <w:sz w:val="20"/>
          <w:szCs w:val="20"/>
          <w:lang w:val="bs-Latn-BA"/>
        </w:rPr>
        <w:t xml:space="preserve"> 13/17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53/19), </w:t>
      </w:r>
      <w:r w:rsidRPr="00175EB7">
        <w:rPr>
          <w:sz w:val="20"/>
          <w:szCs w:val="20"/>
          <w:lang w:val="bs-Latn-BA"/>
        </w:rPr>
        <w:t>чији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саставни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дио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Оквир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компетенција</w:t>
      </w:r>
      <w:r w:rsidR="005D04C5" w:rsidRPr="00175EB7">
        <w:rPr>
          <w:sz w:val="20"/>
          <w:szCs w:val="20"/>
          <w:lang w:val="bs-Latn-BA"/>
        </w:rPr>
        <w:t xml:space="preserve">. </w:t>
      </w:r>
      <w:r w:rsidRPr="00175EB7">
        <w:rPr>
          <w:sz w:val="20"/>
          <w:szCs w:val="20"/>
          <w:lang w:val="bs-Latn-BA"/>
        </w:rPr>
        <w:t>Кандидати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који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немају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положен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стручни</w:t>
      </w:r>
      <w:r w:rsidR="005D04C5" w:rsidRPr="00175EB7">
        <w:rPr>
          <w:sz w:val="20"/>
          <w:szCs w:val="20"/>
          <w:lang w:val="bs-Latn-BA"/>
        </w:rPr>
        <w:t xml:space="preserve"> (</w:t>
      </w:r>
      <w:r w:rsidRPr="00175EB7">
        <w:rPr>
          <w:sz w:val="20"/>
          <w:szCs w:val="20"/>
          <w:lang w:val="bs-Latn-BA"/>
        </w:rPr>
        <w:t>управни</w:t>
      </w:r>
      <w:r w:rsidR="005D04C5" w:rsidRPr="00175EB7">
        <w:rPr>
          <w:sz w:val="20"/>
          <w:szCs w:val="20"/>
          <w:lang w:val="bs-Latn-BA"/>
        </w:rPr>
        <w:t xml:space="preserve">) </w:t>
      </w:r>
      <w:r w:rsidRPr="00175EB7">
        <w:rPr>
          <w:sz w:val="20"/>
          <w:szCs w:val="20"/>
          <w:lang w:val="bs-Latn-BA"/>
        </w:rPr>
        <w:t>испит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прије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приступања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стручном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ће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полагати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јавни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складу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Одлуком</w:t>
      </w:r>
      <w:r w:rsidR="005D04C5" w:rsidRPr="00175EB7">
        <w:rPr>
          <w:sz w:val="20"/>
          <w:szCs w:val="20"/>
          <w:lang w:val="bs-Latn-BA"/>
        </w:rPr>
        <w:t xml:space="preserve">. </w:t>
      </w:r>
      <w:r w:rsidRPr="00175EB7">
        <w:rPr>
          <w:sz w:val="20"/>
          <w:szCs w:val="20"/>
          <w:lang w:val="bs-Latn-BA"/>
        </w:rPr>
        <w:t>Јавни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коме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кандидат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задовољио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важи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само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конкретан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јавни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конкурс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 </w:t>
      </w:r>
      <w:r w:rsidRPr="00175EB7">
        <w:rPr>
          <w:sz w:val="20"/>
          <w:szCs w:val="20"/>
          <w:lang w:val="bs-Latn-BA"/>
        </w:rPr>
        <w:t>чему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издаје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увјерење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кандидата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који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буде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постављен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мјесто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примјењују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члан</w:t>
      </w:r>
      <w:r w:rsidR="005D04C5" w:rsidRPr="00175EB7">
        <w:rPr>
          <w:sz w:val="20"/>
          <w:szCs w:val="20"/>
          <w:lang w:val="bs-Latn-BA"/>
        </w:rPr>
        <w:t xml:space="preserve"> 56. </w:t>
      </w:r>
      <w:r w:rsidRPr="00175EB7">
        <w:rPr>
          <w:sz w:val="20"/>
          <w:szCs w:val="20"/>
          <w:lang w:val="bs-Latn-BA"/>
        </w:rPr>
        <w:t>Закона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раду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институцијама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Босне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Херцеговине</w:t>
      </w:r>
      <w:r w:rsidR="005D04C5" w:rsidRPr="00175EB7">
        <w:rPr>
          <w:sz w:val="20"/>
          <w:szCs w:val="20"/>
          <w:lang w:val="bs-Latn-BA"/>
        </w:rPr>
        <w:t xml:space="preserve"> („</w:t>
      </w:r>
      <w:r w:rsidRPr="00175EB7">
        <w:rPr>
          <w:sz w:val="20"/>
          <w:szCs w:val="20"/>
          <w:lang w:val="bs-Latn-BA"/>
        </w:rPr>
        <w:t>Службени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гласник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БиХ</w:t>
      </w:r>
      <w:r w:rsidR="005D04C5" w:rsidRPr="00175EB7">
        <w:rPr>
          <w:sz w:val="20"/>
          <w:szCs w:val="20"/>
          <w:lang w:val="bs-Latn-BA"/>
        </w:rPr>
        <w:t xml:space="preserve">“, </w:t>
      </w:r>
      <w:r w:rsidRPr="00175EB7">
        <w:rPr>
          <w:sz w:val="20"/>
          <w:szCs w:val="20"/>
          <w:lang w:val="bs-Latn-BA"/>
        </w:rPr>
        <w:t>бр</w:t>
      </w:r>
      <w:r w:rsidR="005D04C5" w:rsidRPr="00175EB7">
        <w:rPr>
          <w:sz w:val="20"/>
          <w:szCs w:val="20"/>
          <w:lang w:val="bs-Latn-BA"/>
        </w:rPr>
        <w:t xml:space="preserve">. 26/04, 7/05, 48/05, 60/10, 32/13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93/17)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члан</w:t>
      </w:r>
      <w:r w:rsidR="005D04C5" w:rsidRPr="00175EB7">
        <w:rPr>
          <w:sz w:val="20"/>
          <w:szCs w:val="20"/>
          <w:lang w:val="bs-Latn-BA"/>
        </w:rPr>
        <w:t xml:space="preserve"> 12. </w:t>
      </w:r>
      <w:r w:rsidRPr="00175EB7">
        <w:rPr>
          <w:sz w:val="20"/>
          <w:szCs w:val="20"/>
          <w:lang w:val="bs-Latn-BA"/>
        </w:rPr>
        <w:t>Одлуке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5D04C5" w:rsidP="005D04C5">
      <w:pPr>
        <w:jc w:val="both"/>
        <w:rPr>
          <w:sz w:val="20"/>
          <w:szCs w:val="20"/>
          <w:lang w:val="bs-Latn-BA"/>
        </w:rPr>
      </w:pPr>
    </w:p>
    <w:p w:rsidR="005D04C5" w:rsidRPr="00175EB7" w:rsidRDefault="006C336A" w:rsidP="005D04C5">
      <w:pPr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Кандидати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који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момента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подношења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пријаве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конкурс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дана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одржавања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јавног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положили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стручни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управни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или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јавни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испит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опћег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знања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односно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који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одговара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побројаним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испитима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тј</w:t>
      </w:r>
      <w:r w:rsidR="005D04C5" w:rsidRPr="00175EB7">
        <w:rPr>
          <w:sz w:val="20"/>
          <w:szCs w:val="20"/>
          <w:lang w:val="bs-Latn-BA"/>
        </w:rPr>
        <w:t xml:space="preserve">. </w:t>
      </w:r>
      <w:r w:rsidRPr="00175EB7">
        <w:rPr>
          <w:sz w:val="20"/>
          <w:szCs w:val="20"/>
          <w:lang w:val="bs-Latn-BA"/>
        </w:rPr>
        <w:t>који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нису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обавези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полагати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јавни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складу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одредбама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члана</w:t>
      </w:r>
      <w:r w:rsidR="005D04C5" w:rsidRPr="00175EB7">
        <w:rPr>
          <w:sz w:val="20"/>
          <w:szCs w:val="20"/>
          <w:lang w:val="bs-Latn-BA"/>
        </w:rPr>
        <w:t xml:space="preserve"> 13. </w:t>
      </w:r>
      <w:r w:rsidRPr="00175EB7">
        <w:rPr>
          <w:sz w:val="20"/>
          <w:szCs w:val="20"/>
          <w:lang w:val="bs-Latn-BA"/>
        </w:rPr>
        <w:t>Одлуке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дужни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обавијестити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Агенцију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истом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најкасније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заказаног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термина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одржавања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јавног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наведеном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требају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непосредно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доставити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Агенцији</w:t>
      </w:r>
      <w:r w:rsidR="005D04C5" w:rsidRPr="00175EB7">
        <w:rPr>
          <w:sz w:val="20"/>
          <w:szCs w:val="20"/>
          <w:lang w:val="bs-Latn-BA"/>
        </w:rPr>
        <w:t xml:space="preserve"> (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слати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путем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поште</w:t>
      </w:r>
      <w:r w:rsidR="005D04C5" w:rsidRPr="00175EB7">
        <w:rPr>
          <w:sz w:val="20"/>
          <w:szCs w:val="20"/>
          <w:lang w:val="bs-Latn-BA"/>
        </w:rPr>
        <w:t xml:space="preserve">), </w:t>
      </w:r>
      <w:r w:rsidRPr="00175EB7">
        <w:rPr>
          <w:sz w:val="20"/>
          <w:szCs w:val="20"/>
          <w:lang w:val="bs-Latn-BA"/>
        </w:rPr>
        <w:t>искључиво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почетка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термина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писменог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дијела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стручног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испита</w:t>
      </w:r>
      <w:r w:rsidR="005D04C5" w:rsidRPr="00175EB7">
        <w:rPr>
          <w:sz w:val="20"/>
          <w:szCs w:val="20"/>
          <w:lang w:val="bs-Latn-BA"/>
        </w:rPr>
        <w:t xml:space="preserve">.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lastRenderedPageBreak/>
        <w:t>случају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кандидат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одазове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позиву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јавни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приложи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тражени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доказ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писменог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дијела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стручног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сматрат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ће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одустао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своје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пријаве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наведени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конкурс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5D04C5" w:rsidP="005D04C5">
      <w:pPr>
        <w:jc w:val="both"/>
        <w:rPr>
          <w:sz w:val="20"/>
          <w:szCs w:val="20"/>
          <w:lang w:val="bs-Latn-BA"/>
        </w:rPr>
      </w:pPr>
    </w:p>
    <w:p w:rsidR="005D04C5" w:rsidRPr="00175EB7" w:rsidRDefault="006C336A" w:rsidP="005D04C5">
      <w:pPr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Градиво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правни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извори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односно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литература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за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полагање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јавног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утврђени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Програмом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полагања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јавног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испита</w:t>
      </w:r>
      <w:r w:rsidR="005D04C5" w:rsidRPr="00175EB7">
        <w:rPr>
          <w:sz w:val="20"/>
          <w:szCs w:val="20"/>
          <w:lang w:val="bs-Latn-BA"/>
        </w:rPr>
        <w:t xml:space="preserve"> („</w:t>
      </w:r>
      <w:r w:rsidRPr="00175EB7">
        <w:rPr>
          <w:sz w:val="20"/>
          <w:szCs w:val="20"/>
          <w:lang w:val="bs-Latn-BA"/>
        </w:rPr>
        <w:t>Службени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гласник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БиХ</w:t>
      </w:r>
      <w:r w:rsidR="005D04C5" w:rsidRPr="00175EB7">
        <w:rPr>
          <w:sz w:val="20"/>
          <w:szCs w:val="20"/>
          <w:lang w:val="bs-Latn-BA"/>
        </w:rPr>
        <w:t xml:space="preserve">“, </w:t>
      </w:r>
      <w:r w:rsidRPr="00175EB7">
        <w:rPr>
          <w:sz w:val="20"/>
          <w:szCs w:val="20"/>
          <w:lang w:val="bs-Latn-BA"/>
        </w:rPr>
        <w:t>бр</w:t>
      </w:r>
      <w:r w:rsidR="005D04C5" w:rsidRPr="00175EB7">
        <w:rPr>
          <w:sz w:val="20"/>
          <w:szCs w:val="20"/>
          <w:lang w:val="bs-Latn-BA"/>
        </w:rPr>
        <w:t xml:space="preserve">. 28/08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18/12).</w:t>
      </w:r>
    </w:p>
    <w:p w:rsidR="005D04C5" w:rsidRPr="00175EB7" w:rsidRDefault="005D04C5" w:rsidP="005D04C5">
      <w:pPr>
        <w:jc w:val="both"/>
        <w:rPr>
          <w:sz w:val="20"/>
          <w:szCs w:val="20"/>
          <w:lang w:val="bs-Latn-BA"/>
        </w:rPr>
      </w:pPr>
    </w:p>
    <w:p w:rsidR="005D04C5" w:rsidRPr="00175EB7" w:rsidRDefault="006C336A" w:rsidP="005D04C5">
      <w:pPr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Сва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тражена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документа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осим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увјерења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невођењу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кривичног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поступка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доставља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интервју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треба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доставити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u w:val="single"/>
          <w:lang w:val="bs-Latn-BA"/>
        </w:rPr>
        <w:t>најкасније</w:t>
      </w:r>
      <w:r w:rsidR="005D04C5" w:rsidRPr="00175EB7">
        <w:rPr>
          <w:b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sz w:val="20"/>
          <w:szCs w:val="20"/>
          <w:u w:val="single"/>
          <w:lang w:val="bs-Latn-BA"/>
        </w:rPr>
        <w:t>до</w:t>
      </w:r>
      <w:r w:rsidR="002F7211" w:rsidRPr="00175EB7">
        <w:rPr>
          <w:b/>
          <w:sz w:val="20"/>
          <w:szCs w:val="20"/>
          <w:u w:val="single"/>
          <w:lang w:val="bs-Latn-BA"/>
        </w:rPr>
        <w:t xml:space="preserve"> </w:t>
      </w:r>
      <w:r w:rsidR="0089305D">
        <w:rPr>
          <w:b/>
          <w:sz w:val="20"/>
          <w:szCs w:val="20"/>
          <w:u w:val="single"/>
          <w:lang w:val="bs-Latn-BA"/>
        </w:rPr>
        <w:t>07.04.</w:t>
      </w:r>
      <w:bookmarkStart w:id="0" w:name="_GoBack"/>
      <w:bookmarkEnd w:id="0"/>
      <w:r w:rsidR="002F7211" w:rsidRPr="00175EB7">
        <w:rPr>
          <w:b/>
          <w:sz w:val="20"/>
          <w:szCs w:val="20"/>
          <w:u w:val="single"/>
          <w:lang w:val="bs-Latn-BA"/>
        </w:rPr>
        <w:t>2021.</w:t>
      </w:r>
      <w:r w:rsidR="005D04C5" w:rsidRPr="00175EB7">
        <w:rPr>
          <w:b/>
          <w:sz w:val="20"/>
          <w:szCs w:val="20"/>
          <w:u w:val="single"/>
          <w:lang w:val="bs-Latn-BA"/>
        </w:rPr>
        <w:t xml:space="preserve"> </w:t>
      </w:r>
      <w:r w:rsidRPr="00175EB7">
        <w:rPr>
          <w:b/>
          <w:sz w:val="20"/>
          <w:szCs w:val="20"/>
          <w:u w:val="single"/>
          <w:lang w:val="bs-Latn-BA"/>
        </w:rPr>
        <w:t>године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путем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поштанске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службе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препорученом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пошиљком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адресу</w:t>
      </w:r>
      <w:r w:rsidR="005D04C5" w:rsidRPr="00175EB7">
        <w:rPr>
          <w:sz w:val="20"/>
          <w:szCs w:val="20"/>
          <w:lang w:val="bs-Latn-BA"/>
        </w:rPr>
        <w:t>:</w:t>
      </w:r>
    </w:p>
    <w:p w:rsidR="005D04C5" w:rsidRPr="00175EB7" w:rsidRDefault="005D04C5" w:rsidP="005D04C5">
      <w:pPr>
        <w:jc w:val="both"/>
        <w:rPr>
          <w:sz w:val="20"/>
          <w:szCs w:val="20"/>
          <w:lang w:val="bs-Latn-BA"/>
        </w:rPr>
      </w:pPr>
    </w:p>
    <w:p w:rsidR="005D04C5" w:rsidRPr="00175EB7" w:rsidRDefault="006C336A" w:rsidP="005D04C5">
      <w:pPr>
        <w:jc w:val="both"/>
        <w:rPr>
          <w:b/>
          <w:sz w:val="20"/>
          <w:szCs w:val="20"/>
          <w:lang w:val="bs-Latn-BA"/>
        </w:rPr>
      </w:pPr>
      <w:r w:rsidRPr="00175EB7">
        <w:rPr>
          <w:b/>
          <w:sz w:val="20"/>
          <w:szCs w:val="20"/>
          <w:lang w:val="bs-Latn-BA"/>
        </w:rPr>
        <w:t>Високо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="002F7211" w:rsidRPr="00175EB7">
        <w:rPr>
          <w:b/>
          <w:sz w:val="20"/>
          <w:szCs w:val="20"/>
          <w:lang w:val="bs-Latn-BA"/>
        </w:rPr>
        <w:t>судски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и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="002F7211" w:rsidRPr="00175EB7">
        <w:rPr>
          <w:b/>
          <w:sz w:val="20"/>
          <w:szCs w:val="20"/>
          <w:lang w:val="bs-Latn-BA"/>
        </w:rPr>
        <w:t>тужилачки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="002F7211" w:rsidRPr="00175EB7">
        <w:rPr>
          <w:b/>
          <w:sz w:val="20"/>
          <w:szCs w:val="20"/>
          <w:lang w:val="bs-Latn-BA"/>
        </w:rPr>
        <w:t>савјет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Босне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и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Херцеговине</w:t>
      </w:r>
    </w:p>
    <w:p w:rsidR="005D04C5" w:rsidRPr="00175EB7" w:rsidRDefault="005D04C5" w:rsidP="005D04C5">
      <w:pPr>
        <w:jc w:val="both"/>
        <w:rPr>
          <w:b/>
          <w:sz w:val="20"/>
          <w:szCs w:val="20"/>
          <w:lang w:val="bs-Latn-BA"/>
        </w:rPr>
      </w:pPr>
      <w:r w:rsidRPr="00175EB7">
        <w:rPr>
          <w:b/>
          <w:sz w:val="20"/>
          <w:szCs w:val="20"/>
          <w:lang w:val="bs-Latn-BA"/>
        </w:rPr>
        <w:t>“</w:t>
      </w:r>
      <w:r w:rsidR="006C336A" w:rsidRPr="00175EB7">
        <w:rPr>
          <w:b/>
          <w:sz w:val="20"/>
          <w:szCs w:val="20"/>
          <w:lang w:val="bs-Latn-BA"/>
        </w:rPr>
        <w:t>Јавни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конкурс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за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попуњавање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радних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мјеста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државних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службеника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у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Секретаријату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Високог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судског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и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тужилачког</w:t>
      </w:r>
      <w:r w:rsidRPr="00175EB7">
        <w:rPr>
          <w:b/>
          <w:sz w:val="20"/>
          <w:szCs w:val="20"/>
          <w:lang w:val="bs-Latn-BA"/>
        </w:rPr>
        <w:t xml:space="preserve"> </w:t>
      </w:r>
      <w:r w:rsidR="002F7211" w:rsidRPr="00175EB7">
        <w:rPr>
          <w:b/>
          <w:sz w:val="20"/>
          <w:szCs w:val="20"/>
          <w:lang w:val="bs-Latn-BA"/>
        </w:rPr>
        <w:t>савјета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Босне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и</w:t>
      </w:r>
      <w:r w:rsidRPr="00175EB7">
        <w:rPr>
          <w:b/>
          <w:sz w:val="20"/>
          <w:szCs w:val="20"/>
          <w:lang w:val="bs-Latn-BA"/>
        </w:rPr>
        <w:t xml:space="preserve"> </w:t>
      </w:r>
      <w:r w:rsidR="006C336A" w:rsidRPr="00175EB7">
        <w:rPr>
          <w:b/>
          <w:sz w:val="20"/>
          <w:szCs w:val="20"/>
          <w:lang w:val="bs-Latn-BA"/>
        </w:rPr>
        <w:t>Херцеговине</w:t>
      </w:r>
      <w:r w:rsidRPr="00175EB7">
        <w:rPr>
          <w:b/>
          <w:sz w:val="20"/>
          <w:szCs w:val="20"/>
          <w:lang w:val="bs-Latn-BA"/>
        </w:rPr>
        <w:t>“</w:t>
      </w:r>
    </w:p>
    <w:p w:rsidR="005D04C5" w:rsidRPr="00175EB7" w:rsidRDefault="006C336A" w:rsidP="005D04C5">
      <w:pPr>
        <w:jc w:val="both"/>
        <w:rPr>
          <w:b/>
          <w:sz w:val="20"/>
          <w:szCs w:val="20"/>
          <w:lang w:val="bs-Latn-BA"/>
        </w:rPr>
      </w:pPr>
      <w:r w:rsidRPr="00175EB7">
        <w:rPr>
          <w:b/>
          <w:sz w:val="20"/>
          <w:szCs w:val="20"/>
          <w:lang w:val="bs-Latn-BA"/>
        </w:rPr>
        <w:t>Ул</w:t>
      </w:r>
      <w:r w:rsidR="005D04C5" w:rsidRPr="00175EB7">
        <w:rPr>
          <w:b/>
          <w:sz w:val="20"/>
          <w:szCs w:val="20"/>
          <w:lang w:val="bs-Latn-BA"/>
        </w:rPr>
        <w:t xml:space="preserve">. </w:t>
      </w:r>
      <w:r w:rsidRPr="00175EB7">
        <w:rPr>
          <w:b/>
          <w:sz w:val="20"/>
          <w:szCs w:val="20"/>
          <w:lang w:val="bs-Latn-BA"/>
        </w:rPr>
        <w:t>Краљице</w:t>
      </w:r>
      <w:r w:rsidR="005D04C5" w:rsidRPr="00175EB7">
        <w:rPr>
          <w:b/>
          <w:sz w:val="20"/>
          <w:szCs w:val="20"/>
          <w:lang w:val="bs-Latn-BA"/>
        </w:rPr>
        <w:t xml:space="preserve"> </w:t>
      </w:r>
      <w:r w:rsidRPr="00175EB7">
        <w:rPr>
          <w:b/>
          <w:sz w:val="20"/>
          <w:szCs w:val="20"/>
          <w:lang w:val="bs-Latn-BA"/>
        </w:rPr>
        <w:t>Јелене</w:t>
      </w:r>
      <w:r w:rsidR="005D04C5" w:rsidRPr="00175EB7">
        <w:rPr>
          <w:b/>
          <w:sz w:val="20"/>
          <w:szCs w:val="20"/>
          <w:lang w:val="bs-Latn-BA"/>
        </w:rPr>
        <w:t xml:space="preserve"> 88, </w:t>
      </w:r>
      <w:r w:rsidRPr="00175EB7">
        <w:rPr>
          <w:b/>
          <w:sz w:val="20"/>
          <w:szCs w:val="20"/>
          <w:lang w:val="bs-Latn-BA"/>
        </w:rPr>
        <w:t>Сарајево</w:t>
      </w:r>
    </w:p>
    <w:p w:rsidR="005D04C5" w:rsidRPr="00175EB7" w:rsidRDefault="005D04C5" w:rsidP="005D04C5">
      <w:pPr>
        <w:jc w:val="both"/>
        <w:rPr>
          <w:sz w:val="20"/>
          <w:szCs w:val="20"/>
          <w:lang w:val="bs-Latn-BA"/>
        </w:rPr>
      </w:pPr>
    </w:p>
    <w:p w:rsidR="005D04C5" w:rsidRPr="00175EB7" w:rsidRDefault="006C336A" w:rsidP="005D04C5">
      <w:pPr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Испуњавање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услова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утврђених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овим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огласом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рачуна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даном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предаје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пријаве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6C336A" w:rsidP="005D04C5">
      <w:pPr>
        <w:jc w:val="both"/>
        <w:rPr>
          <w:sz w:val="20"/>
          <w:szCs w:val="20"/>
          <w:lang w:val="bs-Latn-BA"/>
        </w:rPr>
      </w:pPr>
      <w:r w:rsidRPr="00175EB7">
        <w:rPr>
          <w:sz w:val="20"/>
          <w:szCs w:val="20"/>
          <w:lang w:val="bs-Latn-BA"/>
        </w:rPr>
        <w:t>Непотпуне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неблаговремене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неуредне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пријаве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пријаве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кандидата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који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испуњавају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услове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овог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огласа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као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копије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тражене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документације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које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нису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овјерене</w:t>
      </w:r>
      <w:r w:rsidR="005D04C5" w:rsidRPr="00175EB7">
        <w:rPr>
          <w:sz w:val="20"/>
          <w:szCs w:val="20"/>
          <w:lang w:val="bs-Latn-BA"/>
        </w:rPr>
        <w:t xml:space="preserve">, </w:t>
      </w:r>
      <w:r w:rsidRPr="00175EB7">
        <w:rPr>
          <w:sz w:val="20"/>
          <w:szCs w:val="20"/>
          <w:lang w:val="bs-Latn-BA"/>
        </w:rPr>
        <w:t>неће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се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узимати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у</w:t>
      </w:r>
      <w:r w:rsidR="005D04C5" w:rsidRPr="00175EB7">
        <w:rPr>
          <w:sz w:val="20"/>
          <w:szCs w:val="20"/>
          <w:lang w:val="bs-Latn-BA"/>
        </w:rPr>
        <w:t xml:space="preserve"> </w:t>
      </w:r>
      <w:r w:rsidRPr="00175EB7">
        <w:rPr>
          <w:sz w:val="20"/>
          <w:szCs w:val="20"/>
          <w:lang w:val="bs-Latn-BA"/>
        </w:rPr>
        <w:t>разматрање</w:t>
      </w:r>
      <w:r w:rsidR="005D04C5" w:rsidRPr="00175EB7">
        <w:rPr>
          <w:sz w:val="20"/>
          <w:szCs w:val="20"/>
          <w:lang w:val="bs-Latn-BA"/>
        </w:rPr>
        <w:t>.</w:t>
      </w:r>
    </w:p>
    <w:p w:rsidR="005D04C5" w:rsidRPr="00175EB7" w:rsidRDefault="005D04C5" w:rsidP="005D04C5">
      <w:pPr>
        <w:jc w:val="both"/>
        <w:rPr>
          <w:sz w:val="20"/>
          <w:szCs w:val="20"/>
          <w:lang w:val="bs-Latn-BA"/>
        </w:rPr>
      </w:pPr>
    </w:p>
    <w:p w:rsidR="005D04C5" w:rsidRPr="00175EB7" w:rsidRDefault="005D04C5" w:rsidP="005D04C5">
      <w:pPr>
        <w:ind w:right="27"/>
        <w:jc w:val="both"/>
        <w:rPr>
          <w:sz w:val="20"/>
          <w:szCs w:val="20"/>
          <w:lang w:val="bs-Latn-BA"/>
        </w:rPr>
      </w:pPr>
    </w:p>
    <w:p w:rsidR="00B965AC" w:rsidRPr="00175EB7" w:rsidRDefault="00B965AC" w:rsidP="005D04C5">
      <w:pPr>
        <w:tabs>
          <w:tab w:val="num" w:pos="360"/>
        </w:tabs>
        <w:rPr>
          <w:sz w:val="20"/>
          <w:szCs w:val="20"/>
          <w:lang w:val="sr-Cyrl-BA"/>
        </w:rPr>
      </w:pPr>
    </w:p>
    <w:sectPr w:rsidR="00B965AC" w:rsidRPr="00175EB7" w:rsidSect="003313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991" w:bottom="5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21" w:rsidRDefault="00914F21" w:rsidP="00251546">
      <w:r>
        <w:separator/>
      </w:r>
    </w:p>
  </w:endnote>
  <w:endnote w:type="continuationSeparator" w:id="0">
    <w:p w:rsidR="00914F21" w:rsidRDefault="00914F21" w:rsidP="0025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89" w:rsidRDefault="00BA3C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89" w:rsidRDefault="00BA3C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89" w:rsidRDefault="00BA3C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21" w:rsidRDefault="00914F21" w:rsidP="00251546">
      <w:r>
        <w:separator/>
      </w:r>
    </w:p>
  </w:footnote>
  <w:footnote w:type="continuationSeparator" w:id="0">
    <w:p w:rsidR="00914F21" w:rsidRDefault="00914F21" w:rsidP="00251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89" w:rsidRDefault="00BA3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89" w:rsidRDefault="00BA3C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89" w:rsidRDefault="00BA3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52C6A"/>
    <w:multiLevelType w:val="hybridMultilevel"/>
    <w:tmpl w:val="D79AB464"/>
    <w:lvl w:ilvl="0" w:tplc="1548C27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D608F"/>
    <w:multiLevelType w:val="hybridMultilevel"/>
    <w:tmpl w:val="27FC6BE8"/>
    <w:lvl w:ilvl="0" w:tplc="E57454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2C304C2"/>
    <w:multiLevelType w:val="hybridMultilevel"/>
    <w:tmpl w:val="CABC346C"/>
    <w:lvl w:ilvl="0" w:tplc="1548C27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680F68"/>
    <w:multiLevelType w:val="hybridMultilevel"/>
    <w:tmpl w:val="F9E46AA4"/>
    <w:lvl w:ilvl="0" w:tplc="1548C27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B714D2"/>
    <w:multiLevelType w:val="hybridMultilevel"/>
    <w:tmpl w:val="FC641506"/>
    <w:lvl w:ilvl="0" w:tplc="1548C27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37076D"/>
    <w:multiLevelType w:val="hybridMultilevel"/>
    <w:tmpl w:val="2A7EA070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4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4B"/>
    <w:rsid w:val="000045E7"/>
    <w:rsid w:val="00004CB3"/>
    <w:rsid w:val="0001089D"/>
    <w:rsid w:val="0002015F"/>
    <w:rsid w:val="00034284"/>
    <w:rsid w:val="00040656"/>
    <w:rsid w:val="000444F4"/>
    <w:rsid w:val="00045D4B"/>
    <w:rsid w:val="0004777A"/>
    <w:rsid w:val="00052836"/>
    <w:rsid w:val="000532A8"/>
    <w:rsid w:val="00057A94"/>
    <w:rsid w:val="00060941"/>
    <w:rsid w:val="00067439"/>
    <w:rsid w:val="00067F4D"/>
    <w:rsid w:val="000765AE"/>
    <w:rsid w:val="00077441"/>
    <w:rsid w:val="000814F3"/>
    <w:rsid w:val="00082C3C"/>
    <w:rsid w:val="00082DA1"/>
    <w:rsid w:val="00092724"/>
    <w:rsid w:val="000A4AFD"/>
    <w:rsid w:val="000A5666"/>
    <w:rsid w:val="000A6E97"/>
    <w:rsid w:val="000B113D"/>
    <w:rsid w:val="000B130F"/>
    <w:rsid w:val="000B1FB9"/>
    <w:rsid w:val="000B7541"/>
    <w:rsid w:val="000C1906"/>
    <w:rsid w:val="000D38C9"/>
    <w:rsid w:val="000D55E5"/>
    <w:rsid w:val="000D7AE6"/>
    <w:rsid w:val="000E5341"/>
    <w:rsid w:val="00100574"/>
    <w:rsid w:val="00104E49"/>
    <w:rsid w:val="001236DF"/>
    <w:rsid w:val="00130B3C"/>
    <w:rsid w:val="00146BE4"/>
    <w:rsid w:val="001473B0"/>
    <w:rsid w:val="001532D2"/>
    <w:rsid w:val="00161878"/>
    <w:rsid w:val="001710D6"/>
    <w:rsid w:val="00171AD3"/>
    <w:rsid w:val="00171B69"/>
    <w:rsid w:val="0017255C"/>
    <w:rsid w:val="00172560"/>
    <w:rsid w:val="00175EB7"/>
    <w:rsid w:val="00182290"/>
    <w:rsid w:val="00186ED3"/>
    <w:rsid w:val="00191AE0"/>
    <w:rsid w:val="001A09C1"/>
    <w:rsid w:val="001A3028"/>
    <w:rsid w:val="001A3674"/>
    <w:rsid w:val="001A6B66"/>
    <w:rsid w:val="001A7488"/>
    <w:rsid w:val="001B1D26"/>
    <w:rsid w:val="001B4B11"/>
    <w:rsid w:val="001B4F76"/>
    <w:rsid w:val="001B675F"/>
    <w:rsid w:val="001C07B0"/>
    <w:rsid w:val="001C0FFC"/>
    <w:rsid w:val="001C245C"/>
    <w:rsid w:val="001C425F"/>
    <w:rsid w:val="001D55C9"/>
    <w:rsid w:val="001D775C"/>
    <w:rsid w:val="001D7A4C"/>
    <w:rsid w:val="001E1DD9"/>
    <w:rsid w:val="001F056E"/>
    <w:rsid w:val="001F1540"/>
    <w:rsid w:val="00206D34"/>
    <w:rsid w:val="00210BF2"/>
    <w:rsid w:val="0021754C"/>
    <w:rsid w:val="002417BF"/>
    <w:rsid w:val="00245B0C"/>
    <w:rsid w:val="00251546"/>
    <w:rsid w:val="00254308"/>
    <w:rsid w:val="0025436C"/>
    <w:rsid w:val="002619D1"/>
    <w:rsid w:val="00266F5A"/>
    <w:rsid w:val="002676EE"/>
    <w:rsid w:val="002704BB"/>
    <w:rsid w:val="00281A04"/>
    <w:rsid w:val="0028545E"/>
    <w:rsid w:val="002871E4"/>
    <w:rsid w:val="002931C8"/>
    <w:rsid w:val="0029776A"/>
    <w:rsid w:val="00297C66"/>
    <w:rsid w:val="002A6B5C"/>
    <w:rsid w:val="002B2C99"/>
    <w:rsid w:val="002B49C4"/>
    <w:rsid w:val="002B6053"/>
    <w:rsid w:val="002B6775"/>
    <w:rsid w:val="002C0089"/>
    <w:rsid w:val="002C4D08"/>
    <w:rsid w:val="002D16E1"/>
    <w:rsid w:val="002D574C"/>
    <w:rsid w:val="002D6FB8"/>
    <w:rsid w:val="002E29A4"/>
    <w:rsid w:val="002E7957"/>
    <w:rsid w:val="002E7C74"/>
    <w:rsid w:val="002F19E5"/>
    <w:rsid w:val="002F3B5B"/>
    <w:rsid w:val="002F7211"/>
    <w:rsid w:val="00301B1A"/>
    <w:rsid w:val="00301BF9"/>
    <w:rsid w:val="003033DF"/>
    <w:rsid w:val="00303A58"/>
    <w:rsid w:val="00307507"/>
    <w:rsid w:val="00307EC5"/>
    <w:rsid w:val="003117A4"/>
    <w:rsid w:val="00314639"/>
    <w:rsid w:val="003155D4"/>
    <w:rsid w:val="00320013"/>
    <w:rsid w:val="00324B39"/>
    <w:rsid w:val="003300E0"/>
    <w:rsid w:val="003313C4"/>
    <w:rsid w:val="00332117"/>
    <w:rsid w:val="00333585"/>
    <w:rsid w:val="00334E3A"/>
    <w:rsid w:val="00335D8D"/>
    <w:rsid w:val="00352C61"/>
    <w:rsid w:val="003531A7"/>
    <w:rsid w:val="003578F0"/>
    <w:rsid w:val="0036525C"/>
    <w:rsid w:val="00365ED6"/>
    <w:rsid w:val="00370BA8"/>
    <w:rsid w:val="00370F88"/>
    <w:rsid w:val="00377234"/>
    <w:rsid w:val="00382140"/>
    <w:rsid w:val="003851F7"/>
    <w:rsid w:val="00385522"/>
    <w:rsid w:val="003902E8"/>
    <w:rsid w:val="00395D5E"/>
    <w:rsid w:val="00396AE4"/>
    <w:rsid w:val="003A431F"/>
    <w:rsid w:val="003A4586"/>
    <w:rsid w:val="003A6094"/>
    <w:rsid w:val="003A6338"/>
    <w:rsid w:val="003B62FE"/>
    <w:rsid w:val="003D0F65"/>
    <w:rsid w:val="003E3706"/>
    <w:rsid w:val="003F06F9"/>
    <w:rsid w:val="004012DE"/>
    <w:rsid w:val="0040239E"/>
    <w:rsid w:val="00407524"/>
    <w:rsid w:val="004224B0"/>
    <w:rsid w:val="00432443"/>
    <w:rsid w:val="00437D8B"/>
    <w:rsid w:val="004402B7"/>
    <w:rsid w:val="00440EF6"/>
    <w:rsid w:val="00461CE7"/>
    <w:rsid w:val="004640E9"/>
    <w:rsid w:val="00474D0C"/>
    <w:rsid w:val="0048040D"/>
    <w:rsid w:val="00481CD2"/>
    <w:rsid w:val="00484FF8"/>
    <w:rsid w:val="00485A6A"/>
    <w:rsid w:val="00490CE2"/>
    <w:rsid w:val="00490DC3"/>
    <w:rsid w:val="0049624C"/>
    <w:rsid w:val="004A0021"/>
    <w:rsid w:val="004A03DA"/>
    <w:rsid w:val="004B3830"/>
    <w:rsid w:val="004B4CD4"/>
    <w:rsid w:val="004C1556"/>
    <w:rsid w:val="004C2A48"/>
    <w:rsid w:val="004D0F16"/>
    <w:rsid w:val="004D310E"/>
    <w:rsid w:val="004D54C2"/>
    <w:rsid w:val="004D59E3"/>
    <w:rsid w:val="004D6CAB"/>
    <w:rsid w:val="004E3912"/>
    <w:rsid w:val="004E643B"/>
    <w:rsid w:val="004F03ED"/>
    <w:rsid w:val="004F1640"/>
    <w:rsid w:val="004F6A04"/>
    <w:rsid w:val="004F6FA0"/>
    <w:rsid w:val="004F7FAE"/>
    <w:rsid w:val="00504837"/>
    <w:rsid w:val="00505F06"/>
    <w:rsid w:val="0050784A"/>
    <w:rsid w:val="00510844"/>
    <w:rsid w:val="00513241"/>
    <w:rsid w:val="00516A04"/>
    <w:rsid w:val="00526FBA"/>
    <w:rsid w:val="0053770F"/>
    <w:rsid w:val="00540A04"/>
    <w:rsid w:val="00540B6F"/>
    <w:rsid w:val="00547888"/>
    <w:rsid w:val="0055140A"/>
    <w:rsid w:val="00555A26"/>
    <w:rsid w:val="00555ECD"/>
    <w:rsid w:val="0056121C"/>
    <w:rsid w:val="005659E6"/>
    <w:rsid w:val="005728C4"/>
    <w:rsid w:val="0057308F"/>
    <w:rsid w:val="00573E29"/>
    <w:rsid w:val="0058586E"/>
    <w:rsid w:val="00585948"/>
    <w:rsid w:val="00586F07"/>
    <w:rsid w:val="005876EC"/>
    <w:rsid w:val="00587739"/>
    <w:rsid w:val="005958ED"/>
    <w:rsid w:val="00596804"/>
    <w:rsid w:val="005A1FB5"/>
    <w:rsid w:val="005A514B"/>
    <w:rsid w:val="005A7CDA"/>
    <w:rsid w:val="005B280B"/>
    <w:rsid w:val="005B2F67"/>
    <w:rsid w:val="005B3962"/>
    <w:rsid w:val="005C1BC8"/>
    <w:rsid w:val="005D04C5"/>
    <w:rsid w:val="005E307C"/>
    <w:rsid w:val="005E4CBA"/>
    <w:rsid w:val="005E5ADA"/>
    <w:rsid w:val="005F6F42"/>
    <w:rsid w:val="005F705A"/>
    <w:rsid w:val="005F7FB2"/>
    <w:rsid w:val="00600979"/>
    <w:rsid w:val="00604C5B"/>
    <w:rsid w:val="00620FFE"/>
    <w:rsid w:val="00622704"/>
    <w:rsid w:val="00622E39"/>
    <w:rsid w:val="00623BD4"/>
    <w:rsid w:val="006242D5"/>
    <w:rsid w:val="00625B89"/>
    <w:rsid w:val="00632F4F"/>
    <w:rsid w:val="006403EB"/>
    <w:rsid w:val="006510B0"/>
    <w:rsid w:val="0065185D"/>
    <w:rsid w:val="00662700"/>
    <w:rsid w:val="00665001"/>
    <w:rsid w:val="00671E8B"/>
    <w:rsid w:val="00677902"/>
    <w:rsid w:val="00690F24"/>
    <w:rsid w:val="00695388"/>
    <w:rsid w:val="00696849"/>
    <w:rsid w:val="006A00FE"/>
    <w:rsid w:val="006A0464"/>
    <w:rsid w:val="006A3244"/>
    <w:rsid w:val="006A62BE"/>
    <w:rsid w:val="006C0104"/>
    <w:rsid w:val="006C336A"/>
    <w:rsid w:val="006C7F35"/>
    <w:rsid w:val="006D2F19"/>
    <w:rsid w:val="006D4069"/>
    <w:rsid w:val="006D4F42"/>
    <w:rsid w:val="006D51CF"/>
    <w:rsid w:val="006D5A90"/>
    <w:rsid w:val="006D6E4D"/>
    <w:rsid w:val="006E5D74"/>
    <w:rsid w:val="006F4DAD"/>
    <w:rsid w:val="006F67C6"/>
    <w:rsid w:val="00715AE0"/>
    <w:rsid w:val="00715BAF"/>
    <w:rsid w:val="00721E15"/>
    <w:rsid w:val="00724BAF"/>
    <w:rsid w:val="007316F9"/>
    <w:rsid w:val="007364E2"/>
    <w:rsid w:val="00745C29"/>
    <w:rsid w:val="007472D1"/>
    <w:rsid w:val="0074736C"/>
    <w:rsid w:val="00753A7F"/>
    <w:rsid w:val="00756D6B"/>
    <w:rsid w:val="00771A9D"/>
    <w:rsid w:val="007727B5"/>
    <w:rsid w:val="00772C08"/>
    <w:rsid w:val="0077579B"/>
    <w:rsid w:val="00786C4A"/>
    <w:rsid w:val="00792803"/>
    <w:rsid w:val="007A3127"/>
    <w:rsid w:val="007B004E"/>
    <w:rsid w:val="007B24A8"/>
    <w:rsid w:val="007B2760"/>
    <w:rsid w:val="007B40DC"/>
    <w:rsid w:val="007C3C27"/>
    <w:rsid w:val="007C57F8"/>
    <w:rsid w:val="007C5D59"/>
    <w:rsid w:val="007E215C"/>
    <w:rsid w:val="007F1D00"/>
    <w:rsid w:val="007F3389"/>
    <w:rsid w:val="007F74C0"/>
    <w:rsid w:val="00805A48"/>
    <w:rsid w:val="008073DC"/>
    <w:rsid w:val="00811685"/>
    <w:rsid w:val="00814B85"/>
    <w:rsid w:val="00814FCF"/>
    <w:rsid w:val="00823DD5"/>
    <w:rsid w:val="008323DE"/>
    <w:rsid w:val="0084362C"/>
    <w:rsid w:val="00843EA2"/>
    <w:rsid w:val="00844ADD"/>
    <w:rsid w:val="00856365"/>
    <w:rsid w:val="008567CF"/>
    <w:rsid w:val="00864791"/>
    <w:rsid w:val="00865286"/>
    <w:rsid w:val="00865D84"/>
    <w:rsid w:val="00867419"/>
    <w:rsid w:val="008769A7"/>
    <w:rsid w:val="008810ED"/>
    <w:rsid w:val="0088251C"/>
    <w:rsid w:val="0089305D"/>
    <w:rsid w:val="00894AC7"/>
    <w:rsid w:val="008959C5"/>
    <w:rsid w:val="008A0562"/>
    <w:rsid w:val="008A4E50"/>
    <w:rsid w:val="008A65A5"/>
    <w:rsid w:val="008B59D5"/>
    <w:rsid w:val="008C3C3A"/>
    <w:rsid w:val="008C73DB"/>
    <w:rsid w:val="008D14B3"/>
    <w:rsid w:val="008D303E"/>
    <w:rsid w:val="008D4A96"/>
    <w:rsid w:val="008D66CC"/>
    <w:rsid w:val="008D77A9"/>
    <w:rsid w:val="008E0AA2"/>
    <w:rsid w:val="008E119D"/>
    <w:rsid w:val="008E3401"/>
    <w:rsid w:val="008E35C3"/>
    <w:rsid w:val="008E428F"/>
    <w:rsid w:val="008E6F0A"/>
    <w:rsid w:val="008F513B"/>
    <w:rsid w:val="008F68DB"/>
    <w:rsid w:val="00900641"/>
    <w:rsid w:val="00902D0B"/>
    <w:rsid w:val="00912BC7"/>
    <w:rsid w:val="00914F21"/>
    <w:rsid w:val="00915C89"/>
    <w:rsid w:val="00916DBD"/>
    <w:rsid w:val="00922A60"/>
    <w:rsid w:val="00926240"/>
    <w:rsid w:val="0092752D"/>
    <w:rsid w:val="009311F2"/>
    <w:rsid w:val="00932D14"/>
    <w:rsid w:val="00933B4E"/>
    <w:rsid w:val="009340F2"/>
    <w:rsid w:val="00934656"/>
    <w:rsid w:val="00941271"/>
    <w:rsid w:val="00947D45"/>
    <w:rsid w:val="00950B6C"/>
    <w:rsid w:val="009515CA"/>
    <w:rsid w:val="00953716"/>
    <w:rsid w:val="00961621"/>
    <w:rsid w:val="00961F97"/>
    <w:rsid w:val="00965900"/>
    <w:rsid w:val="009664FE"/>
    <w:rsid w:val="00991795"/>
    <w:rsid w:val="00992EB2"/>
    <w:rsid w:val="00995933"/>
    <w:rsid w:val="009A0072"/>
    <w:rsid w:val="009A0BC9"/>
    <w:rsid w:val="009A2B59"/>
    <w:rsid w:val="009A55EE"/>
    <w:rsid w:val="009A6CEB"/>
    <w:rsid w:val="009B06E6"/>
    <w:rsid w:val="009B79B6"/>
    <w:rsid w:val="009C5507"/>
    <w:rsid w:val="009C7F69"/>
    <w:rsid w:val="009D373D"/>
    <w:rsid w:val="009D6C71"/>
    <w:rsid w:val="009E1D79"/>
    <w:rsid w:val="009E5977"/>
    <w:rsid w:val="009E62E8"/>
    <w:rsid w:val="009F1F99"/>
    <w:rsid w:val="009F41F6"/>
    <w:rsid w:val="00A10D6C"/>
    <w:rsid w:val="00A17428"/>
    <w:rsid w:val="00A23A8C"/>
    <w:rsid w:val="00A26B6B"/>
    <w:rsid w:val="00A3538D"/>
    <w:rsid w:val="00A4227D"/>
    <w:rsid w:val="00A42732"/>
    <w:rsid w:val="00A4369E"/>
    <w:rsid w:val="00A44E03"/>
    <w:rsid w:val="00A4506F"/>
    <w:rsid w:val="00A46163"/>
    <w:rsid w:val="00A47390"/>
    <w:rsid w:val="00A51156"/>
    <w:rsid w:val="00A52A76"/>
    <w:rsid w:val="00A52BF1"/>
    <w:rsid w:val="00A53674"/>
    <w:rsid w:val="00A54D44"/>
    <w:rsid w:val="00A61F95"/>
    <w:rsid w:val="00AA44D4"/>
    <w:rsid w:val="00AA718F"/>
    <w:rsid w:val="00AB0C3D"/>
    <w:rsid w:val="00AB66A4"/>
    <w:rsid w:val="00AC00E2"/>
    <w:rsid w:val="00AC614E"/>
    <w:rsid w:val="00AD0FBB"/>
    <w:rsid w:val="00AE1114"/>
    <w:rsid w:val="00AF0634"/>
    <w:rsid w:val="00AF131E"/>
    <w:rsid w:val="00AF1942"/>
    <w:rsid w:val="00AF1DF0"/>
    <w:rsid w:val="00AF1ED5"/>
    <w:rsid w:val="00AF21F5"/>
    <w:rsid w:val="00AF294B"/>
    <w:rsid w:val="00B215BA"/>
    <w:rsid w:val="00B31DD4"/>
    <w:rsid w:val="00B33A47"/>
    <w:rsid w:val="00B37D91"/>
    <w:rsid w:val="00B40317"/>
    <w:rsid w:val="00B418B1"/>
    <w:rsid w:val="00B44164"/>
    <w:rsid w:val="00B450D4"/>
    <w:rsid w:val="00B506A2"/>
    <w:rsid w:val="00B579D4"/>
    <w:rsid w:val="00B613F9"/>
    <w:rsid w:val="00B65B6C"/>
    <w:rsid w:val="00B67072"/>
    <w:rsid w:val="00B716F2"/>
    <w:rsid w:val="00B7310C"/>
    <w:rsid w:val="00B73B7A"/>
    <w:rsid w:val="00B74485"/>
    <w:rsid w:val="00B770CD"/>
    <w:rsid w:val="00B801E3"/>
    <w:rsid w:val="00B828AD"/>
    <w:rsid w:val="00B84DF6"/>
    <w:rsid w:val="00B9186D"/>
    <w:rsid w:val="00B965AC"/>
    <w:rsid w:val="00B974C8"/>
    <w:rsid w:val="00BA26B7"/>
    <w:rsid w:val="00BA3C89"/>
    <w:rsid w:val="00BA40AF"/>
    <w:rsid w:val="00BA65E0"/>
    <w:rsid w:val="00BB2A57"/>
    <w:rsid w:val="00BC3A13"/>
    <w:rsid w:val="00BC3C58"/>
    <w:rsid w:val="00BD103F"/>
    <w:rsid w:val="00BD4A7F"/>
    <w:rsid w:val="00BE1E26"/>
    <w:rsid w:val="00BF140D"/>
    <w:rsid w:val="00BF14BC"/>
    <w:rsid w:val="00BF1EFC"/>
    <w:rsid w:val="00BF23E1"/>
    <w:rsid w:val="00BF376C"/>
    <w:rsid w:val="00BF3EE0"/>
    <w:rsid w:val="00BF5F91"/>
    <w:rsid w:val="00C12C66"/>
    <w:rsid w:val="00C16458"/>
    <w:rsid w:val="00C2581A"/>
    <w:rsid w:val="00C44011"/>
    <w:rsid w:val="00C44989"/>
    <w:rsid w:val="00C460FC"/>
    <w:rsid w:val="00C52DA9"/>
    <w:rsid w:val="00C53502"/>
    <w:rsid w:val="00C55FA9"/>
    <w:rsid w:val="00C56BE3"/>
    <w:rsid w:val="00C56CD6"/>
    <w:rsid w:val="00C61CEC"/>
    <w:rsid w:val="00C65B6E"/>
    <w:rsid w:val="00C6707B"/>
    <w:rsid w:val="00C702B7"/>
    <w:rsid w:val="00C707E5"/>
    <w:rsid w:val="00C7161A"/>
    <w:rsid w:val="00C7249D"/>
    <w:rsid w:val="00C74343"/>
    <w:rsid w:val="00C831E1"/>
    <w:rsid w:val="00C838F0"/>
    <w:rsid w:val="00C8641D"/>
    <w:rsid w:val="00C9386B"/>
    <w:rsid w:val="00CA1807"/>
    <w:rsid w:val="00CA6815"/>
    <w:rsid w:val="00CA6D18"/>
    <w:rsid w:val="00CC40A5"/>
    <w:rsid w:val="00CD2A7F"/>
    <w:rsid w:val="00CD54C4"/>
    <w:rsid w:val="00CE136F"/>
    <w:rsid w:val="00CE1699"/>
    <w:rsid w:val="00CE6066"/>
    <w:rsid w:val="00CF37F1"/>
    <w:rsid w:val="00D01CC4"/>
    <w:rsid w:val="00D0368C"/>
    <w:rsid w:val="00D0434A"/>
    <w:rsid w:val="00D21405"/>
    <w:rsid w:val="00D24750"/>
    <w:rsid w:val="00D35D86"/>
    <w:rsid w:val="00D4061F"/>
    <w:rsid w:val="00D413DB"/>
    <w:rsid w:val="00D43571"/>
    <w:rsid w:val="00D542DC"/>
    <w:rsid w:val="00D552DF"/>
    <w:rsid w:val="00D619D1"/>
    <w:rsid w:val="00D71B32"/>
    <w:rsid w:val="00D7490E"/>
    <w:rsid w:val="00D749CD"/>
    <w:rsid w:val="00D8224D"/>
    <w:rsid w:val="00D83E02"/>
    <w:rsid w:val="00D851E2"/>
    <w:rsid w:val="00D90B01"/>
    <w:rsid w:val="00D95CF9"/>
    <w:rsid w:val="00DA47EB"/>
    <w:rsid w:val="00DA5983"/>
    <w:rsid w:val="00DB0ECC"/>
    <w:rsid w:val="00DB1B2D"/>
    <w:rsid w:val="00DB2A5C"/>
    <w:rsid w:val="00DB3B33"/>
    <w:rsid w:val="00DC1834"/>
    <w:rsid w:val="00DC53D7"/>
    <w:rsid w:val="00DE3FBD"/>
    <w:rsid w:val="00DE56DA"/>
    <w:rsid w:val="00DF7D9E"/>
    <w:rsid w:val="00E0342C"/>
    <w:rsid w:val="00E03633"/>
    <w:rsid w:val="00E0600D"/>
    <w:rsid w:val="00E1104A"/>
    <w:rsid w:val="00E13775"/>
    <w:rsid w:val="00E168E6"/>
    <w:rsid w:val="00E219D1"/>
    <w:rsid w:val="00E22D36"/>
    <w:rsid w:val="00E23E48"/>
    <w:rsid w:val="00E246CF"/>
    <w:rsid w:val="00E30440"/>
    <w:rsid w:val="00E3472C"/>
    <w:rsid w:val="00E35727"/>
    <w:rsid w:val="00E36F69"/>
    <w:rsid w:val="00E57972"/>
    <w:rsid w:val="00E62AE7"/>
    <w:rsid w:val="00E715B3"/>
    <w:rsid w:val="00E726BB"/>
    <w:rsid w:val="00E813F8"/>
    <w:rsid w:val="00E81780"/>
    <w:rsid w:val="00E94DC0"/>
    <w:rsid w:val="00EA2F49"/>
    <w:rsid w:val="00EA4F4B"/>
    <w:rsid w:val="00EB0C6D"/>
    <w:rsid w:val="00EB61D2"/>
    <w:rsid w:val="00EC2302"/>
    <w:rsid w:val="00EC5753"/>
    <w:rsid w:val="00EC6263"/>
    <w:rsid w:val="00ED2572"/>
    <w:rsid w:val="00ED311E"/>
    <w:rsid w:val="00EE22AB"/>
    <w:rsid w:val="00EE43E7"/>
    <w:rsid w:val="00EF0E34"/>
    <w:rsid w:val="00EF3804"/>
    <w:rsid w:val="00EF5E82"/>
    <w:rsid w:val="00F06DC2"/>
    <w:rsid w:val="00F07D8D"/>
    <w:rsid w:val="00F1085A"/>
    <w:rsid w:val="00F10887"/>
    <w:rsid w:val="00F25042"/>
    <w:rsid w:val="00F27CE0"/>
    <w:rsid w:val="00F363A1"/>
    <w:rsid w:val="00F45753"/>
    <w:rsid w:val="00F56B3D"/>
    <w:rsid w:val="00F578F7"/>
    <w:rsid w:val="00F60735"/>
    <w:rsid w:val="00F619DB"/>
    <w:rsid w:val="00F6389F"/>
    <w:rsid w:val="00F71148"/>
    <w:rsid w:val="00F745DF"/>
    <w:rsid w:val="00F82D4F"/>
    <w:rsid w:val="00F903C3"/>
    <w:rsid w:val="00F945EE"/>
    <w:rsid w:val="00F95942"/>
    <w:rsid w:val="00F96D8B"/>
    <w:rsid w:val="00F975A7"/>
    <w:rsid w:val="00F977B0"/>
    <w:rsid w:val="00FA213D"/>
    <w:rsid w:val="00FA50C8"/>
    <w:rsid w:val="00FA7919"/>
    <w:rsid w:val="00FB01E7"/>
    <w:rsid w:val="00FB7ED3"/>
    <w:rsid w:val="00FC082D"/>
    <w:rsid w:val="00FC0D32"/>
    <w:rsid w:val="00FC1885"/>
    <w:rsid w:val="00FC3958"/>
    <w:rsid w:val="00FC5AC8"/>
    <w:rsid w:val="00FD309F"/>
    <w:rsid w:val="00FD55F3"/>
    <w:rsid w:val="00FE0586"/>
    <w:rsid w:val="00FE2A64"/>
    <w:rsid w:val="00FE377B"/>
    <w:rsid w:val="00FE68A8"/>
    <w:rsid w:val="00FF0C48"/>
    <w:rsid w:val="00FF0C8A"/>
    <w:rsid w:val="00FF40F3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AC7591-B6C5-4A8C-88F1-B3073E20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3E0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3E0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3E0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3E0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83E0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3E0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83E0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83E0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83E0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uiPriority w:val="22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54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51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546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1Char">
    <w:name w:val="Heading 1 Char"/>
    <w:basedOn w:val="DefaultParagraphFont"/>
    <w:link w:val="Heading1"/>
    <w:uiPriority w:val="99"/>
    <w:rsid w:val="00D83E0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D83E0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D83E0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D83E0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D83E0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83E0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83E0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D83E0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D83E0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55140A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Char">
    <w:name w:val="Char"/>
    <w:basedOn w:val="Normal"/>
    <w:rsid w:val="00F903C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0">
    <w:name w:val="Char"/>
    <w:basedOn w:val="Normal"/>
    <w:rsid w:val="00FF0C8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757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579B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4347&amp;catid=37&amp;Itemid=89&amp;lang=b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ds.gov.b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s.gov.b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Senada</dc:creator>
  <cp:lastModifiedBy>Azra Kost</cp:lastModifiedBy>
  <cp:revision>21</cp:revision>
  <cp:lastPrinted>2021-03-02T14:09:00Z</cp:lastPrinted>
  <dcterms:created xsi:type="dcterms:W3CDTF">2019-11-01T12:55:00Z</dcterms:created>
  <dcterms:modified xsi:type="dcterms:W3CDTF">2021-03-10T10:30:00Z</dcterms:modified>
</cp:coreProperties>
</file>