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5776" w14:textId="124F6022" w:rsidR="00B6235A" w:rsidRPr="007B1D48" w:rsidRDefault="00785341" w:rsidP="00B623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  <w:r w:rsidR="005F7C9B" w:rsidRPr="005F7C9B">
        <w:rPr>
          <w:rFonts w:ascii="Arial" w:hAnsi="Arial" w:cs="Arial"/>
          <w:sz w:val="20"/>
          <w:szCs w:val="20"/>
          <w:lang w:val="sr-Latn-BA"/>
        </w:rPr>
        <w:t xml:space="preserve">19/02, 35/03, 4/04, 26/04, 37/04, 48/05, 2/06, 32/07, 43/09, 8/10, 40/12, 93/17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F7C9B" w:rsidRPr="005F7C9B">
        <w:rPr>
          <w:rFonts w:ascii="Arial" w:hAnsi="Arial" w:cs="Arial"/>
          <w:sz w:val="20"/>
          <w:szCs w:val="20"/>
          <w:lang w:val="sr-Latn-BA"/>
        </w:rPr>
        <w:t xml:space="preserve"> 18/24)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18461751"/>
      <w:bookmarkStart w:id="1" w:name="_Hlk168567856"/>
      <w:bookmarkStart w:id="2" w:name="_Hlk118462028"/>
      <w:r w:rsidR="00B6235A">
        <w:rPr>
          <w:rFonts w:ascii="Arial" w:hAnsi="Arial" w:cs="Arial"/>
          <w:sz w:val="20"/>
          <w:szCs w:val="20"/>
          <w:lang w:val="sr-Latn-BA"/>
        </w:rPr>
        <w:t>на</w:t>
      </w:r>
      <w:r w:rsidR="00B6235A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6235A">
        <w:rPr>
          <w:rFonts w:ascii="Arial" w:hAnsi="Arial" w:cs="Arial"/>
          <w:sz w:val="20"/>
          <w:szCs w:val="20"/>
          <w:lang w:val="sr-Latn-BA"/>
        </w:rPr>
        <w:t>захтјев</w:t>
      </w:r>
      <w:r w:rsidR="00B6235A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6235A">
        <w:rPr>
          <w:rFonts w:ascii="Arial" w:hAnsi="Arial" w:cs="Arial"/>
          <w:sz w:val="20"/>
          <w:szCs w:val="20"/>
          <w:lang w:val="sr-Latn-BA"/>
        </w:rPr>
        <w:t>Агенције за статистику</w:t>
      </w:r>
      <w:r w:rsidR="00B6235A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6235A">
        <w:rPr>
          <w:rFonts w:ascii="Arial" w:hAnsi="Arial" w:cs="Arial"/>
          <w:sz w:val="20"/>
          <w:szCs w:val="20"/>
          <w:lang w:val="sr-Latn-BA"/>
        </w:rPr>
        <w:t>Босне и</w:t>
      </w:r>
      <w:r w:rsidR="00B6235A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6235A">
        <w:rPr>
          <w:rFonts w:ascii="Arial" w:hAnsi="Arial" w:cs="Arial"/>
          <w:sz w:val="20"/>
          <w:szCs w:val="20"/>
          <w:lang w:val="sr-Latn-BA"/>
        </w:rPr>
        <w:t>Херцеговине</w:t>
      </w:r>
      <w:r w:rsidR="00B6235A" w:rsidRPr="007B1D48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B6235A"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3A592102" w14:textId="77777777" w:rsidR="00B6235A" w:rsidRPr="007B1D48" w:rsidRDefault="00B6235A" w:rsidP="00B623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08542D16" w14:textId="77777777" w:rsidR="00B6235A" w:rsidRPr="007B1D48" w:rsidRDefault="00B6235A" w:rsidP="00B623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05252ED" w14:textId="4154D779" w:rsidR="00B6235A" w:rsidRPr="007B1D48" w:rsidRDefault="00B6235A" w:rsidP="00B623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11440ED7" w14:textId="3AB9D227" w:rsidR="00B6235A" w:rsidRPr="007B1D48" w:rsidRDefault="00B6235A" w:rsidP="00B6235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радних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државних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14:paraId="7AF9FF2E" w14:textId="3E80F92D" w:rsidR="00B6235A" w:rsidRPr="007B1D48" w:rsidRDefault="00B6235A" w:rsidP="00B6235A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Агенцији за статистику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Босне 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Херцеговине</w:t>
      </w:r>
    </w:p>
    <w:p w14:paraId="63BF86F0" w14:textId="77777777" w:rsidR="00B6235A" w:rsidRPr="007B1D48" w:rsidRDefault="00B6235A" w:rsidP="00B6235A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45A88F83" w14:textId="77777777" w:rsidR="00B6235A" w:rsidRPr="007B1D48" w:rsidRDefault="00B6235A" w:rsidP="00B6235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E9664C3" w14:textId="537C140D" w:rsidR="00B6235A" w:rsidRDefault="00B6235A" w:rsidP="00B6235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Шеф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</w:p>
    <w:p w14:paraId="1AA47452" w14:textId="7E3C3A48" w:rsidR="00B6235A" w:rsidRDefault="00B6235A" w:rsidP="00B6235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1/02 Стручни савјетник за статистику социјалне заштите</w:t>
      </w:r>
    </w:p>
    <w:p w14:paraId="320F1B6C" w14:textId="55C7FC4E" w:rsidR="00B6235A" w:rsidRDefault="00B6235A" w:rsidP="00B6235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1/03 Стручни савјетник за истраживање, развој, иновације и статистику информационог друштва</w:t>
      </w:r>
    </w:p>
    <w:p w14:paraId="089BC977" w14:textId="4E14F46B" w:rsidR="00B6235A" w:rsidRDefault="00B6235A" w:rsidP="00B6235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1/04 Стручни савјетник за координацију и структурне индикаторе</w:t>
      </w:r>
    </w:p>
    <w:p w14:paraId="5B8C9BCB" w14:textId="77777777" w:rsidR="00B6235A" w:rsidRPr="007B1D48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C41921D" w14:textId="77777777" w:rsidR="00B6235A" w:rsidRPr="007B1D48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A8F346F" w14:textId="3439C40C" w:rsidR="00B6235A" w:rsidRPr="002078B6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Pr="002078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2078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ИНФОРМАЦИОНО</w:t>
      </w:r>
      <w:r w:rsidRPr="002078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КОМУНИКАЦИОНЕ</w:t>
      </w:r>
      <w:r w:rsidRPr="002078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ТЕХНОЛОГИЈЕ</w:t>
      </w:r>
    </w:p>
    <w:p w14:paraId="22DB4E42" w14:textId="13F7A819" w:rsidR="00B6235A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 за комуникације и управљање информационим структурама</w:t>
      </w:r>
    </w:p>
    <w:p w14:paraId="5255FBD6" w14:textId="77777777" w:rsidR="00B6235A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7AB33FB" w14:textId="58BBE770" w:rsidR="00B6235A" w:rsidRDefault="00B6235A" w:rsidP="00B623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</w:p>
    <w:p w14:paraId="0DF60BF6" w14:textId="436E192D" w:rsidR="00B6235A" w:rsidRDefault="00B6235A" w:rsidP="00B6235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Руководи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Одсјеком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том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погледу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овласти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утврђене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члану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25. </w:t>
      </w:r>
      <w:r>
        <w:rPr>
          <w:rFonts w:ascii="Arial" w:hAnsi="Arial" w:cs="Arial"/>
          <w:bCs/>
          <w:sz w:val="20"/>
          <w:szCs w:val="20"/>
          <w:lang w:val="sr-Latn-BA"/>
        </w:rPr>
        <w:t>став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3 </w:t>
      </w:r>
      <w:r>
        <w:rPr>
          <w:rFonts w:ascii="Arial" w:hAnsi="Arial" w:cs="Arial"/>
          <w:bCs/>
          <w:sz w:val="20"/>
          <w:szCs w:val="20"/>
          <w:lang w:val="sr-Latn-BA"/>
        </w:rPr>
        <w:t>овог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Правилника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учествује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дефинисању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вођењу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области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Одсјека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којим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руководи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/>
        </w:rPr>
        <w:t>избор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увођење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нових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информационих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технологија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брине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безбједности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несметаном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рачунарске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мреже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сервера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станица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развија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политике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процедуре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приступ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коришћење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мреже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бацкуп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обнављање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података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/>
        </w:rPr>
        <w:t>врши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мониторинг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хардверских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софтверских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параметара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система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административне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/>
        </w:rPr>
        <w:t>предлаже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дефинише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набавку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потребне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ИТ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комуникационе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опреме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софт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>w</w:t>
      </w:r>
      <w:r>
        <w:rPr>
          <w:rFonts w:ascii="Arial" w:hAnsi="Arial" w:cs="Arial"/>
          <w:bCs/>
          <w:sz w:val="20"/>
          <w:szCs w:val="20"/>
          <w:lang w:val="sr-Latn-BA"/>
        </w:rPr>
        <w:t>ера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алата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који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потребни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подршку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ИТ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статистичком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систему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примјењује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међународне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статистичке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стандарде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код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провођења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статистичких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истраживања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/>
        </w:rPr>
        <w:t>обезбјеђује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тимски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методолошко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јединство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система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предметне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области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/>
        </w:rPr>
        <w:t>учествује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припреми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изради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статистичких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планова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програма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извјештаја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/>
        </w:rPr>
        <w:t>одговара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заштиту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објављивање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статистичких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података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дјелокруга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Одсјека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учествује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дефинисању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вођењу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стратешких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пројеката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докумената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планира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предлаже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координира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програме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организацију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обуке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BA"/>
        </w:rPr>
        <w:t>едукације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државне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службенике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приправнике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волонтере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циљне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категорије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оквира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надлежности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Одсјека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брине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радној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дисциплини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оквира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Одсјека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/>
        </w:rPr>
        <w:t>обавља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које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повјери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помоћник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директора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свој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одговара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помоћнику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директора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директору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Агенције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3335A5CC" w14:textId="2025AAEE" w:rsidR="00B6235A" w:rsidRPr="005C0EB3" w:rsidRDefault="00B6235A" w:rsidP="00B6235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Факултет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техничких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или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природних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наука;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најмање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4 (</w:t>
      </w:r>
      <w:r>
        <w:rPr>
          <w:rFonts w:ascii="Arial" w:hAnsi="Arial" w:cs="Arial"/>
          <w:bCs/>
          <w:sz w:val="20"/>
          <w:szCs w:val="20"/>
          <w:lang w:val="sr-Latn-BA"/>
        </w:rPr>
        <w:t>четири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BA"/>
        </w:rPr>
        <w:t>године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радног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искуства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струци;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положен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стручни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BA"/>
        </w:rPr>
        <w:t>управни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BA"/>
        </w:rPr>
        <w:t>испит; знање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енглеског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језика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2C265D40" w14:textId="17BAB20A" w:rsidR="00B6235A" w:rsidRPr="007B1D48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 унутрашње организационе јединице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56D4276E" w14:textId="4F529246" w:rsidR="00B6235A" w:rsidRPr="007B1D48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23F9963B" w14:textId="55757112" w:rsidR="00B6235A" w:rsidRDefault="00B6235A" w:rsidP="00B6235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39052528" w14:textId="77777777" w:rsidR="00B6235A" w:rsidRDefault="00B6235A" w:rsidP="00B6235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56F5390" w14:textId="77777777" w:rsidR="00B6235A" w:rsidRDefault="00B6235A" w:rsidP="00B6235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6AE58198" w14:textId="7C060BA2" w:rsidR="00B6235A" w:rsidRPr="002078B6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Pr="002078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2078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ДЕМОГРАФИЈУ</w:t>
      </w:r>
      <w:r w:rsidRPr="002078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Pr="002078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СОЦИЈАЛНЕ</w:t>
      </w:r>
      <w:r w:rsidRPr="002078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СТАТИСТИКЕ</w:t>
      </w:r>
    </w:p>
    <w:p w14:paraId="01A98C99" w14:textId="17FA44A2" w:rsidR="00B6235A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 за статистику развоја друштва</w:t>
      </w:r>
    </w:p>
    <w:p w14:paraId="60837E1B" w14:textId="77777777" w:rsidR="00B6235A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F89B850" w14:textId="4B263DDB" w:rsidR="00B6235A" w:rsidRDefault="00B6235A" w:rsidP="00B623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статистику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социјалне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заштите</w:t>
      </w:r>
    </w:p>
    <w:p w14:paraId="5170A695" w14:textId="4F9A81A0" w:rsidR="00B6235A" w:rsidRDefault="00B6235A" w:rsidP="00B6235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Самостална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сложенијих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развојних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пројеката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информација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најсложенијих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статистике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социјалне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заштите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израда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јединствене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методологије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стандарда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израда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индикатора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односе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статистику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социјалне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заштите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праћење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усаглашености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стандардима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препорукама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сарадња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код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системских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рјешења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најзахтјевнијих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подручја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организовање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међусобне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сарадње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унутрашњим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јединицама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усклађивање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унапређивање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сарадње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корисницима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пружање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непосредног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свој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шефу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88466D">
        <w:rPr>
          <w:rFonts w:ascii="Arial" w:hAnsi="Arial" w:cs="Arial"/>
          <w:sz w:val="20"/>
          <w:szCs w:val="20"/>
          <w:lang w:val="sl-SI"/>
        </w:rPr>
        <w:t>.</w:t>
      </w:r>
    </w:p>
    <w:p w14:paraId="69B393F1" w14:textId="3E87EFE1" w:rsidR="00B6235A" w:rsidRDefault="00B6235A" w:rsidP="00B6235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друштвених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техничких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природних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наука;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3 (</w:t>
      </w:r>
      <w:r>
        <w:rPr>
          <w:rFonts w:ascii="Arial" w:hAnsi="Arial" w:cs="Arial"/>
          <w:sz w:val="20"/>
          <w:szCs w:val="20"/>
          <w:lang w:val="sl-SI"/>
        </w:rPr>
        <w:t>три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струци; положен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испит;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енглеског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познавање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</w:t>
      </w:r>
      <w:r w:rsidRPr="0088466D">
        <w:rPr>
          <w:rFonts w:ascii="Arial" w:hAnsi="Arial" w:cs="Arial"/>
          <w:sz w:val="20"/>
          <w:szCs w:val="20"/>
          <w:lang w:val="sl-SI"/>
        </w:rPr>
        <w:t>.</w:t>
      </w:r>
    </w:p>
    <w:p w14:paraId="293F8162" w14:textId="55B85495" w:rsidR="00B6235A" w:rsidRPr="007B1D48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стручни савјетник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453579C" w14:textId="27FB27DF" w:rsidR="00B6235A" w:rsidRPr="007B1D48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0C54A855" w14:textId="617A7FA2" w:rsidR="00B6235A" w:rsidRDefault="00B6235A" w:rsidP="00B6235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bookmarkEnd w:id="0"/>
    <w:p w14:paraId="26CA823F" w14:textId="77777777" w:rsidR="00B6235A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1F37BA9" w14:textId="77777777" w:rsidR="00B6235A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4DBD4E4" w14:textId="30E58759" w:rsidR="00B6235A" w:rsidRDefault="00B6235A" w:rsidP="00B623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lastRenderedPageBreak/>
        <w:t xml:space="preserve">1/03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истраживање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развој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иновације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статистику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информационог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друштва</w:t>
      </w:r>
    </w:p>
    <w:p w14:paraId="70830824" w14:textId="05B00A7D" w:rsidR="00B6235A" w:rsidRDefault="00B6235A" w:rsidP="00B6235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Самостална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припрема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сложенијих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анализа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развојних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пројеката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информација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извјештаја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најсложенијих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материјала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сарадња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код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припреме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системских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рјешења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најзахтјевнијих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материјала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подручја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израда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јединствених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методологија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стандарда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подручја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праћење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усаглашености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истраживања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међународним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стандардима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препорукама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организовање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међусобне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сарадње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Одсјеку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другим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унутрашњим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организационим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јединицама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усклађивање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унапређивање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сарадње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другим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институцијама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корисницима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пружање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помоћи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руководиоцу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организационе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јединице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обавља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дјелокруга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Одсјека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по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налогу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непосредног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руководиоца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свој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одговара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шефу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Одсјека</w:t>
      </w:r>
    </w:p>
    <w:p w14:paraId="6DDC3AB2" w14:textId="058D3A5F" w:rsidR="00B6235A" w:rsidRPr="005C0EB3" w:rsidRDefault="00B6235A" w:rsidP="00B6235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Факултет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друштвених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техничких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или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природних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наука;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најмање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3 (</w:t>
      </w:r>
      <w:r>
        <w:rPr>
          <w:rFonts w:ascii="Arial" w:hAnsi="Arial" w:cs="Arial"/>
          <w:bCs/>
          <w:sz w:val="20"/>
          <w:szCs w:val="20"/>
          <w:lang w:val="sr-Latn-BA"/>
        </w:rPr>
        <w:t>три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BA"/>
        </w:rPr>
        <w:t>године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радног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искуства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струци; положен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стручни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BA"/>
        </w:rPr>
        <w:t>управни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BA"/>
        </w:rPr>
        <w:t>испит;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знање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енглеског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језика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познавање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рачунару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34C4B4FA" w14:textId="10AA6FA1" w:rsidR="00B6235A" w:rsidRPr="007B1D48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стручни савјетник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795FAD77" w14:textId="5A636A7C" w:rsidR="00B6235A" w:rsidRPr="007B1D48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668E957B" w14:textId="510821FC" w:rsidR="00B6235A" w:rsidRDefault="00B6235A" w:rsidP="00B6235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07097537" w14:textId="77777777" w:rsidR="00B6235A" w:rsidRDefault="00B6235A" w:rsidP="00B6235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0E2772E" w14:textId="77777777" w:rsidR="00B6235A" w:rsidRDefault="00B6235A" w:rsidP="00B6235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5B02DC07" w14:textId="1B80E853" w:rsidR="00B6235A" w:rsidRPr="0088466D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Pr="008846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8846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ПОСЛОВНЕ</w:t>
      </w:r>
      <w:r w:rsidRPr="008846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СТАТИСТИКЕ</w:t>
      </w:r>
    </w:p>
    <w:p w14:paraId="17BFDADA" w14:textId="4AADDE52" w:rsidR="00B6235A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 за структурне пословне статистике</w:t>
      </w:r>
    </w:p>
    <w:p w14:paraId="363B9CA9" w14:textId="77777777" w:rsidR="00B6235A" w:rsidRDefault="00B6235A" w:rsidP="00B6235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7F5D377" w14:textId="2CCA9F52" w:rsidR="00B6235A" w:rsidRDefault="00B6235A" w:rsidP="00B623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1/04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координацију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структурне</w:t>
      </w: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индикаторе</w:t>
      </w:r>
    </w:p>
    <w:p w14:paraId="1CBE4E6E" w14:textId="14F674E8" w:rsidR="00B6235A" w:rsidRDefault="00B6235A" w:rsidP="00B6235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Координација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успостављању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одржавању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заједничког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оквира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прикупљање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обраду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производњу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анализу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дисеминацију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великог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броја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структурних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индикатора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покривају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пословне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активности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СБС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Регулативи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њеним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амандманима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анексима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самостална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сложенијих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развојних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пројеката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информација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најсложенијих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сарадња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код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системских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рјешења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најзахтјевнијих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подручја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организовање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међусобне сарадње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унутрашњим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јединицама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усклађивање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унапређивање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сарадње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корисницима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пружање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непосредног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свој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шефу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88466D">
        <w:rPr>
          <w:rFonts w:ascii="Arial" w:hAnsi="Arial" w:cs="Arial"/>
          <w:sz w:val="20"/>
          <w:szCs w:val="20"/>
          <w:lang w:val="sl-SI"/>
        </w:rPr>
        <w:t>.</w:t>
      </w:r>
    </w:p>
    <w:p w14:paraId="4BD38F67" w14:textId="4C4A2953" w:rsidR="00B6235A" w:rsidRDefault="00B6235A" w:rsidP="00B6235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Економски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факултет;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3 (</w:t>
      </w:r>
      <w:r>
        <w:rPr>
          <w:rFonts w:ascii="Arial" w:hAnsi="Arial" w:cs="Arial"/>
          <w:sz w:val="20"/>
          <w:szCs w:val="20"/>
          <w:lang w:val="sl-SI"/>
        </w:rPr>
        <w:t>три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струци;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испит; знање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енглеског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познавање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</w:t>
      </w:r>
      <w:r w:rsidRPr="0088466D">
        <w:rPr>
          <w:rFonts w:ascii="Arial" w:hAnsi="Arial" w:cs="Arial"/>
          <w:sz w:val="20"/>
          <w:szCs w:val="20"/>
          <w:lang w:val="sl-SI"/>
        </w:rPr>
        <w:t>.</w:t>
      </w:r>
    </w:p>
    <w:p w14:paraId="0E313A2A" w14:textId="71EB559D" w:rsidR="00B6235A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стручни савјетник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11910546" w14:textId="7AC743B3" w:rsidR="00B6235A" w:rsidRPr="007B1D48" w:rsidRDefault="00B6235A" w:rsidP="00B6235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038401C2" w14:textId="09B91C3B" w:rsidR="00B6235A" w:rsidRDefault="00B6235A" w:rsidP="00B6235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bookmarkEnd w:id="1"/>
    <w:p w14:paraId="702FD688" w14:textId="7A443335" w:rsidR="00E96940" w:rsidRPr="007B1D48" w:rsidRDefault="00E96940" w:rsidP="00B623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6461DE2" w14:textId="5D842A2A" w:rsidR="00E96940" w:rsidRPr="007B1D48" w:rsidRDefault="00785341" w:rsidP="00E96940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B6235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Агенцији за статистику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2"/>
    <w:p w14:paraId="0186B454" w14:textId="7AF55851" w:rsidR="00F96AC6" w:rsidRPr="00E565B7" w:rsidRDefault="00F96AC6" w:rsidP="00E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285BCD1A" w:rsidR="00F96AC6" w:rsidRPr="00E565B7" w:rsidRDefault="00785341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17DF8F29" w:rsidR="00241601" w:rsidRPr="00E565B7" w:rsidRDefault="00785341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6DB9AA85" w14:textId="652D3D86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6CFA6D2" w14:textId="3979C90C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1A7F32B0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17C4508E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1D56E59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43F9F6F" w14:textId="04CC4399" w:rsidR="00F96AC6" w:rsidRDefault="00785341" w:rsidP="00A43847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lastRenderedPageBreak/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52112E5A" w14:textId="77777777" w:rsidR="00A43847" w:rsidRPr="00A43847" w:rsidRDefault="00A43847" w:rsidP="00A43847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4985128" w14:textId="65C2577F" w:rsidR="00241601" w:rsidRPr="00E565B7" w:rsidRDefault="0078534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080BDB35" w:rsidR="00F96AC6" w:rsidRPr="00E565B7" w:rsidRDefault="0078534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су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потребну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оглас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дужни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доставити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складу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hyperlink r:id="rId8" w:history="1"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Правилником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карактеру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садржају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јавног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конкурса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начину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обрасцима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за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спровођење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</w:hyperlink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посебно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обрате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пажњу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измијењене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допуњене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одредбе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наведеног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Правилника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>
        <w:rPr>
          <w:rFonts w:ascii="Arial" w:hAnsi="Arial" w:cs="Arial"/>
          <w:color w:val="0F1657"/>
          <w:sz w:val="20"/>
          <w:szCs w:val="20"/>
        </w:rPr>
        <w:t>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прилагоде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>
        <w:rPr>
          <w:rFonts w:ascii="Arial" w:hAnsi="Arial" w:cs="Arial"/>
          <w:color w:val="0F1657"/>
          <w:sz w:val="20"/>
          <w:szCs w:val="20"/>
        </w:rPr>
        <w:t>како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радном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искуству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>
        <w:rPr>
          <w:rFonts w:ascii="Arial" w:hAnsi="Arial" w:cs="Arial"/>
          <w:color w:val="0F1657"/>
          <w:sz w:val="20"/>
          <w:szCs w:val="20"/>
        </w:rPr>
        <w:t>тако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преостале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тражене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текстом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огласа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386153B2" w:rsidR="00F96AC6" w:rsidRPr="00E565B7" w:rsidRDefault="0078534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9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6EB16FEE" w:rsidR="00F96AC6" w:rsidRPr="00E565B7" w:rsidRDefault="00785341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5E1C5749" w:rsidR="00F96AC6" w:rsidRPr="00E565B7" w:rsidRDefault="00A43847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5E5C6A36" w:rsidR="00F96AC6" w:rsidRPr="00E565B7" w:rsidRDefault="00785341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6091E725" w:rsidR="00F96AC6" w:rsidRPr="00E565B7" w:rsidRDefault="00785341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47ED7D0B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UD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785341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785341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626B8CDC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2" w:anchor="JI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5F230C29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3" w:anchor="RI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65BE5324" w14:textId="18853F61" w:rsidR="00C54CD6" w:rsidRDefault="00C54CD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 о траженом нивоу знања страног језика;</w:t>
      </w:r>
    </w:p>
    <w:p w14:paraId="76178046" w14:textId="0490EAD7" w:rsidR="00F96AC6" w:rsidRPr="00E565B7" w:rsidRDefault="00785341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B6235A">
        <w:rPr>
          <w:rFonts w:ascii="Arial" w:hAnsi="Arial" w:cs="Arial"/>
          <w:sz w:val="20"/>
          <w:szCs w:val="20"/>
          <w:lang w:val="sr-Latn-BA"/>
        </w:rPr>
        <w:t xml:space="preserve"> (осим за позицију 1/01).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0DF6CEE7" w:rsidR="00F96AC6" w:rsidRPr="00E565B7" w:rsidRDefault="00A43847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3D173F54" w:rsidR="00F96AC6" w:rsidRPr="00E565B7" w:rsidRDefault="00785341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4" w:history="1"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26A928D" w:rsidR="00F96AC6" w:rsidRPr="00E565B7" w:rsidRDefault="00785341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0FCF7906" w:rsidR="00F96AC6" w:rsidRDefault="0078534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551E8" w:rsidRPr="003551E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16.07.2024.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501F6C4F" w14:textId="77777777" w:rsidR="00E96940" w:rsidRPr="00E565B7" w:rsidRDefault="00E96940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72E30E1" w14:textId="17D1AF74" w:rsidR="00B6235A" w:rsidRPr="007B1D48" w:rsidRDefault="00B6235A" w:rsidP="00B6235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462087"/>
      <w:bookmarkStart w:id="4" w:name="_Hlk168567913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Агенција за статистику Босне и Херцеговине</w:t>
      </w:r>
    </w:p>
    <w:p w14:paraId="1215D79F" w14:textId="7022F045" w:rsidR="00B6235A" w:rsidRPr="007B1D48" w:rsidRDefault="00B6235A" w:rsidP="00B6235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 државних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Агенцији за статистику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6AFDA4DC" w14:textId="3449CE9F" w:rsidR="00B6235A" w:rsidRPr="007B1D48" w:rsidRDefault="00B6235A" w:rsidP="00B6235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5" w:name="_Hlk118461962"/>
      <w:bookmarkEnd w:id="3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Зелених беретки 26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Сарајево.</w:t>
      </w:r>
    </w:p>
    <w:bookmarkEnd w:id="4"/>
    <w:bookmarkEnd w:id="5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041C7FD1" w:rsidR="00F96AC6" w:rsidRPr="00E565B7" w:rsidRDefault="00785341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6635A86E" w:rsidR="00F96AC6" w:rsidRPr="00E565B7" w:rsidRDefault="0078534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221423" w:rsidRPr="00E565B7" w:rsidRDefault="00221423">
      <w:pPr>
        <w:rPr>
          <w:rFonts w:ascii="Arial" w:hAnsi="Arial" w:cs="Arial"/>
          <w:sz w:val="20"/>
          <w:szCs w:val="20"/>
        </w:rPr>
      </w:pPr>
    </w:p>
    <w:sectPr w:rsidR="00221423" w:rsidRPr="00E565B7" w:rsidSect="009D4B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FD83" w14:textId="77777777" w:rsidR="006C57D7" w:rsidRDefault="006C57D7" w:rsidP="00617557">
      <w:r>
        <w:separator/>
      </w:r>
    </w:p>
  </w:endnote>
  <w:endnote w:type="continuationSeparator" w:id="0">
    <w:p w14:paraId="5844FB0A" w14:textId="77777777" w:rsidR="006C57D7" w:rsidRDefault="006C57D7" w:rsidP="0061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5B8" w14:textId="77777777" w:rsidR="00617557" w:rsidRDefault="00617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E663" w14:textId="77777777" w:rsidR="00617557" w:rsidRDefault="00617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24B8" w14:textId="77777777" w:rsidR="00617557" w:rsidRDefault="00617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EE302" w14:textId="77777777" w:rsidR="006C57D7" w:rsidRDefault="006C57D7" w:rsidP="00617557">
      <w:r>
        <w:separator/>
      </w:r>
    </w:p>
  </w:footnote>
  <w:footnote w:type="continuationSeparator" w:id="0">
    <w:p w14:paraId="6D8E7A55" w14:textId="77777777" w:rsidR="006C57D7" w:rsidRDefault="006C57D7" w:rsidP="0061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A9EE" w14:textId="77777777" w:rsidR="00617557" w:rsidRDefault="00617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92C0" w14:textId="77777777" w:rsidR="00617557" w:rsidRDefault="00617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827E" w14:textId="77777777" w:rsidR="00617557" w:rsidRDefault="00617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445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417121">
    <w:abstractNumId w:val="3"/>
  </w:num>
  <w:num w:numId="3" w16cid:durableId="1848715574">
    <w:abstractNumId w:val="1"/>
  </w:num>
  <w:num w:numId="4" w16cid:durableId="1540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1A3E6C"/>
    <w:rsid w:val="00221423"/>
    <w:rsid w:val="00241601"/>
    <w:rsid w:val="002E18F6"/>
    <w:rsid w:val="00301831"/>
    <w:rsid w:val="003551E8"/>
    <w:rsid w:val="004B63E0"/>
    <w:rsid w:val="005502E0"/>
    <w:rsid w:val="005A6CB6"/>
    <w:rsid w:val="005F7C9B"/>
    <w:rsid w:val="00607548"/>
    <w:rsid w:val="00617557"/>
    <w:rsid w:val="00634B64"/>
    <w:rsid w:val="006C57D7"/>
    <w:rsid w:val="007107E5"/>
    <w:rsid w:val="00785341"/>
    <w:rsid w:val="007A23FA"/>
    <w:rsid w:val="00871A41"/>
    <w:rsid w:val="00897E8A"/>
    <w:rsid w:val="0090515F"/>
    <w:rsid w:val="00907555"/>
    <w:rsid w:val="009D4B5F"/>
    <w:rsid w:val="00A43847"/>
    <w:rsid w:val="00B6235A"/>
    <w:rsid w:val="00B65FD7"/>
    <w:rsid w:val="00B9674B"/>
    <w:rsid w:val="00C54CD6"/>
    <w:rsid w:val="00D36275"/>
    <w:rsid w:val="00D90CE9"/>
    <w:rsid w:val="00D949A2"/>
    <w:rsid w:val="00E21382"/>
    <w:rsid w:val="00E565B7"/>
    <w:rsid w:val="00E96940"/>
    <w:rsid w:val="00EA473F"/>
    <w:rsid w:val="00F53A8F"/>
    <w:rsid w:val="00F96AC6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617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57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617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57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&#1072;&#1076;&#1089;.&#1075;&#1086;&#1074;.&#1073;&#107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23</cp:revision>
  <cp:lastPrinted>2024-03-26T09:11:00Z</cp:lastPrinted>
  <dcterms:created xsi:type="dcterms:W3CDTF">2021-11-17T13:06:00Z</dcterms:created>
  <dcterms:modified xsi:type="dcterms:W3CDTF">2024-07-01T08:33:00Z</dcterms:modified>
</cp:coreProperties>
</file>