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22" w:rsidRPr="00565BF5" w:rsidRDefault="007053B6" w:rsidP="00727A22">
      <w:pPr>
        <w:jc w:val="both"/>
        <w:rPr>
          <w:rFonts w:ascii="Arial" w:eastAsia="Calibri" w:hAnsi="Arial" w:cs="Arial"/>
          <w:sz w:val="20"/>
          <w:szCs w:val="20"/>
          <w:lang w:val="sr-Latn-BA" w:eastAsia="en-US"/>
        </w:rPr>
      </w:pPr>
      <w:r w:rsidRPr="00565BF5">
        <w:rPr>
          <w:rFonts w:ascii="Arial" w:hAnsi="Arial" w:cs="Arial"/>
          <w:sz w:val="20"/>
          <w:szCs w:val="20"/>
          <w:lang w:val="sr-Cyrl-BA"/>
        </w:rPr>
        <w:t>На</w:t>
      </w:r>
      <w:r w:rsidR="00447909" w:rsidRPr="00565BF5">
        <w:rPr>
          <w:rFonts w:ascii="Arial" w:hAnsi="Arial" w:cs="Arial"/>
          <w:sz w:val="20"/>
          <w:szCs w:val="20"/>
          <w:lang w:val="sr-Cyrl-BA"/>
        </w:rPr>
        <w:t xml:space="preserve"> </w:t>
      </w:r>
      <w:r w:rsidRPr="00565BF5">
        <w:rPr>
          <w:rFonts w:ascii="Arial" w:hAnsi="Arial" w:cs="Arial"/>
          <w:sz w:val="20"/>
          <w:szCs w:val="20"/>
          <w:lang w:val="sr-Cyrl-BA"/>
        </w:rPr>
        <w:t>основу</w:t>
      </w:r>
      <w:r w:rsidR="00447909" w:rsidRPr="00565BF5">
        <w:rPr>
          <w:rFonts w:ascii="Arial" w:hAnsi="Arial" w:cs="Arial"/>
          <w:sz w:val="20"/>
          <w:szCs w:val="20"/>
          <w:lang w:val="sr-Cyrl-BA"/>
        </w:rPr>
        <w:t xml:space="preserve"> </w:t>
      </w:r>
      <w:r w:rsidRPr="00565BF5">
        <w:rPr>
          <w:rFonts w:ascii="Arial" w:hAnsi="Arial" w:cs="Arial"/>
          <w:sz w:val="20"/>
          <w:szCs w:val="20"/>
          <w:lang w:val="sr-Cyrl-BA"/>
        </w:rPr>
        <w:t>члана</w:t>
      </w:r>
      <w:r w:rsidR="00447909" w:rsidRPr="00565BF5">
        <w:rPr>
          <w:rFonts w:ascii="Arial" w:hAnsi="Arial" w:cs="Arial"/>
          <w:sz w:val="20"/>
          <w:szCs w:val="20"/>
          <w:lang w:val="sr-Cyrl-BA"/>
        </w:rPr>
        <w:t xml:space="preserve"> 21. </w:t>
      </w:r>
      <w:r w:rsidRPr="00565BF5">
        <w:rPr>
          <w:rFonts w:ascii="Arial" w:hAnsi="Arial" w:cs="Arial"/>
          <w:sz w:val="20"/>
          <w:szCs w:val="20"/>
          <w:lang w:val="sr-Cyrl-BA"/>
        </w:rPr>
        <w:t>Закона</w:t>
      </w:r>
      <w:r w:rsidR="00447909" w:rsidRPr="00565BF5">
        <w:rPr>
          <w:rFonts w:ascii="Arial" w:hAnsi="Arial" w:cs="Arial"/>
          <w:sz w:val="20"/>
          <w:szCs w:val="20"/>
          <w:lang w:val="sr-Cyrl-BA"/>
        </w:rPr>
        <w:t xml:space="preserve"> </w:t>
      </w:r>
      <w:r w:rsidRPr="00565BF5">
        <w:rPr>
          <w:rFonts w:ascii="Arial" w:hAnsi="Arial" w:cs="Arial"/>
          <w:sz w:val="20"/>
          <w:szCs w:val="20"/>
          <w:lang w:val="sr-Cyrl-BA"/>
        </w:rPr>
        <w:t>о</w:t>
      </w:r>
      <w:r w:rsidR="00447909" w:rsidRPr="00565BF5">
        <w:rPr>
          <w:rFonts w:ascii="Arial" w:hAnsi="Arial" w:cs="Arial"/>
          <w:sz w:val="20"/>
          <w:szCs w:val="20"/>
          <w:lang w:val="sr-Cyrl-BA"/>
        </w:rPr>
        <w:t xml:space="preserve"> </w:t>
      </w:r>
      <w:r w:rsidRPr="00565BF5">
        <w:rPr>
          <w:rFonts w:ascii="Arial" w:hAnsi="Arial" w:cs="Arial"/>
          <w:sz w:val="20"/>
          <w:szCs w:val="20"/>
          <w:lang w:val="sr-Cyrl-BA"/>
        </w:rPr>
        <w:t>државној</w:t>
      </w:r>
      <w:r w:rsidR="00447909" w:rsidRPr="00565BF5">
        <w:rPr>
          <w:rFonts w:ascii="Arial" w:hAnsi="Arial" w:cs="Arial"/>
          <w:sz w:val="20"/>
          <w:szCs w:val="20"/>
          <w:lang w:val="sr-Cyrl-BA"/>
        </w:rPr>
        <w:t xml:space="preserve"> </w:t>
      </w:r>
      <w:r w:rsidRPr="00565BF5">
        <w:rPr>
          <w:rFonts w:ascii="Arial" w:hAnsi="Arial" w:cs="Arial"/>
          <w:sz w:val="20"/>
          <w:szCs w:val="20"/>
          <w:lang w:val="sr-Cyrl-BA"/>
        </w:rPr>
        <w:t>служби</w:t>
      </w:r>
      <w:r w:rsidR="00447909" w:rsidRPr="00565BF5">
        <w:rPr>
          <w:rFonts w:ascii="Arial" w:hAnsi="Arial" w:cs="Arial"/>
          <w:sz w:val="20"/>
          <w:szCs w:val="20"/>
          <w:lang w:val="sr-Cyrl-BA"/>
        </w:rPr>
        <w:t xml:space="preserve"> </w:t>
      </w:r>
      <w:r w:rsidRPr="00565BF5">
        <w:rPr>
          <w:rFonts w:ascii="Arial" w:hAnsi="Arial" w:cs="Arial"/>
          <w:sz w:val="20"/>
          <w:szCs w:val="20"/>
          <w:lang w:val="sr-Cyrl-BA"/>
        </w:rPr>
        <w:t>у</w:t>
      </w:r>
      <w:r w:rsidR="00447909" w:rsidRPr="00565BF5">
        <w:rPr>
          <w:rFonts w:ascii="Arial" w:hAnsi="Arial" w:cs="Arial"/>
          <w:sz w:val="20"/>
          <w:szCs w:val="20"/>
          <w:lang w:val="sr-Cyrl-BA"/>
        </w:rPr>
        <w:t xml:space="preserve"> </w:t>
      </w:r>
      <w:r w:rsidRPr="00565BF5">
        <w:rPr>
          <w:rFonts w:ascii="Arial" w:hAnsi="Arial" w:cs="Arial"/>
          <w:sz w:val="20"/>
          <w:szCs w:val="20"/>
          <w:lang w:val="sr-Cyrl-BA"/>
        </w:rPr>
        <w:t>институцијама</w:t>
      </w:r>
      <w:r w:rsidR="00447909" w:rsidRPr="00565BF5">
        <w:rPr>
          <w:rFonts w:ascii="Arial" w:hAnsi="Arial" w:cs="Arial"/>
          <w:sz w:val="20"/>
          <w:szCs w:val="20"/>
          <w:lang w:val="sr-Cyrl-BA"/>
        </w:rPr>
        <w:t xml:space="preserve"> </w:t>
      </w:r>
      <w:r w:rsidRPr="00565BF5">
        <w:rPr>
          <w:rFonts w:ascii="Arial" w:hAnsi="Arial" w:cs="Arial"/>
          <w:sz w:val="20"/>
          <w:szCs w:val="20"/>
          <w:lang w:val="sr-Cyrl-BA"/>
        </w:rPr>
        <w:t>Босне</w:t>
      </w:r>
      <w:r w:rsidR="00447909" w:rsidRPr="00565BF5">
        <w:rPr>
          <w:rFonts w:ascii="Arial" w:hAnsi="Arial" w:cs="Arial"/>
          <w:sz w:val="20"/>
          <w:szCs w:val="20"/>
          <w:lang w:val="sr-Cyrl-BA"/>
        </w:rPr>
        <w:t xml:space="preserve"> </w:t>
      </w:r>
      <w:r w:rsidRPr="00565BF5">
        <w:rPr>
          <w:rFonts w:ascii="Arial" w:hAnsi="Arial" w:cs="Arial"/>
          <w:sz w:val="20"/>
          <w:szCs w:val="20"/>
          <w:lang w:val="sr-Cyrl-BA"/>
        </w:rPr>
        <w:t>и</w:t>
      </w:r>
      <w:r w:rsidR="00447909" w:rsidRPr="00565BF5">
        <w:rPr>
          <w:rFonts w:ascii="Arial" w:hAnsi="Arial" w:cs="Arial"/>
          <w:sz w:val="20"/>
          <w:szCs w:val="20"/>
          <w:lang w:val="sr-Cyrl-BA"/>
        </w:rPr>
        <w:t xml:space="preserve"> </w:t>
      </w:r>
      <w:r w:rsidRPr="00565BF5">
        <w:rPr>
          <w:rFonts w:ascii="Arial" w:hAnsi="Arial" w:cs="Arial"/>
          <w:sz w:val="20"/>
          <w:szCs w:val="20"/>
          <w:lang w:val="sr-Cyrl-BA"/>
        </w:rPr>
        <w:t>Херцеговине</w:t>
      </w:r>
      <w:r w:rsidR="00447909" w:rsidRPr="00565BF5">
        <w:rPr>
          <w:rFonts w:ascii="Arial" w:hAnsi="Arial" w:cs="Arial"/>
          <w:sz w:val="20"/>
          <w:szCs w:val="20"/>
          <w:lang w:val="sr-Cyrl-BA"/>
        </w:rPr>
        <w:t xml:space="preserve"> („</w:t>
      </w:r>
      <w:r w:rsidRPr="00565BF5">
        <w:rPr>
          <w:rFonts w:ascii="Arial" w:hAnsi="Arial" w:cs="Arial"/>
          <w:sz w:val="20"/>
          <w:szCs w:val="20"/>
          <w:lang w:val="sr-Cyrl-BA"/>
        </w:rPr>
        <w:t>Службени</w:t>
      </w:r>
      <w:r w:rsidR="00447909" w:rsidRPr="00565BF5">
        <w:rPr>
          <w:rFonts w:ascii="Arial" w:hAnsi="Arial" w:cs="Arial"/>
          <w:sz w:val="20"/>
          <w:szCs w:val="20"/>
          <w:lang w:val="sr-Cyrl-BA"/>
        </w:rPr>
        <w:t xml:space="preserve"> </w:t>
      </w:r>
      <w:r w:rsidRPr="00565BF5">
        <w:rPr>
          <w:rFonts w:ascii="Arial" w:hAnsi="Arial" w:cs="Arial"/>
          <w:sz w:val="20"/>
          <w:szCs w:val="20"/>
          <w:lang w:val="sr-Cyrl-BA"/>
        </w:rPr>
        <w:t>гласник</w:t>
      </w:r>
      <w:r w:rsidR="00447909" w:rsidRPr="00565BF5">
        <w:rPr>
          <w:rFonts w:ascii="Arial" w:hAnsi="Arial" w:cs="Arial"/>
          <w:sz w:val="20"/>
          <w:szCs w:val="20"/>
          <w:lang w:val="sr-Cyrl-BA"/>
        </w:rPr>
        <w:t xml:space="preserve"> </w:t>
      </w:r>
      <w:r w:rsidRPr="00565BF5">
        <w:rPr>
          <w:rFonts w:ascii="Arial" w:hAnsi="Arial" w:cs="Arial"/>
          <w:sz w:val="20"/>
          <w:szCs w:val="20"/>
          <w:lang w:val="sr-Cyrl-BA"/>
        </w:rPr>
        <w:t>БиХ</w:t>
      </w:r>
      <w:r w:rsidR="00447909" w:rsidRPr="00565BF5">
        <w:rPr>
          <w:rFonts w:ascii="Arial" w:hAnsi="Arial" w:cs="Arial"/>
          <w:sz w:val="20"/>
          <w:szCs w:val="20"/>
          <w:lang w:val="sr-Cyrl-BA"/>
        </w:rPr>
        <w:t xml:space="preserve">“, </w:t>
      </w:r>
      <w:r w:rsidRPr="00565BF5">
        <w:rPr>
          <w:rFonts w:ascii="Arial" w:hAnsi="Arial" w:cs="Arial"/>
          <w:sz w:val="20"/>
          <w:szCs w:val="20"/>
          <w:lang w:val="sr-Cyrl-BA"/>
        </w:rPr>
        <w:t>бр</w:t>
      </w:r>
      <w:r w:rsidR="00447909" w:rsidRPr="00565BF5">
        <w:rPr>
          <w:rFonts w:ascii="Arial" w:hAnsi="Arial" w:cs="Arial"/>
          <w:sz w:val="20"/>
          <w:szCs w:val="20"/>
          <w:lang w:val="sr-Cyrl-BA"/>
        </w:rPr>
        <w:t xml:space="preserve">. 19/02, 35/03, 4/04, 26/04, 37/04, </w:t>
      </w:r>
      <w:r w:rsidR="00B4500B" w:rsidRPr="00565BF5">
        <w:rPr>
          <w:rFonts w:ascii="Arial" w:hAnsi="Arial" w:cs="Arial"/>
          <w:sz w:val="20"/>
          <w:szCs w:val="20"/>
          <w:lang w:val="sr-Cyrl-BA"/>
        </w:rPr>
        <w:t>48/05, 2/06, 32/07, 43/09, 8/10,</w:t>
      </w:r>
      <w:r w:rsidR="00447909" w:rsidRPr="00565BF5">
        <w:rPr>
          <w:rFonts w:ascii="Arial" w:hAnsi="Arial" w:cs="Arial"/>
          <w:sz w:val="20"/>
          <w:szCs w:val="20"/>
          <w:lang w:val="sr-Cyrl-BA"/>
        </w:rPr>
        <w:t xml:space="preserve"> 40/12</w:t>
      </w:r>
      <w:r w:rsidR="00B4500B" w:rsidRPr="00565BF5">
        <w:rPr>
          <w:rFonts w:ascii="Arial" w:hAnsi="Arial" w:cs="Arial"/>
          <w:sz w:val="20"/>
          <w:szCs w:val="20"/>
          <w:lang w:val="sr-Cyrl-BA"/>
        </w:rPr>
        <w:t xml:space="preserve"> и 93/17</w:t>
      </w:r>
      <w:r w:rsidR="00447909" w:rsidRPr="00565BF5">
        <w:rPr>
          <w:rFonts w:ascii="Arial" w:hAnsi="Arial" w:cs="Arial"/>
          <w:sz w:val="20"/>
          <w:szCs w:val="20"/>
          <w:lang w:val="sr-Cyrl-BA"/>
        </w:rPr>
        <w:t>)</w:t>
      </w:r>
      <w:r w:rsidR="00AB1301" w:rsidRPr="00565BF5">
        <w:rPr>
          <w:rFonts w:ascii="Arial" w:hAnsi="Arial" w:cs="Arial"/>
          <w:sz w:val="20"/>
          <w:szCs w:val="20"/>
          <w:lang w:val="sr-Cyrl-BA"/>
        </w:rPr>
        <w:t xml:space="preserve">, </w:t>
      </w:r>
      <w:r w:rsidR="00DA3A79" w:rsidRPr="00565BF5">
        <w:rPr>
          <w:rFonts w:ascii="Arial" w:hAnsi="Arial" w:cs="Arial"/>
          <w:color w:val="000000"/>
          <w:sz w:val="20"/>
          <w:szCs w:val="20"/>
          <w:lang w:val="sr-Cyrl-BA"/>
        </w:rPr>
        <w:t>Агенција за државну службу Босне и Херцеговине, </w:t>
      </w:r>
      <w:proofErr w:type="spellStart"/>
      <w:r w:rsidR="00727A22" w:rsidRPr="00565BF5">
        <w:rPr>
          <w:rFonts w:ascii="Arial" w:eastAsia="Calibri" w:hAnsi="Arial" w:cs="Arial"/>
          <w:sz w:val="20"/>
          <w:szCs w:val="20"/>
          <w:lang w:val="sr-Latn-BA" w:eastAsia="en-US"/>
        </w:rPr>
        <w:t>на</w:t>
      </w:r>
      <w:proofErr w:type="spellEnd"/>
      <w:r w:rsidR="00727A22" w:rsidRPr="00565BF5">
        <w:rPr>
          <w:rFonts w:ascii="Arial" w:eastAsia="Calibri" w:hAnsi="Arial" w:cs="Arial"/>
          <w:sz w:val="20"/>
          <w:szCs w:val="20"/>
          <w:lang w:val="sr-Latn-BA" w:eastAsia="en-US"/>
        </w:rPr>
        <w:t xml:space="preserve"> </w:t>
      </w:r>
      <w:proofErr w:type="spellStart"/>
      <w:r w:rsidR="00727A22" w:rsidRPr="00565BF5">
        <w:rPr>
          <w:rFonts w:ascii="Arial" w:eastAsia="Calibri" w:hAnsi="Arial" w:cs="Arial"/>
          <w:sz w:val="20"/>
          <w:szCs w:val="20"/>
          <w:lang w:val="sr-Latn-BA" w:eastAsia="en-US"/>
        </w:rPr>
        <w:t>захтјев</w:t>
      </w:r>
      <w:proofErr w:type="spellEnd"/>
      <w:r w:rsidR="00727A22" w:rsidRPr="00565BF5">
        <w:rPr>
          <w:rFonts w:ascii="Arial" w:eastAsia="Calibri" w:hAnsi="Arial" w:cs="Arial"/>
          <w:sz w:val="20"/>
          <w:szCs w:val="20"/>
          <w:lang w:val="sr-Latn-BA" w:eastAsia="en-US"/>
        </w:rPr>
        <w:t xml:space="preserve"> </w:t>
      </w:r>
      <w:proofErr w:type="spellStart"/>
      <w:r w:rsidR="00727A22" w:rsidRPr="00565BF5">
        <w:rPr>
          <w:rFonts w:ascii="Arial" w:eastAsia="Calibri" w:hAnsi="Arial" w:cs="Arial"/>
          <w:sz w:val="20"/>
          <w:szCs w:val="20"/>
          <w:lang w:val="sr-Latn-BA" w:eastAsia="en-US"/>
        </w:rPr>
        <w:t>Комисије</w:t>
      </w:r>
      <w:proofErr w:type="spellEnd"/>
      <w:r w:rsidR="00727A22" w:rsidRPr="00565BF5">
        <w:rPr>
          <w:rFonts w:ascii="Arial" w:eastAsia="Calibri" w:hAnsi="Arial" w:cs="Arial"/>
          <w:sz w:val="20"/>
          <w:szCs w:val="20"/>
          <w:lang w:val="sr-Latn-BA" w:eastAsia="en-US"/>
        </w:rPr>
        <w:t xml:space="preserve"> </w:t>
      </w:r>
      <w:proofErr w:type="spellStart"/>
      <w:r w:rsidR="00727A22" w:rsidRPr="00565BF5">
        <w:rPr>
          <w:rFonts w:ascii="Arial" w:eastAsia="Calibri" w:hAnsi="Arial" w:cs="Arial"/>
          <w:sz w:val="20"/>
          <w:szCs w:val="20"/>
          <w:lang w:val="sr-Latn-BA" w:eastAsia="en-US"/>
        </w:rPr>
        <w:t>за</w:t>
      </w:r>
      <w:proofErr w:type="spellEnd"/>
      <w:r w:rsidR="00727A22" w:rsidRPr="00565BF5">
        <w:rPr>
          <w:rFonts w:ascii="Arial" w:eastAsia="Calibri" w:hAnsi="Arial" w:cs="Arial"/>
          <w:sz w:val="20"/>
          <w:szCs w:val="20"/>
          <w:lang w:val="sr-Latn-BA" w:eastAsia="en-US"/>
        </w:rPr>
        <w:t xml:space="preserve"> </w:t>
      </w:r>
      <w:proofErr w:type="spellStart"/>
      <w:r w:rsidR="00727A22" w:rsidRPr="00565BF5">
        <w:rPr>
          <w:rFonts w:ascii="Arial" w:eastAsia="Calibri" w:hAnsi="Arial" w:cs="Arial"/>
          <w:sz w:val="20"/>
          <w:szCs w:val="20"/>
          <w:lang w:val="sr-Latn-BA" w:eastAsia="en-US"/>
        </w:rPr>
        <w:t>очување</w:t>
      </w:r>
      <w:proofErr w:type="spellEnd"/>
      <w:r w:rsidR="00727A22" w:rsidRPr="00565BF5">
        <w:rPr>
          <w:rFonts w:ascii="Arial" w:eastAsia="Calibri" w:hAnsi="Arial" w:cs="Arial"/>
          <w:sz w:val="20"/>
          <w:szCs w:val="20"/>
          <w:lang w:val="sr-Latn-BA" w:eastAsia="en-US"/>
        </w:rPr>
        <w:t xml:space="preserve"> </w:t>
      </w:r>
      <w:proofErr w:type="spellStart"/>
      <w:r w:rsidR="00727A22" w:rsidRPr="00565BF5">
        <w:rPr>
          <w:rFonts w:ascii="Arial" w:eastAsia="Calibri" w:hAnsi="Arial" w:cs="Arial"/>
          <w:sz w:val="20"/>
          <w:szCs w:val="20"/>
          <w:lang w:val="sr-Latn-BA" w:eastAsia="en-US"/>
        </w:rPr>
        <w:t>националних</w:t>
      </w:r>
      <w:proofErr w:type="spellEnd"/>
      <w:r w:rsidR="00727A22" w:rsidRPr="00565BF5">
        <w:rPr>
          <w:rFonts w:ascii="Arial" w:eastAsia="Calibri" w:hAnsi="Arial" w:cs="Arial"/>
          <w:sz w:val="20"/>
          <w:szCs w:val="20"/>
          <w:lang w:val="sr-Latn-BA" w:eastAsia="en-US"/>
        </w:rPr>
        <w:t xml:space="preserve"> </w:t>
      </w:r>
      <w:proofErr w:type="spellStart"/>
      <w:r w:rsidR="00727A22" w:rsidRPr="00565BF5">
        <w:rPr>
          <w:rFonts w:ascii="Arial" w:eastAsia="Calibri" w:hAnsi="Arial" w:cs="Arial"/>
          <w:sz w:val="20"/>
          <w:szCs w:val="20"/>
          <w:lang w:val="sr-Latn-BA" w:eastAsia="en-US"/>
        </w:rPr>
        <w:t>споменика</w:t>
      </w:r>
      <w:proofErr w:type="spellEnd"/>
      <w:r w:rsidR="00727A22" w:rsidRPr="00565BF5">
        <w:rPr>
          <w:rFonts w:ascii="Arial" w:eastAsia="Calibri" w:hAnsi="Arial" w:cs="Arial"/>
          <w:sz w:val="20"/>
          <w:szCs w:val="20"/>
          <w:lang w:val="sr-Latn-BA" w:eastAsia="en-US"/>
        </w:rPr>
        <w:t xml:space="preserve">, </w:t>
      </w:r>
      <w:proofErr w:type="spellStart"/>
      <w:r w:rsidR="00727A22" w:rsidRPr="00565BF5">
        <w:rPr>
          <w:rFonts w:ascii="Arial" w:eastAsia="Calibri" w:hAnsi="Arial" w:cs="Arial"/>
          <w:sz w:val="20"/>
          <w:szCs w:val="20"/>
          <w:lang w:val="sr-Latn-BA" w:eastAsia="en-US"/>
        </w:rPr>
        <w:t>расписује</w:t>
      </w:r>
      <w:proofErr w:type="spellEnd"/>
    </w:p>
    <w:p w:rsidR="00727A22" w:rsidRPr="00565BF5" w:rsidRDefault="00727A22" w:rsidP="00727A22">
      <w:pPr>
        <w:jc w:val="both"/>
        <w:rPr>
          <w:rFonts w:ascii="Arial" w:eastAsia="Calibri" w:hAnsi="Arial" w:cs="Arial"/>
          <w:sz w:val="20"/>
          <w:szCs w:val="20"/>
          <w:lang w:val="sr-Latn-BA" w:eastAsia="en-US"/>
        </w:rPr>
      </w:pPr>
    </w:p>
    <w:p w:rsidR="00727A22" w:rsidRPr="00565BF5" w:rsidRDefault="00727A22" w:rsidP="00727A22">
      <w:pPr>
        <w:jc w:val="both"/>
        <w:rPr>
          <w:rFonts w:ascii="Arial" w:eastAsia="Calibri" w:hAnsi="Arial" w:cs="Arial"/>
          <w:sz w:val="20"/>
          <w:szCs w:val="20"/>
          <w:lang w:val="sr-Latn-BA" w:eastAsia="en-US"/>
        </w:rPr>
      </w:pPr>
    </w:p>
    <w:p w:rsidR="00727A22" w:rsidRPr="00565BF5" w:rsidRDefault="00727A22" w:rsidP="00727A22">
      <w:pPr>
        <w:jc w:val="center"/>
        <w:rPr>
          <w:rFonts w:ascii="Arial" w:eastAsia="Calibri" w:hAnsi="Arial" w:cs="Arial"/>
          <w:b/>
          <w:sz w:val="20"/>
          <w:szCs w:val="20"/>
          <w:lang w:val="sr-Latn-BA" w:eastAsia="en-US"/>
        </w:rPr>
      </w:pPr>
      <w:r w:rsidRPr="00565BF5">
        <w:rPr>
          <w:rFonts w:ascii="Arial" w:eastAsia="Calibri" w:hAnsi="Arial" w:cs="Arial"/>
          <w:b/>
          <w:sz w:val="20"/>
          <w:szCs w:val="20"/>
          <w:lang w:val="sr-Latn-BA" w:eastAsia="en-US"/>
        </w:rPr>
        <w:t>ЈАВНИ ОГЛАС</w:t>
      </w:r>
    </w:p>
    <w:p w:rsidR="00727A22" w:rsidRPr="00565BF5" w:rsidRDefault="00727A22" w:rsidP="00727A22">
      <w:pPr>
        <w:jc w:val="center"/>
        <w:rPr>
          <w:rFonts w:ascii="Arial" w:eastAsia="Calibri" w:hAnsi="Arial" w:cs="Arial"/>
          <w:b/>
          <w:sz w:val="20"/>
          <w:szCs w:val="20"/>
          <w:lang w:val="sr-Latn-BA" w:eastAsia="en-US"/>
        </w:rPr>
      </w:pPr>
      <w:proofErr w:type="spellStart"/>
      <w:r w:rsidRPr="00565BF5">
        <w:rPr>
          <w:rFonts w:ascii="Arial" w:eastAsia="Calibri" w:hAnsi="Arial" w:cs="Arial"/>
          <w:b/>
          <w:sz w:val="20"/>
          <w:szCs w:val="20"/>
          <w:lang w:val="sr-Latn-BA" w:eastAsia="en-US"/>
        </w:rPr>
        <w:t>за</w:t>
      </w:r>
      <w:proofErr w:type="spellEnd"/>
      <w:r w:rsidRPr="00565BF5">
        <w:rPr>
          <w:rFonts w:ascii="Arial" w:eastAsia="Calibri" w:hAnsi="Arial" w:cs="Arial"/>
          <w:b/>
          <w:sz w:val="20"/>
          <w:szCs w:val="20"/>
          <w:lang w:val="sr-Latn-BA" w:eastAsia="en-US"/>
        </w:rPr>
        <w:t xml:space="preserve"> </w:t>
      </w:r>
      <w:proofErr w:type="spellStart"/>
      <w:r w:rsidRPr="00565BF5">
        <w:rPr>
          <w:rFonts w:ascii="Arial" w:eastAsia="Calibri" w:hAnsi="Arial" w:cs="Arial"/>
          <w:b/>
          <w:sz w:val="20"/>
          <w:szCs w:val="20"/>
          <w:lang w:val="sr-Latn-BA" w:eastAsia="en-US"/>
        </w:rPr>
        <w:t>попуњавање</w:t>
      </w:r>
      <w:proofErr w:type="spellEnd"/>
      <w:r w:rsidRPr="00565BF5">
        <w:rPr>
          <w:rFonts w:ascii="Arial" w:eastAsia="Calibri" w:hAnsi="Arial" w:cs="Arial"/>
          <w:b/>
          <w:sz w:val="20"/>
          <w:szCs w:val="20"/>
          <w:lang w:val="sr-Latn-BA" w:eastAsia="en-US"/>
        </w:rPr>
        <w:t xml:space="preserve"> </w:t>
      </w:r>
      <w:proofErr w:type="spellStart"/>
      <w:r w:rsidRPr="00565BF5">
        <w:rPr>
          <w:rFonts w:ascii="Arial" w:eastAsia="Calibri" w:hAnsi="Arial" w:cs="Arial"/>
          <w:b/>
          <w:sz w:val="20"/>
          <w:szCs w:val="20"/>
          <w:lang w:val="sr-Latn-BA" w:eastAsia="en-US"/>
        </w:rPr>
        <w:t>радних</w:t>
      </w:r>
      <w:proofErr w:type="spellEnd"/>
      <w:r w:rsidRPr="00565BF5">
        <w:rPr>
          <w:rFonts w:ascii="Arial" w:eastAsia="Calibri" w:hAnsi="Arial" w:cs="Arial"/>
          <w:b/>
          <w:sz w:val="20"/>
          <w:szCs w:val="20"/>
          <w:lang w:val="sr-Latn-BA" w:eastAsia="en-US"/>
        </w:rPr>
        <w:t xml:space="preserve"> </w:t>
      </w:r>
      <w:proofErr w:type="spellStart"/>
      <w:r w:rsidRPr="00565BF5">
        <w:rPr>
          <w:rFonts w:ascii="Arial" w:eastAsia="Calibri" w:hAnsi="Arial" w:cs="Arial"/>
          <w:b/>
          <w:sz w:val="20"/>
          <w:szCs w:val="20"/>
          <w:lang w:val="sr-Latn-BA" w:eastAsia="en-US"/>
        </w:rPr>
        <w:t>мјеста</w:t>
      </w:r>
      <w:proofErr w:type="spellEnd"/>
      <w:r w:rsidRPr="00565BF5">
        <w:rPr>
          <w:rFonts w:ascii="Arial" w:eastAsia="Calibri" w:hAnsi="Arial" w:cs="Arial"/>
          <w:b/>
          <w:sz w:val="20"/>
          <w:szCs w:val="20"/>
          <w:lang w:val="sr-Latn-BA" w:eastAsia="en-US"/>
        </w:rPr>
        <w:t xml:space="preserve"> </w:t>
      </w:r>
      <w:proofErr w:type="spellStart"/>
      <w:r w:rsidRPr="00565BF5">
        <w:rPr>
          <w:rFonts w:ascii="Arial" w:eastAsia="Calibri" w:hAnsi="Arial" w:cs="Arial"/>
          <w:b/>
          <w:sz w:val="20"/>
          <w:szCs w:val="20"/>
          <w:lang w:val="sr-Latn-BA" w:eastAsia="en-US"/>
        </w:rPr>
        <w:t>државних</w:t>
      </w:r>
      <w:proofErr w:type="spellEnd"/>
      <w:r w:rsidRPr="00565BF5">
        <w:rPr>
          <w:rFonts w:ascii="Arial" w:eastAsia="Calibri" w:hAnsi="Arial" w:cs="Arial"/>
          <w:b/>
          <w:sz w:val="20"/>
          <w:szCs w:val="20"/>
          <w:lang w:val="sr-Latn-BA" w:eastAsia="en-US"/>
        </w:rPr>
        <w:t xml:space="preserve"> </w:t>
      </w:r>
      <w:proofErr w:type="spellStart"/>
      <w:r w:rsidRPr="00565BF5">
        <w:rPr>
          <w:rFonts w:ascii="Arial" w:eastAsia="Calibri" w:hAnsi="Arial" w:cs="Arial"/>
          <w:b/>
          <w:sz w:val="20"/>
          <w:szCs w:val="20"/>
          <w:lang w:val="sr-Latn-BA" w:eastAsia="en-US"/>
        </w:rPr>
        <w:t>службеника</w:t>
      </w:r>
      <w:proofErr w:type="spellEnd"/>
      <w:r w:rsidRPr="00565BF5">
        <w:rPr>
          <w:rFonts w:ascii="Arial" w:eastAsia="Calibri" w:hAnsi="Arial" w:cs="Arial"/>
          <w:b/>
          <w:sz w:val="20"/>
          <w:szCs w:val="20"/>
          <w:lang w:val="sr-Latn-BA" w:eastAsia="en-US"/>
        </w:rPr>
        <w:t xml:space="preserve"> у</w:t>
      </w:r>
    </w:p>
    <w:p w:rsidR="00727A22" w:rsidRPr="00565BF5" w:rsidRDefault="00727A22" w:rsidP="00727A22">
      <w:pPr>
        <w:jc w:val="center"/>
        <w:rPr>
          <w:rFonts w:ascii="Arial" w:eastAsia="Calibri" w:hAnsi="Arial" w:cs="Arial"/>
          <w:b/>
          <w:sz w:val="20"/>
          <w:szCs w:val="20"/>
          <w:lang w:val="sr-Latn-BA" w:eastAsia="en-US"/>
        </w:rPr>
      </w:pPr>
      <w:proofErr w:type="spellStart"/>
      <w:r w:rsidRPr="00565BF5">
        <w:rPr>
          <w:rFonts w:ascii="Arial" w:eastAsia="Calibri" w:hAnsi="Arial" w:cs="Arial"/>
          <w:b/>
          <w:sz w:val="20"/>
          <w:szCs w:val="20"/>
          <w:lang w:val="sr-Latn-BA" w:eastAsia="en-US"/>
        </w:rPr>
        <w:t>Комисији</w:t>
      </w:r>
      <w:proofErr w:type="spellEnd"/>
      <w:r w:rsidRPr="00565BF5">
        <w:rPr>
          <w:rFonts w:ascii="Arial" w:eastAsia="Calibri" w:hAnsi="Arial" w:cs="Arial"/>
          <w:b/>
          <w:sz w:val="20"/>
          <w:szCs w:val="20"/>
          <w:lang w:val="sr-Latn-BA" w:eastAsia="en-US"/>
        </w:rPr>
        <w:t xml:space="preserve"> </w:t>
      </w:r>
      <w:proofErr w:type="spellStart"/>
      <w:r w:rsidRPr="00565BF5">
        <w:rPr>
          <w:rFonts w:ascii="Arial" w:eastAsia="Calibri" w:hAnsi="Arial" w:cs="Arial"/>
          <w:b/>
          <w:sz w:val="20"/>
          <w:szCs w:val="20"/>
          <w:lang w:val="sr-Latn-BA" w:eastAsia="en-US"/>
        </w:rPr>
        <w:t>за</w:t>
      </w:r>
      <w:proofErr w:type="spellEnd"/>
      <w:r w:rsidRPr="00565BF5">
        <w:rPr>
          <w:rFonts w:ascii="Arial" w:eastAsia="Calibri" w:hAnsi="Arial" w:cs="Arial"/>
          <w:b/>
          <w:sz w:val="20"/>
          <w:szCs w:val="20"/>
          <w:lang w:val="sr-Latn-BA" w:eastAsia="en-US"/>
        </w:rPr>
        <w:t xml:space="preserve"> </w:t>
      </w:r>
      <w:proofErr w:type="spellStart"/>
      <w:r w:rsidRPr="00565BF5">
        <w:rPr>
          <w:rFonts w:ascii="Arial" w:eastAsia="Calibri" w:hAnsi="Arial" w:cs="Arial"/>
          <w:b/>
          <w:sz w:val="20"/>
          <w:szCs w:val="20"/>
          <w:lang w:val="sr-Latn-BA" w:eastAsia="en-US"/>
        </w:rPr>
        <w:t>очување</w:t>
      </w:r>
      <w:proofErr w:type="spellEnd"/>
      <w:r w:rsidRPr="00565BF5">
        <w:rPr>
          <w:rFonts w:ascii="Arial" w:eastAsia="Calibri" w:hAnsi="Arial" w:cs="Arial"/>
          <w:b/>
          <w:sz w:val="20"/>
          <w:szCs w:val="20"/>
          <w:lang w:val="sr-Latn-BA" w:eastAsia="en-US"/>
        </w:rPr>
        <w:t xml:space="preserve"> </w:t>
      </w:r>
      <w:proofErr w:type="spellStart"/>
      <w:r w:rsidRPr="00565BF5">
        <w:rPr>
          <w:rFonts w:ascii="Arial" w:eastAsia="Calibri" w:hAnsi="Arial" w:cs="Arial"/>
          <w:b/>
          <w:sz w:val="20"/>
          <w:szCs w:val="20"/>
          <w:lang w:val="sr-Latn-BA" w:eastAsia="en-US"/>
        </w:rPr>
        <w:t>националних</w:t>
      </w:r>
      <w:proofErr w:type="spellEnd"/>
      <w:r w:rsidRPr="00565BF5">
        <w:rPr>
          <w:rFonts w:ascii="Arial" w:eastAsia="Calibri" w:hAnsi="Arial" w:cs="Arial"/>
          <w:b/>
          <w:sz w:val="20"/>
          <w:szCs w:val="20"/>
          <w:lang w:val="sr-Latn-BA" w:eastAsia="en-US"/>
        </w:rPr>
        <w:t xml:space="preserve"> </w:t>
      </w:r>
      <w:proofErr w:type="spellStart"/>
      <w:r w:rsidRPr="00565BF5">
        <w:rPr>
          <w:rFonts w:ascii="Arial" w:eastAsia="Calibri" w:hAnsi="Arial" w:cs="Arial"/>
          <w:b/>
          <w:sz w:val="20"/>
          <w:szCs w:val="20"/>
          <w:lang w:val="sr-Latn-BA" w:eastAsia="en-US"/>
        </w:rPr>
        <w:t>споменика</w:t>
      </w:r>
      <w:proofErr w:type="spellEnd"/>
    </w:p>
    <w:p w:rsidR="00727A22" w:rsidRPr="00565BF5" w:rsidRDefault="00727A22" w:rsidP="00727A22">
      <w:pPr>
        <w:jc w:val="both"/>
        <w:rPr>
          <w:rFonts w:ascii="Arial" w:eastAsia="Calibri" w:hAnsi="Arial" w:cs="Arial"/>
          <w:b/>
          <w:sz w:val="20"/>
          <w:szCs w:val="20"/>
          <w:lang w:val="sr-Latn-BA" w:eastAsia="en-US"/>
        </w:rPr>
      </w:pPr>
    </w:p>
    <w:p w:rsidR="00727A22" w:rsidRPr="00565BF5" w:rsidRDefault="00727A22" w:rsidP="00727A22">
      <w:pPr>
        <w:jc w:val="both"/>
        <w:rPr>
          <w:rFonts w:ascii="Arial" w:hAnsi="Arial"/>
          <w:b/>
          <w:sz w:val="20"/>
          <w:szCs w:val="20"/>
          <w:lang w:val="bs-Latn-BA"/>
        </w:rPr>
      </w:pPr>
      <w:bookmarkStart w:id="0" w:name="_Hlk15482667"/>
      <w:r w:rsidRPr="00565BF5">
        <w:rPr>
          <w:rFonts w:ascii="Arial" w:hAnsi="Arial"/>
          <w:b/>
          <w:sz w:val="20"/>
          <w:szCs w:val="20"/>
          <w:lang w:val="bs-Latn-BA"/>
        </w:rPr>
        <w:t xml:space="preserve">1/01 </w:t>
      </w:r>
      <w:bookmarkEnd w:id="0"/>
      <w:r w:rsidRPr="00565BF5">
        <w:rPr>
          <w:rFonts w:ascii="Arial" w:hAnsi="Arial"/>
          <w:b/>
          <w:sz w:val="20"/>
          <w:szCs w:val="20"/>
          <w:lang w:val="bs-Latn-BA"/>
        </w:rPr>
        <w:t xml:space="preserve">Стручни савјетник за историју умјетности </w:t>
      </w:r>
    </w:p>
    <w:p w:rsidR="00727A22" w:rsidRPr="00565BF5" w:rsidRDefault="00727A22" w:rsidP="00727A22">
      <w:pPr>
        <w:jc w:val="both"/>
        <w:rPr>
          <w:rFonts w:ascii="Arial" w:hAnsi="Arial"/>
          <w:b/>
          <w:sz w:val="20"/>
          <w:szCs w:val="20"/>
          <w:lang w:val="bs-Latn-BA"/>
        </w:rPr>
      </w:pPr>
      <w:r w:rsidRPr="00565BF5">
        <w:rPr>
          <w:rFonts w:ascii="Arial" w:hAnsi="Arial"/>
          <w:b/>
          <w:sz w:val="20"/>
          <w:szCs w:val="20"/>
          <w:lang w:val="bs-Latn-BA"/>
        </w:rPr>
        <w:t xml:space="preserve">1/02 Стручни савјетник за градитељско наслијеђе </w:t>
      </w:r>
    </w:p>
    <w:p w:rsidR="00727A22" w:rsidRPr="00565BF5" w:rsidRDefault="00727A22" w:rsidP="00727A22">
      <w:pPr>
        <w:jc w:val="both"/>
        <w:rPr>
          <w:rFonts w:ascii="Arial" w:hAnsi="Arial" w:cs="Arial"/>
          <w:b/>
          <w:sz w:val="20"/>
          <w:szCs w:val="20"/>
          <w:lang w:val="bs-Latn-BA"/>
        </w:rPr>
      </w:pPr>
    </w:p>
    <w:p w:rsidR="00727A22" w:rsidRPr="00565BF5" w:rsidRDefault="00727A22" w:rsidP="00727A22">
      <w:pPr>
        <w:jc w:val="both"/>
        <w:rPr>
          <w:rFonts w:ascii="Arial" w:hAnsi="Arial" w:cs="Arial"/>
          <w:b/>
          <w:sz w:val="20"/>
          <w:szCs w:val="20"/>
          <w:lang w:val="bs-Latn-BA"/>
        </w:rPr>
      </w:pPr>
    </w:p>
    <w:p w:rsidR="00727A22" w:rsidRPr="00565BF5" w:rsidRDefault="00565BF5" w:rsidP="00727A22">
      <w:pPr>
        <w:jc w:val="both"/>
        <w:rPr>
          <w:rFonts w:ascii="Arial" w:hAnsi="Arial" w:cs="Arial"/>
          <w:sz w:val="20"/>
          <w:szCs w:val="20"/>
          <w:lang w:val="bs-Latn-BA"/>
        </w:rPr>
      </w:pPr>
      <w:r>
        <w:rPr>
          <w:rFonts w:ascii="Arial" w:hAnsi="Arial" w:cs="Arial"/>
          <w:sz w:val="20"/>
          <w:szCs w:val="20"/>
          <w:lang w:val="bs-Latn-BA"/>
        </w:rPr>
        <w:t>КАНЦЕЛАРИЈА</w:t>
      </w:r>
      <w:r w:rsidR="00727A22" w:rsidRPr="00565BF5">
        <w:rPr>
          <w:rFonts w:ascii="Arial" w:hAnsi="Arial" w:cs="Arial"/>
          <w:sz w:val="20"/>
          <w:szCs w:val="20"/>
          <w:lang w:val="bs-Latn-BA"/>
        </w:rPr>
        <w:t xml:space="preserve"> КОМИСИЈЕ У МОСТАРУ</w:t>
      </w:r>
    </w:p>
    <w:p w:rsidR="00727A22" w:rsidRPr="00565BF5" w:rsidRDefault="00727A22" w:rsidP="00727A22">
      <w:pPr>
        <w:jc w:val="both"/>
        <w:rPr>
          <w:rFonts w:ascii="Arial" w:hAnsi="Arial" w:cs="Arial"/>
          <w:sz w:val="12"/>
          <w:szCs w:val="12"/>
          <w:lang w:val="bs-Latn-BA"/>
        </w:rPr>
      </w:pPr>
    </w:p>
    <w:p w:rsidR="00727A22" w:rsidRPr="00565BF5" w:rsidRDefault="00727A22" w:rsidP="00727A22">
      <w:pPr>
        <w:shd w:val="clear" w:color="auto" w:fill="FFFFFF"/>
        <w:tabs>
          <w:tab w:val="left" w:pos="360"/>
          <w:tab w:val="left" w:pos="432"/>
        </w:tabs>
        <w:snapToGrid w:val="0"/>
        <w:ind w:right="-115"/>
        <w:jc w:val="both"/>
        <w:rPr>
          <w:rFonts w:ascii="Arial" w:hAnsi="Arial"/>
          <w:b/>
          <w:sz w:val="20"/>
          <w:szCs w:val="20"/>
          <w:u w:val="single"/>
          <w:lang w:val="bs-Latn-BA"/>
        </w:rPr>
      </w:pPr>
      <w:r w:rsidRPr="00565BF5">
        <w:rPr>
          <w:rFonts w:ascii="Arial" w:hAnsi="Arial"/>
          <w:b/>
          <w:sz w:val="20"/>
          <w:szCs w:val="20"/>
          <w:u w:val="single"/>
          <w:lang w:val="bs-Latn-BA"/>
        </w:rPr>
        <w:t>1/01 Стручни савјетник за историју умјетности</w:t>
      </w:r>
    </w:p>
    <w:p w:rsidR="00727A22" w:rsidRPr="00565BF5" w:rsidRDefault="00727A22" w:rsidP="00727A22">
      <w:pPr>
        <w:shd w:val="clear" w:color="auto" w:fill="FFFFFF"/>
        <w:tabs>
          <w:tab w:val="left" w:pos="360"/>
          <w:tab w:val="left" w:pos="432"/>
        </w:tabs>
        <w:snapToGrid w:val="0"/>
        <w:ind w:right="-115"/>
        <w:jc w:val="both"/>
        <w:rPr>
          <w:rFonts w:ascii="Arial" w:hAnsi="Arial" w:cs="Arial"/>
          <w:sz w:val="20"/>
          <w:szCs w:val="20"/>
          <w:lang w:val="bs-Latn-BA" w:eastAsia="ar-SA"/>
        </w:rPr>
      </w:pPr>
      <w:r w:rsidRPr="00565BF5">
        <w:rPr>
          <w:rFonts w:ascii="Arial" w:hAnsi="Arial" w:cs="Arial"/>
          <w:b/>
          <w:bCs/>
          <w:color w:val="000000"/>
          <w:sz w:val="20"/>
          <w:szCs w:val="20"/>
          <w:lang w:val="bs-Latn-BA" w:eastAsia="sr-Cyrl-CS"/>
        </w:rPr>
        <w:t>Опис послова и радних задатака:</w:t>
      </w:r>
      <w:r w:rsidRPr="00565BF5">
        <w:rPr>
          <w:lang w:val="bs-Latn-BA" w:eastAsia="ar-SA"/>
        </w:rPr>
        <w:t xml:space="preserve"> </w:t>
      </w:r>
      <w:r w:rsidRPr="00565BF5">
        <w:rPr>
          <w:rFonts w:ascii="Arial" w:hAnsi="Arial" w:cs="Arial"/>
          <w:sz w:val="20"/>
          <w:szCs w:val="20"/>
          <w:lang w:val="bs-Latn-BA" w:eastAsia="ar-SA"/>
        </w:rPr>
        <w:t>израђује елаборат заштите добара културно-историјског наслијеђа која се првенствено вреднују на основи критерија читљивости, умјетничке и естетске вриједности, а за потребе проглашења националним спомеником; врши непосредан надзор над провођењем утврђених мјера заштите проглашених добара културно-историјског наслијеђа која се првенствено вреднују на основи критерија читљивости, умјетничке и естетске вриједности; савјетује у питањима која се тичу мјера заштите проглашених добара културно-историјског наслијеђа која се првенствено вреднују на основи критерија читљивости, умјетничке и естетске вриједности; израђује стручна мишљења о заштити националних споменика – добара културно-историјског наслијеђа која се првенствено вреднују на основи критерија читљивости, умјетничке и естетске вриједности; остварује сарадњу с организацијама заштите добара културно-историјског наслијеђа у земљи и иностранству; пружа стручну помоћ власницима проглашених добара културно-историјског наслијеђа, у вези са провођењем утврђених мјера заштите; израђује одговоре на упите, представке и притужбе везане за проглашена добара културно-историјског наслијеђа; обавља друге послове по налогу извршног функционера.</w:t>
      </w:r>
    </w:p>
    <w:p w:rsidR="00727A22" w:rsidRPr="00565BF5" w:rsidRDefault="00727A22" w:rsidP="00727A22">
      <w:pPr>
        <w:shd w:val="clear" w:color="auto" w:fill="FFFFFF"/>
        <w:tabs>
          <w:tab w:val="left" w:pos="360"/>
          <w:tab w:val="left" w:pos="432"/>
        </w:tabs>
        <w:snapToGrid w:val="0"/>
        <w:ind w:right="-115"/>
        <w:jc w:val="both"/>
        <w:rPr>
          <w:rFonts w:ascii="Arial" w:hAnsi="Arial" w:cs="Arial"/>
          <w:color w:val="000000"/>
          <w:sz w:val="20"/>
          <w:szCs w:val="20"/>
          <w:lang w:val="bs-Latn-BA" w:eastAsia="sr-Cyrl-CS"/>
        </w:rPr>
      </w:pPr>
      <w:r w:rsidRPr="00565BF5">
        <w:rPr>
          <w:rFonts w:ascii="Arial" w:hAnsi="Arial" w:cs="Arial"/>
          <w:b/>
          <w:bCs/>
          <w:color w:val="000000"/>
          <w:sz w:val="20"/>
          <w:szCs w:val="20"/>
          <w:lang w:val="bs-Latn-BA" w:eastAsia="sr-Cyrl-CS"/>
        </w:rPr>
        <w:t xml:space="preserve">Посебни услови: </w:t>
      </w:r>
      <w:bookmarkStart w:id="1" w:name="_GoBack"/>
      <w:bookmarkEnd w:id="1"/>
      <w:r w:rsidRPr="00565BF5">
        <w:rPr>
          <w:rFonts w:ascii="Arial" w:hAnsi="Arial" w:cs="Arial"/>
          <w:color w:val="000000"/>
          <w:sz w:val="20"/>
          <w:szCs w:val="20"/>
          <w:lang w:val="bs-Latn-BA" w:eastAsia="sr-Cyrl-CS"/>
        </w:rPr>
        <w:t>ВСС (Филозофски факултет, смјер Историја умјетности); најмање 3 године радног искуства у струци; положен стручни управни испит; активно знање енглеског језика; положен возачки испит “Б“ категорије; познавање рада на рачунару.</w:t>
      </w:r>
    </w:p>
    <w:p w:rsidR="00727A22" w:rsidRPr="00565BF5" w:rsidRDefault="00727A22" w:rsidP="00727A22">
      <w:pPr>
        <w:shd w:val="clear" w:color="auto" w:fill="FFFFFF"/>
        <w:tabs>
          <w:tab w:val="left" w:pos="360"/>
          <w:tab w:val="left" w:pos="432"/>
        </w:tabs>
        <w:snapToGrid w:val="0"/>
        <w:ind w:right="-115"/>
        <w:jc w:val="both"/>
        <w:rPr>
          <w:rFonts w:ascii="Arial" w:hAnsi="Arial" w:cs="Arial"/>
          <w:bCs/>
          <w:noProof/>
          <w:sz w:val="20"/>
          <w:szCs w:val="22"/>
          <w:lang w:val="bs-Latn-BA"/>
        </w:rPr>
      </w:pPr>
      <w:r w:rsidRPr="00565BF5">
        <w:rPr>
          <w:rFonts w:ascii="Arial" w:hAnsi="Arial" w:cs="Arial"/>
          <w:b/>
          <w:bCs/>
          <w:color w:val="000000"/>
          <w:sz w:val="20"/>
          <w:szCs w:val="22"/>
          <w:lang w:val="bs-Latn-BA" w:eastAsia="sr-Cyrl-CS"/>
        </w:rPr>
        <w:t>Статус:</w:t>
      </w:r>
      <w:r w:rsidRPr="00565BF5">
        <w:rPr>
          <w:rFonts w:ascii="Arial" w:hAnsi="Arial" w:cs="Arial"/>
          <w:color w:val="000000"/>
          <w:sz w:val="20"/>
          <w:szCs w:val="22"/>
          <w:lang w:val="bs-Latn-BA" w:eastAsia="sr-Cyrl-CS"/>
        </w:rPr>
        <w:t> државни службеник – стручни савјетник.</w:t>
      </w:r>
    </w:p>
    <w:p w:rsidR="00727A22" w:rsidRPr="00565BF5" w:rsidRDefault="00727A22" w:rsidP="00727A22">
      <w:pPr>
        <w:shd w:val="clear" w:color="auto" w:fill="FFFFFF"/>
        <w:jc w:val="both"/>
        <w:rPr>
          <w:rFonts w:ascii="Arial" w:hAnsi="Arial" w:cs="Arial"/>
          <w:color w:val="000000"/>
          <w:sz w:val="18"/>
          <w:szCs w:val="18"/>
          <w:lang w:val="bs-Latn-BA" w:eastAsia="sr-Cyrl-CS"/>
        </w:rPr>
      </w:pPr>
      <w:r w:rsidRPr="00565BF5">
        <w:rPr>
          <w:rFonts w:ascii="Arial" w:hAnsi="Arial" w:cs="Arial"/>
          <w:b/>
          <w:bCs/>
          <w:color w:val="000000"/>
          <w:sz w:val="20"/>
          <w:szCs w:val="20"/>
          <w:lang w:val="bs-Latn-BA" w:eastAsia="sr-Cyrl-CS"/>
        </w:rPr>
        <w:t>Припадајућа основна нето плата</w:t>
      </w:r>
      <w:r w:rsidRPr="00565BF5">
        <w:rPr>
          <w:rFonts w:ascii="Arial" w:hAnsi="Arial" w:cs="Arial"/>
          <w:i/>
          <w:iCs/>
          <w:color w:val="000000"/>
          <w:sz w:val="20"/>
          <w:szCs w:val="20"/>
          <w:lang w:val="bs-Latn-BA" w:eastAsia="sr-Cyrl-CS"/>
        </w:rPr>
        <w:t xml:space="preserve">: </w:t>
      </w:r>
      <w:bookmarkStart w:id="2" w:name="_Hlk67916954"/>
      <w:r w:rsidRPr="00565BF5">
        <w:rPr>
          <w:rFonts w:ascii="Arial" w:hAnsi="Arial" w:cs="Arial"/>
          <w:color w:val="000000"/>
          <w:sz w:val="20"/>
          <w:szCs w:val="20"/>
          <w:lang w:val="bs-Latn-BA" w:eastAsia="sr-Cyrl-CS"/>
        </w:rPr>
        <w:t xml:space="preserve">1298,95 </w:t>
      </w:r>
      <w:bookmarkEnd w:id="2"/>
      <w:r w:rsidRPr="00565BF5">
        <w:rPr>
          <w:rFonts w:ascii="Arial" w:hAnsi="Arial"/>
          <w:iCs/>
          <w:sz w:val="20"/>
          <w:szCs w:val="20"/>
          <w:lang w:val="bs-Latn-BA"/>
        </w:rPr>
        <w:t>КМ.</w:t>
      </w:r>
    </w:p>
    <w:p w:rsidR="00727A22" w:rsidRPr="00565BF5" w:rsidRDefault="00727A22" w:rsidP="00727A22">
      <w:pPr>
        <w:shd w:val="clear" w:color="auto" w:fill="FFFFFF"/>
        <w:jc w:val="both"/>
        <w:rPr>
          <w:rFonts w:ascii="Arial" w:hAnsi="Arial" w:cs="Arial"/>
          <w:color w:val="000000"/>
          <w:sz w:val="20"/>
          <w:szCs w:val="20"/>
          <w:lang w:val="bs-Latn-BA" w:eastAsia="sr-Cyrl-CS"/>
        </w:rPr>
      </w:pPr>
      <w:r w:rsidRPr="00565BF5">
        <w:rPr>
          <w:rFonts w:ascii="Arial" w:hAnsi="Arial" w:cs="Arial"/>
          <w:b/>
          <w:bCs/>
          <w:color w:val="000000"/>
          <w:sz w:val="20"/>
          <w:szCs w:val="20"/>
          <w:lang w:val="bs-Latn-BA" w:eastAsia="sr-Cyrl-CS"/>
        </w:rPr>
        <w:t>Број извршилаца:</w:t>
      </w:r>
      <w:r w:rsidRPr="00565BF5">
        <w:rPr>
          <w:rFonts w:ascii="Arial" w:hAnsi="Arial" w:cs="Arial"/>
          <w:color w:val="000000"/>
          <w:sz w:val="20"/>
          <w:szCs w:val="20"/>
          <w:lang w:val="bs-Latn-BA" w:eastAsia="sr-Cyrl-CS"/>
        </w:rPr>
        <w:t> 1 (један).</w:t>
      </w:r>
    </w:p>
    <w:p w:rsidR="00727A22" w:rsidRPr="00565BF5" w:rsidRDefault="00727A22" w:rsidP="00727A22">
      <w:pPr>
        <w:shd w:val="clear" w:color="auto" w:fill="FFFFFF"/>
        <w:jc w:val="both"/>
        <w:rPr>
          <w:rFonts w:ascii="Arial" w:hAnsi="Arial" w:cs="Arial"/>
          <w:color w:val="000000"/>
          <w:sz w:val="20"/>
          <w:szCs w:val="20"/>
          <w:lang w:val="bs-Latn-BA" w:eastAsia="sr-Cyrl-CS"/>
        </w:rPr>
      </w:pPr>
      <w:r w:rsidRPr="00565BF5">
        <w:rPr>
          <w:rFonts w:ascii="Arial" w:hAnsi="Arial" w:cs="Arial"/>
          <w:b/>
          <w:color w:val="000000"/>
          <w:sz w:val="20"/>
          <w:szCs w:val="20"/>
          <w:lang w:val="bs-Latn-BA" w:eastAsia="sr-Cyrl-CS"/>
        </w:rPr>
        <w:t>Мјесто рада:</w:t>
      </w:r>
      <w:r w:rsidRPr="00565BF5">
        <w:rPr>
          <w:rFonts w:ascii="Arial" w:hAnsi="Arial" w:cs="Arial"/>
          <w:color w:val="000000"/>
          <w:sz w:val="20"/>
          <w:szCs w:val="20"/>
          <w:lang w:val="bs-Latn-BA" w:eastAsia="sr-Cyrl-CS"/>
        </w:rPr>
        <w:t xml:space="preserve"> </w:t>
      </w:r>
      <w:r w:rsidR="00817F15">
        <w:rPr>
          <w:rFonts w:ascii="Arial" w:hAnsi="Arial" w:cs="Arial"/>
          <w:color w:val="000000"/>
          <w:sz w:val="20"/>
          <w:szCs w:val="20"/>
          <w:lang w:val="sr-Cyrl-BA" w:eastAsia="sr-Cyrl-CS"/>
        </w:rPr>
        <w:t>Мостар</w:t>
      </w:r>
      <w:r w:rsidRPr="00565BF5">
        <w:rPr>
          <w:rFonts w:ascii="Arial" w:hAnsi="Arial" w:cs="Arial"/>
          <w:color w:val="000000"/>
          <w:sz w:val="20"/>
          <w:szCs w:val="20"/>
          <w:lang w:val="bs-Latn-BA" w:eastAsia="sr-Cyrl-CS"/>
        </w:rPr>
        <w:t>.</w:t>
      </w:r>
    </w:p>
    <w:p w:rsidR="00727A22" w:rsidRPr="00565BF5" w:rsidRDefault="00727A22" w:rsidP="00727A22">
      <w:pPr>
        <w:jc w:val="both"/>
        <w:rPr>
          <w:rFonts w:ascii="Arial" w:hAnsi="Arial"/>
          <w:b/>
          <w:sz w:val="20"/>
          <w:szCs w:val="20"/>
          <w:lang w:val="bs-Latn-BA"/>
        </w:rPr>
      </w:pPr>
    </w:p>
    <w:p w:rsidR="00727A22" w:rsidRPr="00565BF5" w:rsidRDefault="00727A22" w:rsidP="00727A22">
      <w:pPr>
        <w:jc w:val="both"/>
        <w:rPr>
          <w:rFonts w:ascii="Arial" w:hAnsi="Arial"/>
          <w:b/>
          <w:sz w:val="20"/>
          <w:szCs w:val="20"/>
          <w:lang w:val="bs-Latn-BA"/>
        </w:rPr>
      </w:pPr>
    </w:p>
    <w:p w:rsidR="00727A22" w:rsidRPr="00565BF5" w:rsidRDefault="00565BF5" w:rsidP="00727A22">
      <w:pPr>
        <w:jc w:val="both"/>
        <w:rPr>
          <w:rFonts w:ascii="Arial" w:hAnsi="Arial"/>
          <w:sz w:val="20"/>
          <w:szCs w:val="20"/>
          <w:lang w:val="bs-Latn-BA"/>
        </w:rPr>
      </w:pPr>
      <w:r>
        <w:rPr>
          <w:rFonts w:ascii="Arial" w:hAnsi="Arial"/>
          <w:sz w:val="20"/>
          <w:szCs w:val="20"/>
          <w:lang w:val="bs-Latn-BA"/>
        </w:rPr>
        <w:t>КАНЦЕЛАРИЈА</w:t>
      </w:r>
      <w:r w:rsidR="00727A22" w:rsidRPr="00565BF5">
        <w:rPr>
          <w:rFonts w:ascii="Arial" w:hAnsi="Arial"/>
          <w:sz w:val="20"/>
          <w:szCs w:val="20"/>
          <w:lang w:val="bs-Latn-BA"/>
        </w:rPr>
        <w:t xml:space="preserve"> КОМИСИЈЕ У БАЊОЈ ЛУЦИ</w:t>
      </w:r>
    </w:p>
    <w:p w:rsidR="00727A22" w:rsidRPr="00565BF5" w:rsidRDefault="00727A22" w:rsidP="00727A22">
      <w:pPr>
        <w:jc w:val="both"/>
        <w:rPr>
          <w:rFonts w:ascii="Arial" w:hAnsi="Arial"/>
          <w:b/>
          <w:sz w:val="20"/>
          <w:szCs w:val="20"/>
          <w:lang w:val="bs-Latn-BA"/>
        </w:rPr>
      </w:pPr>
    </w:p>
    <w:p w:rsidR="00727A22" w:rsidRPr="00565BF5" w:rsidRDefault="00727A22" w:rsidP="00727A22">
      <w:pPr>
        <w:jc w:val="both"/>
        <w:rPr>
          <w:rFonts w:ascii="Arial" w:hAnsi="Arial"/>
          <w:b/>
          <w:sz w:val="20"/>
          <w:szCs w:val="20"/>
          <w:u w:val="single"/>
          <w:lang w:val="bs-Latn-BA"/>
        </w:rPr>
      </w:pPr>
      <w:r w:rsidRPr="00565BF5">
        <w:rPr>
          <w:rFonts w:ascii="Arial" w:hAnsi="Arial"/>
          <w:b/>
          <w:sz w:val="20"/>
          <w:szCs w:val="20"/>
          <w:u w:val="single"/>
          <w:lang w:val="bs-Latn-BA"/>
        </w:rPr>
        <w:t>1/02 Стручни савјетник за градитељско наслијеђе</w:t>
      </w:r>
    </w:p>
    <w:p w:rsidR="00727A22" w:rsidRPr="00565BF5" w:rsidRDefault="00727A22" w:rsidP="00727A22">
      <w:pPr>
        <w:shd w:val="clear" w:color="auto" w:fill="FFFFFF"/>
        <w:tabs>
          <w:tab w:val="left" w:pos="360"/>
          <w:tab w:val="left" w:pos="432"/>
        </w:tabs>
        <w:snapToGrid w:val="0"/>
        <w:ind w:right="-108"/>
        <w:jc w:val="both"/>
        <w:rPr>
          <w:lang w:val="bs-Latn-BA" w:eastAsia="ar-SA"/>
        </w:rPr>
      </w:pPr>
      <w:r w:rsidRPr="00565BF5">
        <w:rPr>
          <w:rFonts w:ascii="Arial" w:hAnsi="Arial" w:cs="Arial"/>
          <w:b/>
          <w:bCs/>
          <w:color w:val="000000"/>
          <w:sz w:val="20"/>
          <w:szCs w:val="20"/>
          <w:lang w:val="bs-Latn-BA" w:eastAsia="sr-Cyrl-CS"/>
        </w:rPr>
        <w:t>Опис послова и радних задатака:</w:t>
      </w:r>
      <w:r w:rsidRPr="00565BF5">
        <w:t xml:space="preserve"> </w:t>
      </w:r>
      <w:r w:rsidRPr="00565BF5">
        <w:rPr>
          <w:rFonts w:ascii="Arial" w:hAnsi="Arial" w:cs="Arial"/>
          <w:color w:val="000000"/>
          <w:sz w:val="20"/>
          <w:szCs w:val="20"/>
          <w:lang w:val="bs-Latn-BA" w:eastAsia="sr-Cyrl-CS"/>
        </w:rPr>
        <w:t>Израђује елаборат заштите објеката и цјелина градитељског наслијеђа за потребе проглашења добара националним спомеником; врши непосредан надзор над провођењем утврђених мјера заштите градитељског наслијеђа и о томе писмено извјештава непосредног руководиоца; савјетује у питањима која се тичу мјера заштите проглашених споменика градитељског наслијеђа; израђује стручна мишљења о заштити  националних споменика градитељског наслијеђа; остварује сарадњу с организацијама заштите споменика градитељског наслијеђа у земљи и иностранству; пружа стручну помоћ власницима националних споменика градитељског наслијеђа у вези са провођењем утврђених мјера заштите; израђује одговоре на упите, представке и притужбе везане за проглашене споменике градитељског наслијеђа; обавља друге послове по налогу извршног функционера.</w:t>
      </w:r>
    </w:p>
    <w:p w:rsidR="00727A22" w:rsidRPr="00565BF5" w:rsidRDefault="00727A22" w:rsidP="00727A22">
      <w:pPr>
        <w:shd w:val="clear" w:color="auto" w:fill="FFFFFF"/>
        <w:tabs>
          <w:tab w:val="left" w:pos="360"/>
          <w:tab w:val="left" w:pos="432"/>
        </w:tabs>
        <w:snapToGrid w:val="0"/>
        <w:ind w:right="-108"/>
        <w:jc w:val="both"/>
        <w:rPr>
          <w:rFonts w:ascii="Arial" w:hAnsi="Arial" w:cs="Arial"/>
          <w:color w:val="000000"/>
          <w:sz w:val="20"/>
          <w:szCs w:val="20"/>
          <w:lang w:val="bs-Latn-BA" w:eastAsia="sr-Cyrl-CS"/>
        </w:rPr>
      </w:pPr>
      <w:r w:rsidRPr="00565BF5">
        <w:rPr>
          <w:rFonts w:ascii="Arial" w:hAnsi="Arial" w:cs="Arial"/>
          <w:b/>
          <w:bCs/>
          <w:color w:val="000000"/>
          <w:sz w:val="20"/>
          <w:szCs w:val="20"/>
          <w:lang w:val="bs-Latn-BA" w:eastAsia="sr-Cyrl-CS"/>
        </w:rPr>
        <w:t>Посебни услови:</w:t>
      </w:r>
      <w:r w:rsidRPr="00565BF5">
        <w:t xml:space="preserve"> </w:t>
      </w:r>
      <w:r w:rsidRPr="00565BF5">
        <w:rPr>
          <w:rFonts w:ascii="Arial" w:hAnsi="Arial" w:cs="Arial"/>
          <w:color w:val="000000"/>
          <w:sz w:val="20"/>
          <w:szCs w:val="20"/>
          <w:lang w:val="bs-Latn-BA" w:eastAsia="sr-Cyrl-CS"/>
        </w:rPr>
        <w:t>ВСС (Архитектонски факултет); најмање 3 године радног искуства у струци; положен стручни управни испит; активно знање енглеског језика; положен возачки испит “Б“ категорије; познавање рада на рачунару, посебно текст процесорима, „access“-</w:t>
      </w:r>
      <w:r w:rsidRPr="00565BF5">
        <w:rPr>
          <w:rFonts w:ascii="Arial" w:hAnsi="Arial" w:cs="Arial"/>
          <w:color w:val="000000"/>
          <w:sz w:val="20"/>
          <w:szCs w:val="20"/>
          <w:lang w:val="sr-Cyrl-BA" w:eastAsia="sr-Cyrl-CS"/>
        </w:rPr>
        <w:t>у</w:t>
      </w:r>
      <w:r w:rsidRPr="00565BF5">
        <w:rPr>
          <w:rFonts w:ascii="Arial" w:hAnsi="Arial" w:cs="Arial"/>
          <w:color w:val="000000"/>
          <w:sz w:val="20"/>
          <w:szCs w:val="20"/>
          <w:lang w:val="bs-Latn-BA" w:eastAsia="sr-Cyrl-CS"/>
        </w:rPr>
        <w:t xml:space="preserve">, графичким процесорима, </w:t>
      </w:r>
      <w:r w:rsidRPr="00565BF5">
        <w:rPr>
          <w:rFonts w:ascii="Arial" w:hAnsi="Arial" w:cs="Arial"/>
          <w:color w:val="000000"/>
          <w:sz w:val="20"/>
          <w:szCs w:val="20"/>
          <w:lang w:val="sr-Cyrl-BA" w:eastAsia="sr-Cyrl-CS"/>
        </w:rPr>
        <w:t>„</w:t>
      </w:r>
      <w:r w:rsidRPr="00565BF5">
        <w:rPr>
          <w:rFonts w:ascii="Arial" w:hAnsi="Arial" w:cs="Arial"/>
          <w:color w:val="000000"/>
          <w:sz w:val="20"/>
          <w:szCs w:val="20"/>
          <w:lang w:val="en-US" w:eastAsia="sr-Cyrl-CS"/>
        </w:rPr>
        <w:t>GIS</w:t>
      </w:r>
      <w:r w:rsidRPr="00565BF5">
        <w:rPr>
          <w:rFonts w:ascii="Arial" w:hAnsi="Arial" w:cs="Arial"/>
          <w:color w:val="000000"/>
          <w:sz w:val="20"/>
          <w:szCs w:val="20"/>
          <w:lang w:val="sr-Latn-BA" w:eastAsia="sr-Cyrl-CS"/>
        </w:rPr>
        <w:t>“</w:t>
      </w:r>
      <w:r w:rsidRPr="00565BF5">
        <w:rPr>
          <w:rFonts w:ascii="Arial" w:hAnsi="Arial" w:cs="Arial"/>
          <w:color w:val="000000"/>
          <w:sz w:val="20"/>
          <w:szCs w:val="20"/>
          <w:lang w:val="bs-Latn-BA" w:eastAsia="sr-Cyrl-CS"/>
        </w:rPr>
        <w:t>-у и др.</w:t>
      </w:r>
    </w:p>
    <w:p w:rsidR="00727A22" w:rsidRPr="00565BF5" w:rsidRDefault="00727A22" w:rsidP="00727A22">
      <w:pPr>
        <w:pStyle w:val="BodyText"/>
        <w:tabs>
          <w:tab w:val="left" w:pos="142"/>
          <w:tab w:val="left" w:pos="2410"/>
        </w:tabs>
        <w:jc w:val="both"/>
        <w:rPr>
          <w:rFonts w:ascii="Arial" w:hAnsi="Arial" w:cs="Arial"/>
          <w:bCs/>
          <w:noProof/>
          <w:szCs w:val="20"/>
          <w:lang w:val="bs-Latn-BA"/>
        </w:rPr>
      </w:pPr>
      <w:r w:rsidRPr="00565BF5">
        <w:rPr>
          <w:rFonts w:ascii="Arial" w:hAnsi="Arial" w:cs="Arial"/>
          <w:b/>
          <w:bCs/>
          <w:color w:val="000000"/>
          <w:szCs w:val="20"/>
          <w:lang w:val="bs-Latn-BA" w:eastAsia="sr-Cyrl-CS"/>
        </w:rPr>
        <w:t>Статус:</w:t>
      </w:r>
      <w:r w:rsidRPr="00565BF5">
        <w:rPr>
          <w:rFonts w:ascii="Arial" w:hAnsi="Arial" w:cs="Arial"/>
          <w:color w:val="000000"/>
          <w:szCs w:val="20"/>
          <w:lang w:val="bs-Latn-BA" w:eastAsia="sr-Cyrl-CS"/>
        </w:rPr>
        <w:t> државни службеник  – стручни савјетник.</w:t>
      </w:r>
    </w:p>
    <w:p w:rsidR="00727A22" w:rsidRPr="00565BF5" w:rsidRDefault="00727A22" w:rsidP="00727A22">
      <w:pPr>
        <w:shd w:val="clear" w:color="auto" w:fill="FFFFFF"/>
        <w:jc w:val="both"/>
        <w:rPr>
          <w:rFonts w:ascii="Arial" w:hAnsi="Arial" w:cs="Arial"/>
          <w:color w:val="000000"/>
          <w:sz w:val="18"/>
          <w:szCs w:val="18"/>
          <w:lang w:val="bs-Latn-BA" w:eastAsia="sr-Cyrl-CS"/>
        </w:rPr>
      </w:pPr>
      <w:r w:rsidRPr="00565BF5">
        <w:rPr>
          <w:rFonts w:ascii="Arial" w:hAnsi="Arial" w:cs="Arial"/>
          <w:b/>
          <w:bCs/>
          <w:color w:val="000000"/>
          <w:sz w:val="20"/>
          <w:szCs w:val="20"/>
          <w:lang w:val="bs-Latn-BA" w:eastAsia="sr-Cyrl-CS"/>
        </w:rPr>
        <w:t>Припадајућа основна нето плата</w:t>
      </w:r>
      <w:r w:rsidRPr="00565BF5">
        <w:rPr>
          <w:rFonts w:ascii="Arial" w:hAnsi="Arial" w:cs="Arial"/>
          <w:i/>
          <w:iCs/>
          <w:color w:val="000000"/>
          <w:sz w:val="20"/>
          <w:szCs w:val="20"/>
          <w:lang w:val="bs-Latn-BA" w:eastAsia="sr-Cyrl-CS"/>
        </w:rPr>
        <w:t xml:space="preserve">: </w:t>
      </w:r>
      <w:r w:rsidRPr="00565BF5">
        <w:rPr>
          <w:rFonts w:ascii="Arial" w:hAnsi="Arial" w:cs="Arial"/>
          <w:color w:val="000000"/>
          <w:sz w:val="20"/>
          <w:szCs w:val="20"/>
          <w:lang w:val="bs-Latn-BA" w:eastAsia="sr-Cyrl-CS"/>
        </w:rPr>
        <w:t xml:space="preserve">1298,95 </w:t>
      </w:r>
      <w:r w:rsidRPr="00565BF5">
        <w:rPr>
          <w:rFonts w:ascii="Arial" w:hAnsi="Arial"/>
          <w:iCs/>
          <w:sz w:val="20"/>
          <w:szCs w:val="20"/>
          <w:lang w:val="bs-Latn-BA"/>
        </w:rPr>
        <w:t>КМ.</w:t>
      </w:r>
    </w:p>
    <w:p w:rsidR="00727A22" w:rsidRPr="00565BF5" w:rsidRDefault="00727A22" w:rsidP="00727A22">
      <w:pPr>
        <w:shd w:val="clear" w:color="auto" w:fill="FFFFFF"/>
        <w:jc w:val="both"/>
        <w:rPr>
          <w:rFonts w:ascii="Arial" w:hAnsi="Arial" w:cs="Arial"/>
          <w:color w:val="000000"/>
          <w:sz w:val="20"/>
          <w:szCs w:val="20"/>
          <w:lang w:val="bs-Latn-BA" w:eastAsia="sr-Cyrl-CS"/>
        </w:rPr>
      </w:pPr>
      <w:r w:rsidRPr="00565BF5">
        <w:rPr>
          <w:rFonts w:ascii="Arial" w:hAnsi="Arial" w:cs="Arial"/>
          <w:b/>
          <w:bCs/>
          <w:color w:val="000000"/>
          <w:sz w:val="20"/>
          <w:szCs w:val="20"/>
          <w:lang w:val="bs-Latn-BA" w:eastAsia="sr-Cyrl-CS"/>
        </w:rPr>
        <w:t>Број извршилаца:</w:t>
      </w:r>
      <w:r w:rsidRPr="00565BF5">
        <w:rPr>
          <w:rFonts w:ascii="Arial" w:hAnsi="Arial" w:cs="Arial"/>
          <w:color w:val="000000"/>
          <w:sz w:val="20"/>
          <w:szCs w:val="20"/>
          <w:lang w:val="bs-Latn-BA" w:eastAsia="sr-Cyrl-CS"/>
        </w:rPr>
        <w:t> 1 (један).</w:t>
      </w:r>
    </w:p>
    <w:p w:rsidR="00727A22" w:rsidRPr="00565BF5" w:rsidRDefault="00727A22" w:rsidP="00727A22">
      <w:pPr>
        <w:shd w:val="clear" w:color="auto" w:fill="FFFFFF"/>
        <w:jc w:val="both"/>
        <w:rPr>
          <w:rFonts w:ascii="Arial" w:hAnsi="Arial" w:cs="Arial"/>
          <w:color w:val="000000"/>
          <w:sz w:val="20"/>
          <w:szCs w:val="20"/>
          <w:lang w:val="bs-Latn-BA" w:eastAsia="sr-Cyrl-CS"/>
        </w:rPr>
      </w:pPr>
      <w:r w:rsidRPr="00565BF5">
        <w:rPr>
          <w:rFonts w:ascii="Arial" w:hAnsi="Arial" w:cs="Arial"/>
          <w:b/>
          <w:color w:val="000000"/>
          <w:sz w:val="20"/>
          <w:szCs w:val="20"/>
          <w:lang w:val="bs-Latn-BA" w:eastAsia="sr-Cyrl-CS"/>
        </w:rPr>
        <w:t>Мјесто рада:</w:t>
      </w:r>
      <w:r w:rsidRPr="00565BF5">
        <w:rPr>
          <w:rFonts w:ascii="Arial" w:hAnsi="Arial" w:cs="Arial"/>
          <w:color w:val="000000"/>
          <w:sz w:val="20"/>
          <w:szCs w:val="20"/>
          <w:lang w:val="bs-Latn-BA" w:eastAsia="sr-Cyrl-CS"/>
        </w:rPr>
        <w:t xml:space="preserve"> </w:t>
      </w:r>
      <w:r w:rsidR="00817F15">
        <w:rPr>
          <w:rFonts w:ascii="Arial" w:hAnsi="Arial" w:cs="Arial"/>
          <w:color w:val="000000"/>
          <w:sz w:val="20"/>
          <w:szCs w:val="20"/>
          <w:lang w:val="sr-Cyrl-BA" w:eastAsia="sr-Cyrl-CS"/>
        </w:rPr>
        <w:t>Бањалука</w:t>
      </w:r>
      <w:r w:rsidRPr="00565BF5">
        <w:rPr>
          <w:rFonts w:ascii="Arial" w:hAnsi="Arial" w:cs="Arial"/>
          <w:color w:val="000000"/>
          <w:sz w:val="20"/>
          <w:szCs w:val="20"/>
          <w:lang w:val="bs-Latn-BA" w:eastAsia="sr-Cyrl-CS"/>
        </w:rPr>
        <w:t>.</w:t>
      </w:r>
    </w:p>
    <w:p w:rsidR="00DB7941" w:rsidRPr="00565BF5" w:rsidRDefault="00DB7941" w:rsidP="00727A22">
      <w:pPr>
        <w:jc w:val="both"/>
        <w:rPr>
          <w:rFonts w:ascii="Arial" w:eastAsia="Calibri" w:hAnsi="Arial" w:cs="Arial"/>
          <w:sz w:val="20"/>
          <w:szCs w:val="20"/>
          <w:lang w:val="sr-Cyrl-BA" w:eastAsia="en-US"/>
        </w:rPr>
      </w:pPr>
    </w:p>
    <w:p w:rsidR="00DB7941" w:rsidRPr="00565BF5" w:rsidRDefault="00DB7941" w:rsidP="00052881">
      <w:pPr>
        <w:jc w:val="both"/>
        <w:rPr>
          <w:rFonts w:ascii="Arial" w:eastAsia="Calibri" w:hAnsi="Arial" w:cs="Arial"/>
          <w:sz w:val="20"/>
          <w:szCs w:val="20"/>
          <w:lang w:val="sr-Cyrl-BA" w:eastAsia="en-US"/>
        </w:rPr>
      </w:pPr>
    </w:p>
    <w:p w:rsidR="000E68AE" w:rsidRPr="00565BF5" w:rsidRDefault="007053B6" w:rsidP="00052881">
      <w:pPr>
        <w:jc w:val="both"/>
        <w:rPr>
          <w:rFonts w:ascii="Arial" w:hAnsi="Arial" w:cs="Arial"/>
          <w:b/>
          <w:sz w:val="20"/>
          <w:szCs w:val="20"/>
          <w:u w:val="single"/>
          <w:lang w:val="sr-Cyrl-BA"/>
        </w:rPr>
      </w:pPr>
      <w:r w:rsidRPr="00565BF5">
        <w:rPr>
          <w:rFonts w:ascii="Arial" w:hAnsi="Arial" w:cs="Arial"/>
          <w:b/>
          <w:sz w:val="20"/>
          <w:szCs w:val="20"/>
          <w:u w:val="single"/>
          <w:lang w:val="sr-Cyrl-BA"/>
        </w:rPr>
        <w:t>Напомене</w:t>
      </w:r>
      <w:r w:rsidR="009609F7" w:rsidRPr="00565BF5">
        <w:rPr>
          <w:rFonts w:ascii="Arial" w:hAnsi="Arial" w:cs="Arial"/>
          <w:b/>
          <w:sz w:val="20"/>
          <w:szCs w:val="20"/>
          <w:u w:val="single"/>
          <w:lang w:val="sr-Cyrl-BA"/>
        </w:rPr>
        <w:t xml:space="preserve"> </w:t>
      </w:r>
      <w:r w:rsidRPr="00565BF5">
        <w:rPr>
          <w:rFonts w:ascii="Arial" w:hAnsi="Arial" w:cs="Arial"/>
          <w:b/>
          <w:sz w:val="20"/>
          <w:szCs w:val="20"/>
          <w:u w:val="single"/>
          <w:lang w:val="sr-Cyrl-BA"/>
        </w:rPr>
        <w:t>за</w:t>
      </w:r>
      <w:r w:rsidR="009609F7" w:rsidRPr="00565BF5">
        <w:rPr>
          <w:rFonts w:ascii="Arial" w:hAnsi="Arial" w:cs="Arial"/>
          <w:b/>
          <w:sz w:val="20"/>
          <w:szCs w:val="20"/>
          <w:u w:val="single"/>
          <w:lang w:val="sr-Cyrl-BA"/>
        </w:rPr>
        <w:t xml:space="preserve"> </w:t>
      </w:r>
      <w:r w:rsidRPr="00565BF5">
        <w:rPr>
          <w:rFonts w:ascii="Arial" w:hAnsi="Arial" w:cs="Arial"/>
          <w:b/>
          <w:sz w:val="20"/>
          <w:szCs w:val="20"/>
          <w:u w:val="single"/>
          <w:lang w:val="sr-Cyrl-BA"/>
        </w:rPr>
        <w:t>све</w:t>
      </w:r>
      <w:r w:rsidR="009609F7" w:rsidRPr="00565BF5">
        <w:rPr>
          <w:rFonts w:ascii="Arial" w:hAnsi="Arial" w:cs="Arial"/>
          <w:b/>
          <w:sz w:val="20"/>
          <w:szCs w:val="20"/>
          <w:u w:val="single"/>
          <w:lang w:val="sr-Cyrl-BA"/>
        </w:rPr>
        <w:t xml:space="preserve"> </w:t>
      </w:r>
      <w:r w:rsidRPr="00565BF5">
        <w:rPr>
          <w:rFonts w:ascii="Arial" w:hAnsi="Arial" w:cs="Arial"/>
          <w:b/>
          <w:sz w:val="20"/>
          <w:szCs w:val="20"/>
          <w:u w:val="single"/>
          <w:lang w:val="sr-Cyrl-BA"/>
        </w:rPr>
        <w:t>кандидате</w:t>
      </w:r>
      <w:r w:rsidR="009609F7" w:rsidRPr="00565BF5">
        <w:rPr>
          <w:rFonts w:ascii="Arial" w:hAnsi="Arial" w:cs="Arial"/>
          <w:b/>
          <w:sz w:val="20"/>
          <w:szCs w:val="20"/>
          <w:u w:val="single"/>
          <w:lang w:val="sr-Cyrl-BA"/>
        </w:rPr>
        <w:t>:</w:t>
      </w:r>
    </w:p>
    <w:p w:rsidR="000E68AE" w:rsidRPr="00565BF5" w:rsidRDefault="000E68AE" w:rsidP="00052881">
      <w:pPr>
        <w:pStyle w:val="ListParagraph"/>
        <w:numPr>
          <w:ilvl w:val="0"/>
          <w:numId w:val="21"/>
        </w:numPr>
        <w:spacing w:after="0" w:line="240" w:lineRule="auto"/>
        <w:ind w:left="284" w:hanging="357"/>
        <w:jc w:val="both"/>
        <w:rPr>
          <w:rFonts w:ascii="Arial" w:hAnsi="Arial" w:cs="Arial"/>
          <w:sz w:val="20"/>
          <w:szCs w:val="20"/>
          <w:lang w:val="sr-Cyrl-BA"/>
        </w:rPr>
      </w:pPr>
      <w:r w:rsidRPr="00565BF5">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65BF5">
          <w:rPr>
            <w:rStyle w:val="Hyperlink"/>
            <w:rFonts w:ascii="Arial" w:hAnsi="Arial" w:cs="Arial"/>
            <w:sz w:val="20"/>
            <w:szCs w:val="20"/>
            <w:lang w:val="sr-Cyrl-BA"/>
          </w:rPr>
          <w:t>Закона о државној служби</w:t>
        </w:r>
      </w:hyperlink>
      <w:r w:rsidRPr="00565BF5">
        <w:rPr>
          <w:rFonts w:ascii="Arial" w:hAnsi="Arial" w:cs="Arial"/>
          <w:sz w:val="20"/>
          <w:szCs w:val="20"/>
          <w:lang w:val="sr-Cyrl-BA"/>
        </w:rPr>
        <w:t xml:space="preserve"> у институцијама Босне и Херцеговине.</w:t>
      </w:r>
    </w:p>
    <w:p w:rsidR="000E68AE" w:rsidRPr="00565BF5" w:rsidRDefault="000E68AE" w:rsidP="00052881">
      <w:pPr>
        <w:pStyle w:val="ListParagraph"/>
        <w:numPr>
          <w:ilvl w:val="0"/>
          <w:numId w:val="21"/>
        </w:numPr>
        <w:spacing w:after="0" w:line="240" w:lineRule="auto"/>
        <w:ind w:left="284" w:hanging="357"/>
        <w:jc w:val="both"/>
        <w:rPr>
          <w:rFonts w:ascii="Arial" w:hAnsi="Arial" w:cs="Arial"/>
          <w:sz w:val="20"/>
          <w:szCs w:val="20"/>
          <w:lang w:val="sr-Cyrl-BA"/>
        </w:rPr>
      </w:pPr>
      <w:r w:rsidRPr="00565BF5">
        <w:rPr>
          <w:rFonts w:ascii="Arial" w:hAnsi="Arial" w:cs="Arial"/>
          <w:sz w:val="20"/>
          <w:szCs w:val="20"/>
          <w:lang w:val="sr-Cyrl-BA"/>
        </w:rPr>
        <w:lastRenderedPageBreak/>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565BF5">
        <w:rPr>
          <w:rFonts w:ascii="Arial" w:hAnsi="Arial" w:cs="Arial"/>
          <w:sz w:val="20"/>
          <w:szCs w:val="20"/>
          <w:lang w:val="sr-Cyrl-BA"/>
        </w:rPr>
        <w:t>додипломског</w:t>
      </w:r>
      <w:proofErr w:type="spellEnd"/>
      <w:r w:rsidRPr="00565BF5">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565BF5" w:rsidRDefault="000E68AE" w:rsidP="00052881">
      <w:pPr>
        <w:pStyle w:val="ListParagraph"/>
        <w:numPr>
          <w:ilvl w:val="0"/>
          <w:numId w:val="21"/>
        </w:numPr>
        <w:spacing w:after="0" w:line="240" w:lineRule="auto"/>
        <w:ind w:left="284" w:hanging="357"/>
        <w:jc w:val="both"/>
        <w:rPr>
          <w:rFonts w:ascii="Arial" w:hAnsi="Arial" w:cs="Arial"/>
          <w:sz w:val="20"/>
          <w:szCs w:val="20"/>
          <w:lang w:val="sr-Cyrl-BA"/>
        </w:rPr>
      </w:pPr>
      <w:r w:rsidRPr="00565BF5">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565BF5" w:rsidRDefault="000E68AE" w:rsidP="00052881">
      <w:pPr>
        <w:pStyle w:val="ListParagraph"/>
        <w:numPr>
          <w:ilvl w:val="0"/>
          <w:numId w:val="21"/>
        </w:numPr>
        <w:spacing w:after="0" w:line="240" w:lineRule="auto"/>
        <w:ind w:left="284" w:hanging="357"/>
        <w:jc w:val="both"/>
        <w:rPr>
          <w:rFonts w:ascii="Arial" w:hAnsi="Arial" w:cs="Arial"/>
          <w:sz w:val="20"/>
          <w:szCs w:val="20"/>
          <w:lang w:val="sr-Cyrl-BA"/>
        </w:rPr>
      </w:pPr>
      <w:r w:rsidRPr="00565BF5">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565BF5" w:rsidRDefault="000E68AE" w:rsidP="00052881">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565BF5">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565BF5" w:rsidRDefault="007163DC" w:rsidP="00052881">
      <w:pPr>
        <w:jc w:val="both"/>
        <w:rPr>
          <w:rFonts w:ascii="Arial" w:hAnsi="Arial" w:cs="Arial"/>
          <w:sz w:val="20"/>
          <w:szCs w:val="20"/>
          <w:lang w:val="sr-Cyrl-BA"/>
        </w:rPr>
      </w:pPr>
    </w:p>
    <w:p w:rsidR="00243300" w:rsidRPr="00565BF5" w:rsidRDefault="007053B6" w:rsidP="00052881">
      <w:pPr>
        <w:contextualSpacing/>
        <w:jc w:val="both"/>
        <w:rPr>
          <w:rFonts w:ascii="Arial" w:hAnsi="Arial" w:cs="Arial"/>
          <w:b/>
          <w:sz w:val="20"/>
          <w:szCs w:val="20"/>
          <w:u w:val="single"/>
          <w:lang w:val="sr-Cyrl-BA"/>
        </w:rPr>
      </w:pPr>
      <w:r w:rsidRPr="00565BF5">
        <w:rPr>
          <w:rFonts w:ascii="Arial" w:hAnsi="Arial" w:cs="Arial"/>
          <w:b/>
          <w:sz w:val="20"/>
          <w:szCs w:val="20"/>
          <w:u w:val="single"/>
          <w:lang w:val="sr-Cyrl-BA"/>
        </w:rPr>
        <w:t>Потребни</w:t>
      </w:r>
      <w:r w:rsidR="00243300" w:rsidRPr="00565BF5">
        <w:rPr>
          <w:rFonts w:ascii="Arial" w:hAnsi="Arial" w:cs="Arial"/>
          <w:b/>
          <w:sz w:val="20"/>
          <w:szCs w:val="20"/>
          <w:u w:val="single"/>
          <w:lang w:val="sr-Cyrl-BA"/>
        </w:rPr>
        <w:t xml:space="preserve"> </w:t>
      </w:r>
      <w:r w:rsidRPr="00565BF5">
        <w:rPr>
          <w:rFonts w:ascii="Arial" w:hAnsi="Arial" w:cs="Arial"/>
          <w:b/>
          <w:sz w:val="20"/>
          <w:szCs w:val="20"/>
          <w:u w:val="single"/>
          <w:lang w:val="sr-Cyrl-BA"/>
        </w:rPr>
        <w:t>документи</w:t>
      </w:r>
      <w:r w:rsidR="00243300" w:rsidRPr="00565BF5">
        <w:rPr>
          <w:rFonts w:ascii="Arial" w:hAnsi="Arial" w:cs="Arial"/>
          <w:b/>
          <w:sz w:val="20"/>
          <w:szCs w:val="20"/>
          <w:u w:val="single"/>
          <w:lang w:val="sr-Cyrl-BA"/>
        </w:rPr>
        <w:t xml:space="preserve">: </w:t>
      </w:r>
    </w:p>
    <w:p w:rsidR="00243300" w:rsidRPr="00565BF5" w:rsidRDefault="007B74DF" w:rsidP="00052881">
      <w:pPr>
        <w:contextualSpacing/>
        <w:jc w:val="both"/>
        <w:rPr>
          <w:rFonts w:ascii="Arial" w:hAnsi="Arial" w:cs="Arial"/>
          <w:sz w:val="20"/>
          <w:szCs w:val="20"/>
          <w:lang w:val="sr-Cyrl-BA"/>
        </w:rPr>
      </w:pPr>
      <w:r w:rsidRPr="00565BF5">
        <w:rPr>
          <w:rFonts w:ascii="Arial" w:hAnsi="Arial" w:cs="Arial"/>
          <w:b/>
          <w:sz w:val="20"/>
          <w:szCs w:val="20"/>
          <w:u w:val="single"/>
          <w:lang w:val="sr-Cyrl-BA"/>
        </w:rPr>
        <w:t>I</w:t>
      </w:r>
      <w:r w:rsidR="003F348F" w:rsidRPr="00565BF5">
        <w:rPr>
          <w:rFonts w:ascii="Arial" w:hAnsi="Arial" w:cs="Arial"/>
          <w:b/>
          <w:sz w:val="20"/>
          <w:szCs w:val="20"/>
          <w:u w:val="single"/>
          <w:lang w:val="sr-Cyrl-BA"/>
        </w:rPr>
        <w:t xml:space="preserve"> </w:t>
      </w:r>
      <w:r w:rsidR="007053B6" w:rsidRPr="00565BF5">
        <w:rPr>
          <w:rFonts w:ascii="Arial" w:hAnsi="Arial" w:cs="Arial"/>
          <w:b/>
          <w:sz w:val="20"/>
          <w:szCs w:val="20"/>
          <w:u w:val="single"/>
          <w:lang w:val="sr-Cyrl-BA"/>
        </w:rPr>
        <w:t>Овјерене</w:t>
      </w:r>
      <w:r w:rsidR="00243300" w:rsidRPr="00565BF5">
        <w:rPr>
          <w:rFonts w:ascii="Arial" w:hAnsi="Arial" w:cs="Arial"/>
          <w:b/>
          <w:sz w:val="20"/>
          <w:szCs w:val="20"/>
          <w:u w:val="single"/>
          <w:lang w:val="sr-Cyrl-BA"/>
        </w:rPr>
        <w:t xml:space="preserve"> </w:t>
      </w:r>
      <w:r w:rsidR="007053B6" w:rsidRPr="00565BF5">
        <w:rPr>
          <w:rFonts w:ascii="Arial" w:hAnsi="Arial" w:cs="Arial"/>
          <w:b/>
          <w:sz w:val="20"/>
          <w:szCs w:val="20"/>
          <w:u w:val="single"/>
          <w:lang w:val="sr-Cyrl-BA"/>
        </w:rPr>
        <w:t>копије</w:t>
      </w:r>
      <w:r w:rsidR="00243300" w:rsidRPr="00565BF5">
        <w:rPr>
          <w:rFonts w:ascii="Arial" w:hAnsi="Arial" w:cs="Arial"/>
          <w:b/>
          <w:sz w:val="20"/>
          <w:szCs w:val="20"/>
          <w:lang w:val="sr-Cyrl-BA"/>
        </w:rPr>
        <w:t>:</w:t>
      </w:r>
      <w:r w:rsidR="00243300" w:rsidRPr="00565BF5">
        <w:rPr>
          <w:rFonts w:ascii="Arial" w:hAnsi="Arial" w:cs="Arial"/>
          <w:sz w:val="20"/>
          <w:szCs w:val="20"/>
          <w:lang w:val="sr-Cyrl-BA"/>
        </w:rPr>
        <w:t xml:space="preserve"> </w:t>
      </w:r>
    </w:p>
    <w:p w:rsidR="000E68AE" w:rsidRPr="00565BF5" w:rsidRDefault="000E68AE" w:rsidP="00052881">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565BF5">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565BF5" w:rsidRDefault="000E68AE" w:rsidP="00052881">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565BF5">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565BF5" w:rsidRDefault="007053B6" w:rsidP="000528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565BF5">
        <w:rPr>
          <w:rFonts w:ascii="Arial" w:hAnsi="Arial" w:cs="Arial"/>
          <w:sz w:val="20"/>
          <w:szCs w:val="20"/>
          <w:lang w:val="sr-Cyrl-BA"/>
        </w:rPr>
        <w:t>увјерења</w:t>
      </w:r>
      <w:r w:rsidR="00243300" w:rsidRPr="00565BF5">
        <w:rPr>
          <w:rFonts w:ascii="Arial" w:hAnsi="Arial" w:cs="Arial"/>
          <w:sz w:val="20"/>
          <w:szCs w:val="20"/>
          <w:lang w:val="sr-Cyrl-BA"/>
        </w:rPr>
        <w:t xml:space="preserve"> </w:t>
      </w:r>
      <w:r w:rsidRPr="00565BF5">
        <w:rPr>
          <w:rFonts w:ascii="Arial" w:hAnsi="Arial" w:cs="Arial"/>
          <w:sz w:val="20"/>
          <w:szCs w:val="20"/>
          <w:lang w:val="sr-Cyrl-BA"/>
        </w:rPr>
        <w:t>о</w:t>
      </w:r>
      <w:r w:rsidR="00243300" w:rsidRPr="00565BF5">
        <w:rPr>
          <w:rFonts w:ascii="Arial" w:hAnsi="Arial" w:cs="Arial"/>
          <w:sz w:val="20"/>
          <w:szCs w:val="20"/>
          <w:lang w:val="sr-Cyrl-BA"/>
        </w:rPr>
        <w:t xml:space="preserve"> </w:t>
      </w:r>
      <w:r w:rsidRPr="00565BF5">
        <w:rPr>
          <w:rFonts w:ascii="Arial" w:hAnsi="Arial" w:cs="Arial"/>
          <w:sz w:val="20"/>
          <w:szCs w:val="20"/>
          <w:lang w:val="sr-Cyrl-BA"/>
        </w:rPr>
        <w:t>држављанству</w:t>
      </w:r>
      <w:r w:rsidR="00243300" w:rsidRPr="00565BF5">
        <w:rPr>
          <w:rFonts w:ascii="Arial" w:hAnsi="Arial" w:cs="Arial"/>
          <w:sz w:val="20"/>
          <w:szCs w:val="20"/>
          <w:lang w:val="sr-Cyrl-BA"/>
        </w:rPr>
        <w:t xml:space="preserve"> (</w:t>
      </w:r>
      <w:r w:rsidRPr="00565BF5">
        <w:rPr>
          <w:rFonts w:ascii="Arial" w:hAnsi="Arial" w:cs="Arial"/>
          <w:sz w:val="20"/>
          <w:szCs w:val="20"/>
          <w:lang w:val="sr-Cyrl-BA"/>
        </w:rPr>
        <w:t>не</w:t>
      </w:r>
      <w:r w:rsidR="00936213" w:rsidRPr="00565BF5">
        <w:rPr>
          <w:rFonts w:ascii="Arial" w:hAnsi="Arial" w:cs="Arial"/>
          <w:sz w:val="20"/>
          <w:szCs w:val="20"/>
          <w:lang w:val="sr-Cyrl-BA"/>
        </w:rPr>
        <w:t xml:space="preserve"> </w:t>
      </w:r>
      <w:r w:rsidRPr="00565BF5">
        <w:rPr>
          <w:rFonts w:ascii="Arial" w:hAnsi="Arial" w:cs="Arial"/>
          <w:sz w:val="20"/>
          <w:szCs w:val="20"/>
          <w:lang w:val="sr-Cyrl-BA"/>
        </w:rPr>
        <w:t>старије</w:t>
      </w:r>
      <w:r w:rsidR="00936213" w:rsidRPr="00565BF5">
        <w:rPr>
          <w:rFonts w:ascii="Arial" w:hAnsi="Arial" w:cs="Arial"/>
          <w:sz w:val="20"/>
          <w:szCs w:val="20"/>
          <w:lang w:val="sr-Cyrl-BA"/>
        </w:rPr>
        <w:t xml:space="preserve"> </w:t>
      </w:r>
      <w:r w:rsidRPr="00565BF5">
        <w:rPr>
          <w:rFonts w:ascii="Arial" w:hAnsi="Arial" w:cs="Arial"/>
          <w:sz w:val="20"/>
          <w:szCs w:val="20"/>
          <w:lang w:val="sr-Cyrl-BA"/>
        </w:rPr>
        <w:t>од</w:t>
      </w:r>
      <w:r w:rsidR="00936213" w:rsidRPr="00565BF5">
        <w:rPr>
          <w:rFonts w:ascii="Arial" w:hAnsi="Arial" w:cs="Arial"/>
          <w:sz w:val="20"/>
          <w:szCs w:val="20"/>
          <w:lang w:val="sr-Cyrl-BA"/>
        </w:rPr>
        <w:t xml:space="preserve"> 6 </w:t>
      </w:r>
      <w:r w:rsidRPr="00565BF5">
        <w:rPr>
          <w:rFonts w:ascii="Arial" w:hAnsi="Arial" w:cs="Arial"/>
          <w:sz w:val="20"/>
          <w:szCs w:val="20"/>
          <w:lang w:val="sr-Cyrl-BA"/>
        </w:rPr>
        <w:t>мјесеци</w:t>
      </w:r>
      <w:r w:rsidR="00936213" w:rsidRPr="00565BF5">
        <w:rPr>
          <w:rFonts w:ascii="Arial" w:hAnsi="Arial" w:cs="Arial"/>
          <w:sz w:val="20"/>
          <w:szCs w:val="20"/>
          <w:lang w:val="sr-Cyrl-BA"/>
        </w:rPr>
        <w:t xml:space="preserve"> </w:t>
      </w:r>
      <w:r w:rsidRPr="00565BF5">
        <w:rPr>
          <w:rFonts w:ascii="Arial" w:hAnsi="Arial" w:cs="Arial"/>
          <w:sz w:val="20"/>
          <w:szCs w:val="20"/>
          <w:lang w:val="sr-Cyrl-BA"/>
        </w:rPr>
        <w:t>од</w:t>
      </w:r>
      <w:r w:rsidR="00936213" w:rsidRPr="00565BF5">
        <w:rPr>
          <w:rFonts w:ascii="Arial" w:hAnsi="Arial" w:cs="Arial"/>
          <w:sz w:val="20"/>
          <w:szCs w:val="20"/>
          <w:lang w:val="sr-Cyrl-BA"/>
        </w:rPr>
        <w:t xml:space="preserve"> </w:t>
      </w:r>
      <w:r w:rsidRPr="00565BF5">
        <w:rPr>
          <w:rFonts w:ascii="Arial" w:hAnsi="Arial" w:cs="Arial"/>
          <w:sz w:val="20"/>
          <w:szCs w:val="20"/>
          <w:lang w:val="sr-Cyrl-BA"/>
        </w:rPr>
        <w:t>дана</w:t>
      </w:r>
      <w:r w:rsidR="00936213" w:rsidRPr="00565BF5">
        <w:rPr>
          <w:rFonts w:ascii="Arial" w:hAnsi="Arial" w:cs="Arial"/>
          <w:sz w:val="20"/>
          <w:szCs w:val="20"/>
          <w:lang w:val="sr-Cyrl-BA"/>
        </w:rPr>
        <w:t xml:space="preserve"> </w:t>
      </w:r>
      <w:r w:rsidRPr="00565BF5">
        <w:rPr>
          <w:rFonts w:ascii="Arial" w:hAnsi="Arial" w:cs="Arial"/>
          <w:sz w:val="20"/>
          <w:szCs w:val="20"/>
          <w:lang w:val="sr-Cyrl-BA"/>
        </w:rPr>
        <w:t>издавања</w:t>
      </w:r>
      <w:r w:rsidR="00936213" w:rsidRPr="00565BF5">
        <w:rPr>
          <w:rFonts w:ascii="Arial" w:hAnsi="Arial" w:cs="Arial"/>
          <w:sz w:val="20"/>
          <w:szCs w:val="20"/>
          <w:lang w:val="sr-Cyrl-BA"/>
        </w:rPr>
        <w:t xml:space="preserve"> </w:t>
      </w:r>
      <w:r w:rsidRPr="00565BF5">
        <w:rPr>
          <w:rFonts w:ascii="Arial" w:hAnsi="Arial" w:cs="Arial"/>
          <w:sz w:val="20"/>
          <w:szCs w:val="20"/>
          <w:lang w:val="sr-Cyrl-BA"/>
        </w:rPr>
        <w:t>од</w:t>
      </w:r>
      <w:r w:rsidR="00936213" w:rsidRPr="00565BF5">
        <w:rPr>
          <w:rFonts w:ascii="Arial" w:hAnsi="Arial" w:cs="Arial"/>
          <w:sz w:val="20"/>
          <w:szCs w:val="20"/>
          <w:lang w:val="sr-Cyrl-BA"/>
        </w:rPr>
        <w:t xml:space="preserve"> </w:t>
      </w:r>
      <w:r w:rsidRPr="00565BF5">
        <w:rPr>
          <w:rFonts w:ascii="Arial" w:hAnsi="Arial" w:cs="Arial"/>
          <w:sz w:val="20"/>
          <w:szCs w:val="20"/>
          <w:lang w:val="sr-Cyrl-BA"/>
        </w:rPr>
        <w:t>стране</w:t>
      </w:r>
      <w:r w:rsidR="00936213" w:rsidRPr="00565BF5">
        <w:rPr>
          <w:rFonts w:ascii="Arial" w:hAnsi="Arial" w:cs="Arial"/>
          <w:sz w:val="20"/>
          <w:szCs w:val="20"/>
          <w:lang w:val="sr-Cyrl-BA"/>
        </w:rPr>
        <w:t xml:space="preserve"> </w:t>
      </w:r>
      <w:r w:rsidRPr="00565BF5">
        <w:rPr>
          <w:rFonts w:ascii="Arial" w:hAnsi="Arial" w:cs="Arial"/>
          <w:sz w:val="20"/>
          <w:szCs w:val="20"/>
          <w:lang w:val="sr-Cyrl-BA"/>
        </w:rPr>
        <w:t>надлежног</w:t>
      </w:r>
      <w:r w:rsidR="00936213" w:rsidRPr="00565BF5">
        <w:rPr>
          <w:rFonts w:ascii="Arial" w:hAnsi="Arial" w:cs="Arial"/>
          <w:sz w:val="20"/>
          <w:szCs w:val="20"/>
          <w:lang w:val="sr-Cyrl-BA"/>
        </w:rPr>
        <w:t xml:space="preserve"> </w:t>
      </w:r>
      <w:r w:rsidRPr="00565BF5">
        <w:rPr>
          <w:rFonts w:ascii="Arial" w:hAnsi="Arial" w:cs="Arial"/>
          <w:sz w:val="20"/>
          <w:szCs w:val="20"/>
          <w:lang w:val="sr-Cyrl-BA"/>
        </w:rPr>
        <w:t>органа</w:t>
      </w:r>
      <w:r w:rsidR="00936213" w:rsidRPr="00565BF5">
        <w:rPr>
          <w:rFonts w:ascii="Arial" w:hAnsi="Arial" w:cs="Arial"/>
          <w:sz w:val="20"/>
          <w:szCs w:val="20"/>
          <w:lang w:val="sr-Cyrl-BA"/>
        </w:rPr>
        <w:t>);</w:t>
      </w:r>
    </w:p>
    <w:p w:rsidR="00DB7941" w:rsidRPr="00565BF5" w:rsidRDefault="007053B6"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65BF5">
        <w:rPr>
          <w:rFonts w:ascii="Arial" w:eastAsia="Times New Roman" w:hAnsi="Arial" w:cs="Arial"/>
          <w:sz w:val="20"/>
          <w:szCs w:val="20"/>
          <w:lang w:val="sr-Cyrl-BA"/>
        </w:rPr>
        <w:t>увјерења</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о</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положеном</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стручном</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управном</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испиту</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односно</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јавном</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испиту</w:t>
      </w:r>
      <w:r w:rsidR="004B54BB" w:rsidRPr="00565BF5">
        <w:rPr>
          <w:rFonts w:ascii="Arial" w:eastAsia="Times New Roman" w:hAnsi="Arial" w:cs="Arial"/>
          <w:sz w:val="20"/>
          <w:szCs w:val="20"/>
          <w:lang w:val="sr-Cyrl-BA"/>
        </w:rPr>
        <w:t xml:space="preserve">; </w:t>
      </w:r>
    </w:p>
    <w:p w:rsidR="00052881" w:rsidRPr="00565BF5" w:rsidRDefault="007053B6"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65BF5">
        <w:rPr>
          <w:rFonts w:ascii="Arial" w:eastAsia="Times New Roman" w:hAnsi="Arial" w:cs="Arial"/>
          <w:sz w:val="20"/>
          <w:szCs w:val="20"/>
          <w:lang w:val="sr-Cyrl-BA"/>
        </w:rPr>
        <w:t>потврде</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или</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увјерења</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као</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доказа</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о</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траженој</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врсти</w:t>
      </w:r>
      <w:r w:rsidR="004B54BB" w:rsidRPr="00565BF5">
        <w:rPr>
          <w:rFonts w:ascii="Arial" w:eastAsia="Times New Roman" w:hAnsi="Arial" w:cs="Arial"/>
          <w:sz w:val="20"/>
          <w:szCs w:val="20"/>
          <w:lang w:val="sr-Cyrl-BA"/>
        </w:rPr>
        <w:t xml:space="preserve"> </w:t>
      </w:r>
      <w:r w:rsidRPr="00565BF5">
        <w:rPr>
          <w:rFonts w:ascii="Arial" w:eastAsia="Times New Roman" w:hAnsi="Arial" w:cs="Arial"/>
          <w:sz w:val="20"/>
          <w:szCs w:val="20"/>
          <w:lang w:val="sr-Cyrl-BA"/>
        </w:rPr>
        <w:t>искуства</w:t>
      </w:r>
      <w:r w:rsidR="00EF0C45" w:rsidRPr="00565BF5">
        <w:rPr>
          <w:rFonts w:ascii="Arial" w:eastAsia="Times New Roman" w:hAnsi="Arial" w:cs="Arial"/>
          <w:sz w:val="20"/>
          <w:szCs w:val="20"/>
          <w:lang w:val="sr-Cyrl-BA"/>
        </w:rPr>
        <w:t>;</w:t>
      </w:r>
    </w:p>
    <w:p w:rsidR="00052881" w:rsidRPr="00565BF5" w:rsidRDefault="004A049C"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65BF5">
        <w:rPr>
          <w:rFonts w:ascii="Arial" w:hAnsi="Arial" w:cs="Arial"/>
          <w:sz w:val="20"/>
          <w:szCs w:val="20"/>
          <w:lang w:val="sr-Cyrl-BA"/>
        </w:rPr>
        <w:t>увјерења</w:t>
      </w:r>
      <w:r w:rsidR="00052881" w:rsidRPr="00565BF5">
        <w:rPr>
          <w:rFonts w:ascii="Arial" w:hAnsi="Arial" w:cs="Arial"/>
          <w:sz w:val="20"/>
          <w:szCs w:val="20"/>
          <w:lang w:val="sr-Cyrl-BA"/>
        </w:rPr>
        <w:t>/</w:t>
      </w:r>
      <w:r w:rsidRPr="00565BF5">
        <w:rPr>
          <w:rFonts w:ascii="Arial" w:hAnsi="Arial" w:cs="Arial"/>
          <w:sz w:val="20"/>
          <w:szCs w:val="20"/>
          <w:lang w:val="sr-Cyrl-BA"/>
        </w:rPr>
        <w:t>потврде</w:t>
      </w:r>
      <w:r w:rsidR="00052881" w:rsidRPr="00565BF5">
        <w:rPr>
          <w:rFonts w:ascii="Arial" w:hAnsi="Arial" w:cs="Arial"/>
          <w:sz w:val="20"/>
          <w:szCs w:val="20"/>
          <w:lang w:val="sr-Cyrl-BA"/>
        </w:rPr>
        <w:t>/</w:t>
      </w:r>
      <w:r w:rsidRPr="00565BF5">
        <w:rPr>
          <w:rFonts w:ascii="Arial" w:hAnsi="Arial" w:cs="Arial"/>
          <w:sz w:val="20"/>
          <w:szCs w:val="20"/>
          <w:lang w:val="sr-Cyrl-BA"/>
        </w:rPr>
        <w:t>цертификата</w:t>
      </w:r>
      <w:r w:rsidR="00052881" w:rsidRPr="00565BF5">
        <w:rPr>
          <w:rFonts w:ascii="Arial" w:hAnsi="Arial" w:cs="Arial"/>
          <w:sz w:val="20"/>
          <w:szCs w:val="20"/>
          <w:lang w:val="sr-Cyrl-BA"/>
        </w:rPr>
        <w:t xml:space="preserve"> </w:t>
      </w:r>
      <w:r w:rsidRPr="00565BF5">
        <w:rPr>
          <w:rFonts w:ascii="Arial" w:hAnsi="Arial" w:cs="Arial"/>
          <w:sz w:val="20"/>
          <w:szCs w:val="20"/>
          <w:lang w:val="sr-Cyrl-BA"/>
        </w:rPr>
        <w:t>о</w:t>
      </w:r>
      <w:r w:rsidR="00052881" w:rsidRPr="00565BF5">
        <w:rPr>
          <w:rFonts w:ascii="Arial" w:hAnsi="Arial" w:cs="Arial"/>
          <w:sz w:val="20"/>
          <w:szCs w:val="20"/>
          <w:lang w:val="sr-Cyrl-BA"/>
        </w:rPr>
        <w:t xml:space="preserve"> </w:t>
      </w:r>
      <w:r w:rsidRPr="00565BF5">
        <w:rPr>
          <w:rFonts w:ascii="Arial" w:hAnsi="Arial" w:cs="Arial"/>
          <w:sz w:val="20"/>
          <w:szCs w:val="20"/>
          <w:lang w:val="sr-Cyrl-BA"/>
        </w:rPr>
        <w:t>активном</w:t>
      </w:r>
      <w:r w:rsidR="00052881" w:rsidRPr="00565BF5">
        <w:rPr>
          <w:rFonts w:ascii="Arial" w:hAnsi="Arial" w:cs="Arial"/>
          <w:sz w:val="20"/>
          <w:szCs w:val="20"/>
          <w:lang w:val="sr-Cyrl-BA"/>
        </w:rPr>
        <w:t xml:space="preserve"> </w:t>
      </w:r>
      <w:r w:rsidRPr="00565BF5">
        <w:rPr>
          <w:rFonts w:ascii="Arial" w:hAnsi="Arial" w:cs="Arial"/>
          <w:sz w:val="20"/>
          <w:szCs w:val="20"/>
          <w:lang w:val="sr-Cyrl-BA"/>
        </w:rPr>
        <w:t>знању</w:t>
      </w:r>
      <w:r w:rsidR="00052881" w:rsidRPr="00565BF5">
        <w:rPr>
          <w:rFonts w:ascii="Arial" w:hAnsi="Arial" w:cs="Arial"/>
          <w:sz w:val="20"/>
          <w:szCs w:val="20"/>
          <w:lang w:val="sr-Cyrl-BA"/>
        </w:rPr>
        <w:t xml:space="preserve"> </w:t>
      </w:r>
      <w:r w:rsidRPr="00565BF5">
        <w:rPr>
          <w:rFonts w:ascii="Arial" w:hAnsi="Arial" w:cs="Arial"/>
          <w:sz w:val="20"/>
          <w:szCs w:val="20"/>
          <w:lang w:val="sr-Cyrl-BA"/>
        </w:rPr>
        <w:t>траженог</w:t>
      </w:r>
      <w:r w:rsidR="00052881" w:rsidRPr="00565BF5">
        <w:rPr>
          <w:rFonts w:ascii="Arial" w:hAnsi="Arial" w:cs="Arial"/>
          <w:sz w:val="20"/>
          <w:szCs w:val="20"/>
          <w:lang w:val="sr-Cyrl-BA"/>
        </w:rPr>
        <w:t xml:space="preserve"> </w:t>
      </w:r>
      <w:r w:rsidRPr="00565BF5">
        <w:rPr>
          <w:rFonts w:ascii="Arial" w:hAnsi="Arial" w:cs="Arial"/>
          <w:sz w:val="20"/>
          <w:szCs w:val="20"/>
          <w:lang w:val="sr-Cyrl-BA"/>
        </w:rPr>
        <w:t>језика</w:t>
      </w:r>
      <w:r w:rsidR="00052881" w:rsidRPr="00565BF5">
        <w:rPr>
          <w:rFonts w:ascii="Arial" w:hAnsi="Arial" w:cs="Arial"/>
          <w:sz w:val="20"/>
          <w:szCs w:val="20"/>
          <w:lang w:val="sr-Cyrl-BA"/>
        </w:rPr>
        <w:t xml:space="preserve"> – </w:t>
      </w:r>
      <w:r w:rsidRPr="00565BF5">
        <w:rPr>
          <w:rFonts w:ascii="Arial" w:hAnsi="Arial" w:cs="Arial"/>
          <w:sz w:val="20"/>
          <w:szCs w:val="20"/>
          <w:lang w:val="sr-Cyrl-BA"/>
        </w:rPr>
        <w:t>енглески</w:t>
      </w:r>
      <w:r w:rsidR="00052881" w:rsidRPr="00565BF5">
        <w:rPr>
          <w:rFonts w:ascii="Arial" w:hAnsi="Arial" w:cs="Arial"/>
          <w:sz w:val="20"/>
          <w:szCs w:val="20"/>
          <w:lang w:val="sr-Cyrl-BA"/>
        </w:rPr>
        <w:t xml:space="preserve">, </w:t>
      </w:r>
      <w:r w:rsidRPr="00565BF5">
        <w:rPr>
          <w:rFonts w:ascii="Arial" w:hAnsi="Arial" w:cs="Arial"/>
          <w:sz w:val="20"/>
          <w:szCs w:val="20"/>
          <w:lang w:val="sr-Cyrl-BA"/>
        </w:rPr>
        <w:t>најмање</w:t>
      </w:r>
      <w:r w:rsidR="00052881" w:rsidRPr="00565BF5">
        <w:rPr>
          <w:rFonts w:ascii="Arial" w:hAnsi="Arial" w:cs="Arial"/>
          <w:sz w:val="20"/>
          <w:szCs w:val="20"/>
          <w:lang w:val="sr-Cyrl-BA"/>
        </w:rPr>
        <w:t xml:space="preserve"> </w:t>
      </w:r>
      <w:r w:rsidRPr="00565BF5">
        <w:rPr>
          <w:rFonts w:ascii="Arial" w:hAnsi="Arial" w:cs="Arial"/>
          <w:sz w:val="20"/>
          <w:szCs w:val="20"/>
          <w:lang w:val="sr-Cyrl-BA"/>
        </w:rPr>
        <w:t>Б</w:t>
      </w:r>
      <w:r w:rsidR="00052881" w:rsidRPr="00565BF5">
        <w:rPr>
          <w:rFonts w:ascii="Arial" w:hAnsi="Arial" w:cs="Arial"/>
          <w:sz w:val="20"/>
          <w:szCs w:val="20"/>
          <w:lang w:val="sr-Cyrl-BA"/>
        </w:rPr>
        <w:t xml:space="preserve">2 </w:t>
      </w:r>
      <w:r w:rsidRPr="00565BF5">
        <w:rPr>
          <w:rFonts w:ascii="Arial" w:hAnsi="Arial" w:cs="Arial"/>
          <w:sz w:val="20"/>
          <w:szCs w:val="20"/>
          <w:lang w:val="sr-Cyrl-BA"/>
        </w:rPr>
        <w:t>нивоа</w:t>
      </w:r>
      <w:r w:rsidR="00052881" w:rsidRPr="00565BF5">
        <w:rPr>
          <w:rFonts w:ascii="Arial" w:hAnsi="Arial" w:cs="Arial"/>
          <w:sz w:val="20"/>
          <w:szCs w:val="20"/>
          <w:lang w:val="sr-Cyrl-BA"/>
        </w:rPr>
        <w:t xml:space="preserve"> </w:t>
      </w:r>
      <w:r w:rsidRPr="00565BF5">
        <w:rPr>
          <w:rFonts w:ascii="Arial" w:hAnsi="Arial" w:cs="Arial"/>
          <w:sz w:val="20"/>
          <w:szCs w:val="20"/>
          <w:lang w:val="sr-Cyrl-BA"/>
        </w:rPr>
        <w:t>или</w:t>
      </w:r>
      <w:r w:rsidR="00052881" w:rsidRPr="00565BF5">
        <w:rPr>
          <w:rFonts w:ascii="Arial" w:hAnsi="Arial" w:cs="Arial"/>
          <w:sz w:val="20"/>
          <w:szCs w:val="20"/>
          <w:lang w:val="sr-Cyrl-BA"/>
        </w:rPr>
        <w:t xml:space="preserve"> </w:t>
      </w:r>
      <w:r w:rsidRPr="00565BF5">
        <w:rPr>
          <w:rFonts w:ascii="Arial" w:hAnsi="Arial" w:cs="Arial"/>
          <w:sz w:val="20"/>
          <w:szCs w:val="20"/>
          <w:lang w:val="sr-Cyrl-BA"/>
        </w:rPr>
        <w:t>еквивалента</w:t>
      </w:r>
      <w:r w:rsidR="00052881" w:rsidRPr="00565BF5">
        <w:rPr>
          <w:rFonts w:ascii="Arial" w:hAnsi="Arial" w:cs="Arial"/>
          <w:sz w:val="20"/>
          <w:szCs w:val="20"/>
          <w:lang w:val="sr-Cyrl-BA"/>
        </w:rPr>
        <w:t xml:space="preserve"> </w:t>
      </w:r>
      <w:r w:rsidRPr="00565BF5">
        <w:rPr>
          <w:rFonts w:ascii="Arial" w:hAnsi="Arial" w:cs="Arial"/>
          <w:sz w:val="20"/>
          <w:szCs w:val="20"/>
          <w:lang w:val="sr-Cyrl-BA"/>
        </w:rPr>
        <w:t>нивоа</w:t>
      </w:r>
      <w:r w:rsidR="00052881" w:rsidRPr="00565BF5">
        <w:rPr>
          <w:rFonts w:ascii="Arial" w:hAnsi="Arial" w:cs="Arial"/>
          <w:sz w:val="20"/>
          <w:szCs w:val="20"/>
          <w:lang w:val="sr-Cyrl-BA"/>
        </w:rPr>
        <w:t xml:space="preserve"> </w:t>
      </w:r>
      <w:r w:rsidRPr="00565BF5">
        <w:rPr>
          <w:rFonts w:ascii="Arial" w:hAnsi="Arial" w:cs="Arial"/>
          <w:sz w:val="20"/>
          <w:szCs w:val="20"/>
          <w:lang w:val="sr-Cyrl-BA"/>
        </w:rPr>
        <w:t>Б</w:t>
      </w:r>
      <w:r w:rsidR="00727A22" w:rsidRPr="00565BF5">
        <w:rPr>
          <w:rFonts w:ascii="Arial" w:hAnsi="Arial" w:cs="Arial"/>
          <w:sz w:val="20"/>
          <w:szCs w:val="20"/>
          <w:lang w:val="sr-Cyrl-BA"/>
        </w:rPr>
        <w:t>2;</w:t>
      </w:r>
    </w:p>
    <w:p w:rsidR="009230D6" w:rsidRPr="00565BF5" w:rsidRDefault="009230D6"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65BF5">
        <w:rPr>
          <w:rFonts w:ascii="Arial" w:hAnsi="Arial" w:cs="Arial"/>
          <w:sz w:val="20"/>
          <w:szCs w:val="20"/>
          <w:lang w:val="sr-Cyrl-BA"/>
        </w:rPr>
        <w:t>доказа о траженом нивоу знања рада на рачунару;</w:t>
      </w:r>
    </w:p>
    <w:p w:rsidR="00727A22" w:rsidRPr="00565BF5" w:rsidRDefault="00727A22" w:rsidP="000528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65BF5">
        <w:rPr>
          <w:rFonts w:ascii="Arial" w:eastAsia="Times New Roman" w:hAnsi="Arial" w:cs="Arial"/>
          <w:sz w:val="20"/>
          <w:szCs w:val="20"/>
          <w:lang w:val="sr-Cyrl-BA"/>
        </w:rPr>
        <w:t>возачке дозволе „Б“ категорије;</w:t>
      </w:r>
    </w:p>
    <w:p w:rsidR="00600C54" w:rsidRPr="00565BF5" w:rsidRDefault="00600C54" w:rsidP="00052881">
      <w:pPr>
        <w:shd w:val="clear" w:color="auto" w:fill="FFFFFF"/>
        <w:jc w:val="both"/>
        <w:rPr>
          <w:rFonts w:ascii="Arial" w:hAnsi="Arial" w:cs="Arial"/>
          <w:sz w:val="20"/>
          <w:szCs w:val="20"/>
          <w:lang w:val="sr-Cyrl-BA"/>
        </w:rPr>
      </w:pPr>
    </w:p>
    <w:p w:rsidR="00643E49" w:rsidRPr="00565BF5" w:rsidRDefault="00643E49" w:rsidP="00052881">
      <w:pPr>
        <w:pStyle w:val="NormalWeb"/>
        <w:shd w:val="clear" w:color="auto" w:fill="FFFFFF"/>
        <w:spacing w:before="0" w:beforeAutospacing="0" w:after="0" w:afterAutospacing="0"/>
        <w:jc w:val="both"/>
        <w:rPr>
          <w:rFonts w:ascii="Arial" w:hAnsi="Arial" w:cs="Arial"/>
          <w:sz w:val="20"/>
          <w:szCs w:val="20"/>
          <w:lang w:val="sr-Cyrl-BA"/>
        </w:rPr>
      </w:pPr>
    </w:p>
    <w:p w:rsidR="003F348F" w:rsidRPr="00565BF5" w:rsidRDefault="007B74DF" w:rsidP="00052881">
      <w:pPr>
        <w:shd w:val="clear" w:color="auto" w:fill="FFFFFF"/>
        <w:jc w:val="both"/>
        <w:rPr>
          <w:rFonts w:ascii="Arial" w:hAnsi="Arial" w:cs="Arial"/>
          <w:b/>
          <w:sz w:val="20"/>
          <w:szCs w:val="20"/>
          <w:u w:val="single"/>
          <w:lang w:val="sr-Cyrl-BA"/>
        </w:rPr>
      </w:pPr>
      <w:r w:rsidRPr="00565BF5">
        <w:rPr>
          <w:rFonts w:ascii="Arial" w:hAnsi="Arial" w:cs="Arial"/>
          <w:b/>
          <w:sz w:val="20"/>
          <w:szCs w:val="20"/>
          <w:u w:val="single"/>
          <w:lang w:val="sr-Cyrl-BA"/>
        </w:rPr>
        <w:t>II</w:t>
      </w:r>
      <w:r w:rsidR="003F348F" w:rsidRPr="00565BF5">
        <w:rPr>
          <w:rFonts w:ascii="Arial" w:hAnsi="Arial" w:cs="Arial"/>
          <w:b/>
          <w:sz w:val="20"/>
          <w:szCs w:val="20"/>
          <w:u w:val="single"/>
          <w:lang w:val="sr-Cyrl-BA"/>
        </w:rPr>
        <w:t xml:space="preserve"> </w:t>
      </w:r>
      <w:r w:rsidR="007053B6" w:rsidRPr="00565BF5">
        <w:rPr>
          <w:rFonts w:ascii="Arial" w:hAnsi="Arial" w:cs="Arial"/>
          <w:b/>
          <w:sz w:val="20"/>
          <w:szCs w:val="20"/>
          <w:u w:val="single"/>
          <w:lang w:val="sr-Cyrl-BA"/>
        </w:rPr>
        <w:t>Својеручно</w:t>
      </w:r>
      <w:r w:rsidR="003F348F" w:rsidRPr="00565BF5">
        <w:rPr>
          <w:rFonts w:ascii="Arial" w:hAnsi="Arial" w:cs="Arial"/>
          <w:b/>
          <w:sz w:val="20"/>
          <w:szCs w:val="20"/>
          <w:u w:val="single"/>
          <w:lang w:val="sr-Cyrl-BA"/>
        </w:rPr>
        <w:t xml:space="preserve"> </w:t>
      </w:r>
      <w:r w:rsidR="007053B6" w:rsidRPr="00565BF5">
        <w:rPr>
          <w:rFonts w:ascii="Arial" w:hAnsi="Arial" w:cs="Arial"/>
          <w:b/>
          <w:sz w:val="20"/>
          <w:szCs w:val="20"/>
          <w:u w:val="single"/>
          <w:lang w:val="sr-Cyrl-BA"/>
        </w:rPr>
        <w:t>потписан</w:t>
      </w:r>
      <w:r w:rsidR="005C39A6" w:rsidRPr="00565BF5">
        <w:rPr>
          <w:rFonts w:ascii="Arial" w:hAnsi="Arial" w:cs="Arial"/>
          <w:b/>
          <w:sz w:val="20"/>
          <w:szCs w:val="20"/>
          <w:u w:val="single"/>
          <w:lang w:val="sr-Cyrl-BA"/>
        </w:rPr>
        <w:t>:</w:t>
      </w:r>
    </w:p>
    <w:p w:rsidR="00243300" w:rsidRPr="00565BF5" w:rsidRDefault="007053B6" w:rsidP="00052881">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565BF5">
        <w:rPr>
          <w:rFonts w:ascii="Arial" w:hAnsi="Arial" w:cs="Arial"/>
          <w:sz w:val="20"/>
          <w:szCs w:val="20"/>
          <w:lang w:val="sr-Cyrl-BA"/>
        </w:rPr>
        <w:t>попуњен</w:t>
      </w:r>
      <w:r w:rsidR="00243300" w:rsidRPr="00565BF5">
        <w:rPr>
          <w:rFonts w:ascii="Arial" w:hAnsi="Arial" w:cs="Arial"/>
          <w:sz w:val="20"/>
          <w:szCs w:val="20"/>
          <w:lang w:val="sr-Cyrl-BA"/>
        </w:rPr>
        <w:t xml:space="preserve"> </w:t>
      </w:r>
      <w:r w:rsidRPr="00565BF5">
        <w:rPr>
          <w:rFonts w:ascii="Arial" w:hAnsi="Arial" w:cs="Arial"/>
          <w:sz w:val="20"/>
          <w:szCs w:val="20"/>
          <w:lang w:val="sr-Cyrl-BA"/>
        </w:rPr>
        <w:t>образац</w:t>
      </w:r>
      <w:r w:rsidR="00243300" w:rsidRPr="00565BF5">
        <w:rPr>
          <w:rFonts w:ascii="Arial" w:hAnsi="Arial" w:cs="Arial"/>
          <w:sz w:val="20"/>
          <w:szCs w:val="20"/>
          <w:lang w:val="sr-Cyrl-BA"/>
        </w:rPr>
        <w:t xml:space="preserve"> </w:t>
      </w:r>
      <w:r w:rsidRPr="00565BF5">
        <w:rPr>
          <w:rFonts w:ascii="Arial" w:hAnsi="Arial" w:cs="Arial"/>
          <w:sz w:val="20"/>
          <w:szCs w:val="20"/>
          <w:lang w:val="sr-Cyrl-BA"/>
        </w:rPr>
        <w:t>Агенције</w:t>
      </w:r>
      <w:r w:rsidR="00243300" w:rsidRPr="00565BF5">
        <w:rPr>
          <w:rFonts w:ascii="Arial" w:hAnsi="Arial" w:cs="Arial"/>
          <w:sz w:val="20"/>
          <w:szCs w:val="20"/>
          <w:lang w:val="sr-Cyrl-BA"/>
        </w:rPr>
        <w:t xml:space="preserve"> </w:t>
      </w:r>
      <w:r w:rsidRPr="00565BF5">
        <w:rPr>
          <w:rFonts w:ascii="Arial" w:hAnsi="Arial" w:cs="Arial"/>
          <w:sz w:val="20"/>
          <w:szCs w:val="20"/>
          <w:lang w:val="sr-Cyrl-BA"/>
        </w:rPr>
        <w:t>за</w:t>
      </w:r>
      <w:r w:rsidR="00243300" w:rsidRPr="00565BF5">
        <w:rPr>
          <w:rFonts w:ascii="Arial" w:hAnsi="Arial" w:cs="Arial"/>
          <w:sz w:val="20"/>
          <w:szCs w:val="20"/>
          <w:lang w:val="sr-Cyrl-BA"/>
        </w:rPr>
        <w:t xml:space="preserve"> </w:t>
      </w:r>
      <w:r w:rsidRPr="00565BF5">
        <w:rPr>
          <w:rFonts w:ascii="Arial" w:hAnsi="Arial" w:cs="Arial"/>
          <w:sz w:val="20"/>
          <w:szCs w:val="20"/>
          <w:lang w:val="sr-Cyrl-BA"/>
        </w:rPr>
        <w:t>државну</w:t>
      </w:r>
      <w:r w:rsidR="00243300" w:rsidRPr="00565BF5">
        <w:rPr>
          <w:rFonts w:ascii="Arial" w:hAnsi="Arial" w:cs="Arial"/>
          <w:sz w:val="20"/>
          <w:szCs w:val="20"/>
          <w:lang w:val="sr-Cyrl-BA"/>
        </w:rPr>
        <w:t xml:space="preserve"> </w:t>
      </w:r>
      <w:r w:rsidRPr="00565BF5">
        <w:rPr>
          <w:rFonts w:ascii="Arial" w:hAnsi="Arial" w:cs="Arial"/>
          <w:sz w:val="20"/>
          <w:szCs w:val="20"/>
          <w:lang w:val="sr-Cyrl-BA"/>
        </w:rPr>
        <w:t>службу</w:t>
      </w:r>
      <w:r w:rsidR="00243300" w:rsidRPr="00565BF5">
        <w:rPr>
          <w:rFonts w:ascii="Arial" w:hAnsi="Arial" w:cs="Arial"/>
          <w:sz w:val="20"/>
          <w:szCs w:val="20"/>
          <w:lang w:val="sr-Cyrl-BA"/>
        </w:rPr>
        <w:t xml:space="preserve"> </w:t>
      </w:r>
      <w:r w:rsidRPr="00565BF5">
        <w:rPr>
          <w:rFonts w:ascii="Arial" w:hAnsi="Arial" w:cs="Arial"/>
          <w:sz w:val="20"/>
          <w:szCs w:val="20"/>
          <w:lang w:val="sr-Cyrl-BA"/>
        </w:rPr>
        <w:t>БиХ</w:t>
      </w:r>
      <w:r w:rsidR="00243300" w:rsidRPr="00565BF5">
        <w:rPr>
          <w:rFonts w:ascii="Arial" w:hAnsi="Arial" w:cs="Arial"/>
          <w:sz w:val="20"/>
          <w:szCs w:val="20"/>
          <w:lang w:val="sr-Cyrl-BA"/>
        </w:rPr>
        <w:t xml:space="preserve">: </w:t>
      </w:r>
      <w:r w:rsidRPr="00565BF5">
        <w:rPr>
          <w:rFonts w:ascii="Arial" w:hAnsi="Arial" w:cs="Arial"/>
          <w:sz w:val="20"/>
          <w:szCs w:val="20"/>
          <w:lang w:val="sr-Cyrl-BA"/>
        </w:rPr>
        <w:t>исти</w:t>
      </w:r>
      <w:r w:rsidR="00243300" w:rsidRPr="00565BF5">
        <w:rPr>
          <w:rFonts w:ascii="Arial" w:hAnsi="Arial" w:cs="Arial"/>
          <w:sz w:val="20"/>
          <w:szCs w:val="20"/>
          <w:lang w:val="sr-Cyrl-BA"/>
        </w:rPr>
        <w:t xml:space="preserve"> </w:t>
      </w:r>
      <w:r w:rsidRPr="00565BF5">
        <w:rPr>
          <w:rFonts w:ascii="Arial" w:hAnsi="Arial" w:cs="Arial"/>
          <w:sz w:val="20"/>
          <w:szCs w:val="20"/>
          <w:lang w:val="sr-Cyrl-BA"/>
        </w:rPr>
        <w:t>можете</w:t>
      </w:r>
      <w:r w:rsidR="00243300" w:rsidRPr="00565BF5">
        <w:rPr>
          <w:rFonts w:ascii="Arial" w:hAnsi="Arial" w:cs="Arial"/>
          <w:sz w:val="20"/>
          <w:szCs w:val="20"/>
          <w:lang w:val="sr-Cyrl-BA"/>
        </w:rPr>
        <w:t xml:space="preserve"> </w:t>
      </w:r>
      <w:r w:rsidRPr="00565BF5">
        <w:rPr>
          <w:rFonts w:ascii="Arial" w:hAnsi="Arial" w:cs="Arial"/>
          <w:sz w:val="20"/>
          <w:szCs w:val="20"/>
          <w:lang w:val="sr-Cyrl-BA"/>
        </w:rPr>
        <w:t>преузети</w:t>
      </w:r>
      <w:r w:rsidR="00243300" w:rsidRPr="00565BF5">
        <w:rPr>
          <w:rFonts w:ascii="Arial" w:hAnsi="Arial" w:cs="Arial"/>
          <w:sz w:val="20"/>
          <w:szCs w:val="20"/>
          <w:lang w:val="sr-Cyrl-BA"/>
        </w:rPr>
        <w:t xml:space="preserve"> </w:t>
      </w:r>
      <w:r w:rsidRPr="00565BF5">
        <w:rPr>
          <w:rFonts w:ascii="Arial" w:hAnsi="Arial" w:cs="Arial"/>
          <w:sz w:val="20"/>
          <w:szCs w:val="20"/>
          <w:lang w:val="sr-Cyrl-BA"/>
        </w:rPr>
        <w:t>на</w:t>
      </w:r>
      <w:r w:rsidR="00243300" w:rsidRPr="00565BF5">
        <w:rPr>
          <w:rFonts w:ascii="Arial" w:hAnsi="Arial" w:cs="Arial"/>
          <w:sz w:val="20"/>
          <w:szCs w:val="20"/>
          <w:lang w:val="sr-Cyrl-BA"/>
        </w:rPr>
        <w:t xml:space="preserve"> </w:t>
      </w:r>
      <w:proofErr w:type="spellStart"/>
      <w:r w:rsidR="002B1B5E" w:rsidRPr="00565BF5">
        <w:rPr>
          <w:rFonts w:ascii="Arial" w:hAnsi="Arial" w:cs="Arial"/>
          <w:sz w:val="20"/>
          <w:szCs w:val="20"/>
          <w:lang w:val="sr-Cyrl-BA"/>
        </w:rPr>
        <w:t>w</w:t>
      </w:r>
      <w:r w:rsidRPr="00565BF5">
        <w:rPr>
          <w:rFonts w:ascii="Arial" w:hAnsi="Arial" w:cs="Arial"/>
          <w:sz w:val="20"/>
          <w:szCs w:val="20"/>
          <w:lang w:val="sr-Cyrl-BA"/>
        </w:rPr>
        <w:t>еб</w:t>
      </w:r>
      <w:proofErr w:type="spellEnd"/>
      <w:r w:rsidR="00243300" w:rsidRPr="00565BF5">
        <w:rPr>
          <w:rFonts w:ascii="Arial" w:hAnsi="Arial" w:cs="Arial"/>
          <w:sz w:val="20"/>
          <w:szCs w:val="20"/>
          <w:lang w:val="sr-Cyrl-BA"/>
        </w:rPr>
        <w:t xml:space="preserve"> </w:t>
      </w:r>
      <w:r w:rsidRPr="00565BF5">
        <w:rPr>
          <w:rFonts w:ascii="Arial" w:hAnsi="Arial" w:cs="Arial"/>
          <w:sz w:val="20"/>
          <w:szCs w:val="20"/>
          <w:lang w:val="sr-Cyrl-BA"/>
        </w:rPr>
        <w:t>страници</w:t>
      </w:r>
      <w:r w:rsidR="00243300" w:rsidRPr="00565BF5">
        <w:rPr>
          <w:rFonts w:ascii="Arial" w:hAnsi="Arial" w:cs="Arial"/>
          <w:sz w:val="20"/>
          <w:szCs w:val="20"/>
          <w:lang w:val="sr-Cyrl-BA"/>
        </w:rPr>
        <w:t xml:space="preserve"> </w:t>
      </w:r>
      <w:r w:rsidRPr="00565BF5">
        <w:rPr>
          <w:rFonts w:ascii="Arial" w:hAnsi="Arial" w:cs="Arial"/>
          <w:sz w:val="20"/>
          <w:szCs w:val="20"/>
          <w:lang w:val="sr-Cyrl-BA"/>
        </w:rPr>
        <w:t>Агенције</w:t>
      </w:r>
      <w:r w:rsidR="00243300" w:rsidRPr="00565BF5">
        <w:rPr>
          <w:rFonts w:ascii="Arial" w:hAnsi="Arial" w:cs="Arial"/>
          <w:sz w:val="20"/>
          <w:szCs w:val="20"/>
          <w:lang w:val="sr-Cyrl-BA"/>
        </w:rPr>
        <w:t>:</w:t>
      </w:r>
      <w:r w:rsidR="00243300" w:rsidRPr="00565BF5">
        <w:rPr>
          <w:rStyle w:val="apple-converted-space"/>
          <w:rFonts w:ascii="Arial" w:hAnsi="Arial" w:cs="Arial"/>
          <w:sz w:val="20"/>
          <w:szCs w:val="20"/>
          <w:lang w:val="sr-Cyrl-BA"/>
        </w:rPr>
        <w:t> </w:t>
      </w:r>
      <w:r w:rsidR="00D5412E" w:rsidRPr="00565BF5">
        <w:rPr>
          <w:rStyle w:val="Hyperlink"/>
          <w:rFonts w:ascii="Arial" w:hAnsi="Arial" w:cs="Arial"/>
          <w:color w:val="auto"/>
          <w:sz w:val="20"/>
          <w:szCs w:val="20"/>
          <w:u w:val="none"/>
          <w:lang w:val="sr-Cyrl-BA"/>
        </w:rPr>
        <w:t>www.</w:t>
      </w:r>
      <w:r w:rsidRPr="00565BF5">
        <w:rPr>
          <w:rStyle w:val="Hyperlink"/>
          <w:rFonts w:ascii="Arial" w:hAnsi="Arial" w:cs="Arial"/>
          <w:color w:val="auto"/>
          <w:sz w:val="20"/>
          <w:szCs w:val="20"/>
          <w:u w:val="none"/>
          <w:lang w:val="sr-Cyrl-BA"/>
        </w:rPr>
        <w:t>ads</w:t>
      </w:r>
      <w:r w:rsidR="00D5412E" w:rsidRPr="00565BF5">
        <w:rPr>
          <w:rStyle w:val="Hyperlink"/>
          <w:rFonts w:ascii="Arial" w:hAnsi="Arial" w:cs="Arial"/>
          <w:color w:val="auto"/>
          <w:sz w:val="20"/>
          <w:szCs w:val="20"/>
          <w:u w:val="none"/>
          <w:lang w:val="sr-Cyrl-BA"/>
        </w:rPr>
        <w:t>.</w:t>
      </w:r>
      <w:r w:rsidRPr="00565BF5">
        <w:rPr>
          <w:rStyle w:val="Hyperlink"/>
          <w:rFonts w:ascii="Arial" w:hAnsi="Arial" w:cs="Arial"/>
          <w:color w:val="auto"/>
          <w:sz w:val="20"/>
          <w:szCs w:val="20"/>
          <w:u w:val="none"/>
          <w:lang w:val="sr-Cyrl-BA"/>
        </w:rPr>
        <w:t>gov</w:t>
      </w:r>
      <w:r w:rsidR="00D5412E" w:rsidRPr="00565BF5">
        <w:rPr>
          <w:rStyle w:val="Hyperlink"/>
          <w:rFonts w:ascii="Arial" w:hAnsi="Arial" w:cs="Arial"/>
          <w:color w:val="auto"/>
          <w:sz w:val="20"/>
          <w:szCs w:val="20"/>
          <w:u w:val="none"/>
          <w:lang w:val="sr-Cyrl-BA"/>
        </w:rPr>
        <w:t>.</w:t>
      </w:r>
      <w:r w:rsidRPr="00565BF5">
        <w:rPr>
          <w:rStyle w:val="Hyperlink"/>
          <w:rFonts w:ascii="Arial" w:hAnsi="Arial" w:cs="Arial"/>
          <w:color w:val="auto"/>
          <w:sz w:val="20"/>
          <w:szCs w:val="20"/>
          <w:u w:val="none"/>
          <w:lang w:val="sr-Cyrl-BA"/>
        </w:rPr>
        <w:t>ba</w:t>
      </w:r>
      <w:r w:rsidR="00243300" w:rsidRPr="00565BF5">
        <w:rPr>
          <w:rFonts w:ascii="Arial" w:hAnsi="Arial" w:cs="Arial"/>
          <w:sz w:val="20"/>
          <w:szCs w:val="20"/>
          <w:lang w:val="sr-Cyrl-BA"/>
        </w:rPr>
        <w:t xml:space="preserve">. </w:t>
      </w:r>
      <w:r w:rsidRPr="00565BF5">
        <w:rPr>
          <w:rFonts w:ascii="Arial" w:hAnsi="Arial" w:cs="Arial"/>
          <w:sz w:val="20"/>
          <w:szCs w:val="20"/>
          <w:lang w:val="sr-Cyrl-BA"/>
        </w:rPr>
        <w:t>Напомињемо</w:t>
      </w:r>
      <w:r w:rsidR="00243300" w:rsidRPr="00565BF5">
        <w:rPr>
          <w:rFonts w:ascii="Arial" w:hAnsi="Arial" w:cs="Arial"/>
          <w:sz w:val="20"/>
          <w:szCs w:val="20"/>
          <w:lang w:val="sr-Cyrl-BA"/>
        </w:rPr>
        <w:t xml:space="preserve"> </w:t>
      </w:r>
      <w:r w:rsidRPr="00565BF5">
        <w:rPr>
          <w:rFonts w:ascii="Arial" w:hAnsi="Arial" w:cs="Arial"/>
          <w:sz w:val="20"/>
          <w:szCs w:val="20"/>
          <w:lang w:val="sr-Cyrl-BA"/>
        </w:rPr>
        <w:t>да</w:t>
      </w:r>
      <w:r w:rsidR="00243300" w:rsidRPr="00565BF5">
        <w:rPr>
          <w:rFonts w:ascii="Arial" w:hAnsi="Arial" w:cs="Arial"/>
          <w:sz w:val="20"/>
          <w:szCs w:val="20"/>
          <w:lang w:val="sr-Cyrl-BA"/>
        </w:rPr>
        <w:t xml:space="preserve"> </w:t>
      </w:r>
      <w:r w:rsidRPr="00565BF5">
        <w:rPr>
          <w:rFonts w:ascii="Arial" w:hAnsi="Arial" w:cs="Arial"/>
          <w:sz w:val="20"/>
          <w:szCs w:val="20"/>
          <w:lang w:val="sr-Cyrl-BA"/>
        </w:rPr>
        <w:t>потписан</w:t>
      </w:r>
      <w:r w:rsidR="00243300" w:rsidRPr="00565BF5">
        <w:rPr>
          <w:rFonts w:ascii="Arial" w:hAnsi="Arial" w:cs="Arial"/>
          <w:sz w:val="20"/>
          <w:szCs w:val="20"/>
          <w:lang w:val="sr-Cyrl-BA"/>
        </w:rPr>
        <w:t xml:space="preserve"> </w:t>
      </w:r>
      <w:r w:rsidRPr="00565BF5">
        <w:rPr>
          <w:rFonts w:ascii="Arial" w:hAnsi="Arial" w:cs="Arial"/>
          <w:sz w:val="20"/>
          <w:szCs w:val="20"/>
          <w:lang w:val="sr-Cyrl-BA"/>
        </w:rPr>
        <w:t>и</w:t>
      </w:r>
      <w:r w:rsidR="00243300" w:rsidRPr="00565BF5">
        <w:rPr>
          <w:rFonts w:ascii="Arial" w:hAnsi="Arial" w:cs="Arial"/>
          <w:sz w:val="20"/>
          <w:szCs w:val="20"/>
          <w:lang w:val="sr-Cyrl-BA"/>
        </w:rPr>
        <w:t xml:space="preserve"> </w:t>
      </w:r>
      <w:r w:rsidRPr="00565BF5">
        <w:rPr>
          <w:rFonts w:ascii="Arial" w:hAnsi="Arial" w:cs="Arial"/>
          <w:sz w:val="20"/>
          <w:szCs w:val="20"/>
          <w:lang w:val="sr-Cyrl-BA"/>
        </w:rPr>
        <w:t>попуњен</w:t>
      </w:r>
      <w:r w:rsidR="00243300" w:rsidRPr="00565BF5">
        <w:rPr>
          <w:rFonts w:ascii="Arial" w:hAnsi="Arial" w:cs="Arial"/>
          <w:sz w:val="20"/>
          <w:szCs w:val="20"/>
          <w:lang w:val="sr-Cyrl-BA"/>
        </w:rPr>
        <w:t xml:space="preserve"> </w:t>
      </w:r>
      <w:r w:rsidRPr="00565BF5">
        <w:rPr>
          <w:rFonts w:ascii="Arial" w:hAnsi="Arial" w:cs="Arial"/>
          <w:sz w:val="20"/>
          <w:szCs w:val="20"/>
          <w:lang w:val="sr-Cyrl-BA"/>
        </w:rPr>
        <w:t>образац</w:t>
      </w:r>
      <w:r w:rsidR="00243300" w:rsidRPr="00565BF5">
        <w:rPr>
          <w:rFonts w:ascii="Arial" w:hAnsi="Arial" w:cs="Arial"/>
          <w:sz w:val="20"/>
          <w:szCs w:val="20"/>
          <w:lang w:val="sr-Cyrl-BA"/>
        </w:rPr>
        <w:t xml:space="preserve"> </w:t>
      </w:r>
      <w:r w:rsidRPr="00565BF5">
        <w:rPr>
          <w:rFonts w:ascii="Arial" w:hAnsi="Arial" w:cs="Arial"/>
          <w:sz w:val="20"/>
          <w:szCs w:val="20"/>
          <w:lang w:val="sr-Cyrl-BA"/>
        </w:rPr>
        <w:t>не</w:t>
      </w:r>
      <w:r w:rsidR="00243300" w:rsidRPr="00565BF5">
        <w:rPr>
          <w:rFonts w:ascii="Arial" w:hAnsi="Arial" w:cs="Arial"/>
          <w:sz w:val="20"/>
          <w:szCs w:val="20"/>
          <w:lang w:val="sr-Cyrl-BA"/>
        </w:rPr>
        <w:t xml:space="preserve"> </w:t>
      </w:r>
      <w:r w:rsidRPr="00565BF5">
        <w:rPr>
          <w:rFonts w:ascii="Arial" w:hAnsi="Arial" w:cs="Arial"/>
          <w:sz w:val="20"/>
          <w:szCs w:val="20"/>
          <w:lang w:val="sr-Cyrl-BA"/>
        </w:rPr>
        <w:t>може</w:t>
      </w:r>
      <w:r w:rsidR="00243300" w:rsidRPr="00565BF5">
        <w:rPr>
          <w:rFonts w:ascii="Arial" w:hAnsi="Arial" w:cs="Arial"/>
          <w:sz w:val="20"/>
          <w:szCs w:val="20"/>
          <w:lang w:val="sr-Cyrl-BA"/>
        </w:rPr>
        <w:t xml:space="preserve"> </w:t>
      </w:r>
      <w:r w:rsidRPr="00565BF5">
        <w:rPr>
          <w:rFonts w:ascii="Arial" w:hAnsi="Arial" w:cs="Arial"/>
          <w:sz w:val="20"/>
          <w:szCs w:val="20"/>
          <w:lang w:val="sr-Cyrl-BA"/>
        </w:rPr>
        <w:t>служити</w:t>
      </w:r>
      <w:r w:rsidR="00243300" w:rsidRPr="00565BF5">
        <w:rPr>
          <w:rFonts w:ascii="Arial" w:hAnsi="Arial" w:cs="Arial"/>
          <w:sz w:val="20"/>
          <w:szCs w:val="20"/>
          <w:lang w:val="sr-Cyrl-BA"/>
        </w:rPr>
        <w:t xml:space="preserve"> </w:t>
      </w:r>
      <w:r w:rsidRPr="00565BF5">
        <w:rPr>
          <w:rFonts w:ascii="Arial" w:hAnsi="Arial" w:cs="Arial"/>
          <w:sz w:val="20"/>
          <w:szCs w:val="20"/>
          <w:lang w:val="sr-Cyrl-BA"/>
        </w:rPr>
        <w:t>као</w:t>
      </w:r>
      <w:r w:rsidR="00243300" w:rsidRPr="00565BF5">
        <w:rPr>
          <w:rFonts w:ascii="Arial" w:hAnsi="Arial" w:cs="Arial"/>
          <w:sz w:val="20"/>
          <w:szCs w:val="20"/>
          <w:lang w:val="sr-Cyrl-BA"/>
        </w:rPr>
        <w:t xml:space="preserve"> </w:t>
      </w:r>
      <w:r w:rsidRPr="00565BF5">
        <w:rPr>
          <w:rFonts w:ascii="Arial" w:hAnsi="Arial" w:cs="Arial"/>
          <w:sz w:val="20"/>
          <w:szCs w:val="20"/>
          <w:lang w:val="sr-Cyrl-BA"/>
        </w:rPr>
        <w:t>доказ</w:t>
      </w:r>
      <w:r w:rsidR="00243300" w:rsidRPr="00565BF5">
        <w:rPr>
          <w:rFonts w:ascii="Arial" w:hAnsi="Arial" w:cs="Arial"/>
          <w:sz w:val="20"/>
          <w:szCs w:val="20"/>
          <w:lang w:val="sr-Cyrl-BA"/>
        </w:rPr>
        <w:t xml:space="preserve"> </w:t>
      </w:r>
      <w:r w:rsidRPr="00565BF5">
        <w:rPr>
          <w:rFonts w:ascii="Arial" w:hAnsi="Arial" w:cs="Arial"/>
          <w:sz w:val="20"/>
          <w:szCs w:val="20"/>
          <w:lang w:val="sr-Cyrl-BA"/>
        </w:rPr>
        <w:t>било</w:t>
      </w:r>
      <w:r w:rsidR="00243300" w:rsidRPr="00565BF5">
        <w:rPr>
          <w:rFonts w:ascii="Arial" w:hAnsi="Arial" w:cs="Arial"/>
          <w:sz w:val="20"/>
          <w:szCs w:val="20"/>
          <w:lang w:val="sr-Cyrl-BA"/>
        </w:rPr>
        <w:t xml:space="preserve"> </w:t>
      </w:r>
      <w:r w:rsidRPr="00565BF5">
        <w:rPr>
          <w:rFonts w:ascii="Arial" w:hAnsi="Arial" w:cs="Arial"/>
          <w:sz w:val="20"/>
          <w:szCs w:val="20"/>
          <w:lang w:val="sr-Cyrl-BA"/>
        </w:rPr>
        <w:t>ког</w:t>
      </w:r>
      <w:r w:rsidR="00243300" w:rsidRPr="00565BF5">
        <w:rPr>
          <w:rFonts w:ascii="Arial" w:hAnsi="Arial" w:cs="Arial"/>
          <w:sz w:val="20"/>
          <w:szCs w:val="20"/>
          <w:lang w:val="sr-Cyrl-BA"/>
        </w:rPr>
        <w:t xml:space="preserve"> </w:t>
      </w:r>
      <w:r w:rsidRPr="00565BF5">
        <w:rPr>
          <w:rFonts w:ascii="Arial" w:hAnsi="Arial" w:cs="Arial"/>
          <w:sz w:val="20"/>
          <w:szCs w:val="20"/>
          <w:lang w:val="sr-Cyrl-BA"/>
        </w:rPr>
        <w:t>услова</w:t>
      </w:r>
      <w:r w:rsidR="00243300" w:rsidRPr="00565BF5">
        <w:rPr>
          <w:rFonts w:ascii="Arial" w:hAnsi="Arial" w:cs="Arial"/>
          <w:sz w:val="20"/>
          <w:szCs w:val="20"/>
          <w:lang w:val="sr-Cyrl-BA"/>
        </w:rPr>
        <w:t xml:space="preserve"> </w:t>
      </w:r>
      <w:r w:rsidRPr="00565BF5">
        <w:rPr>
          <w:rFonts w:ascii="Arial" w:hAnsi="Arial" w:cs="Arial"/>
          <w:sz w:val="20"/>
          <w:szCs w:val="20"/>
          <w:lang w:val="sr-Cyrl-BA"/>
        </w:rPr>
        <w:t>из</w:t>
      </w:r>
      <w:r w:rsidR="00243300" w:rsidRPr="00565BF5">
        <w:rPr>
          <w:rFonts w:ascii="Arial" w:hAnsi="Arial" w:cs="Arial"/>
          <w:sz w:val="20"/>
          <w:szCs w:val="20"/>
          <w:lang w:val="sr-Cyrl-BA"/>
        </w:rPr>
        <w:t xml:space="preserve"> </w:t>
      </w:r>
      <w:r w:rsidRPr="00565BF5">
        <w:rPr>
          <w:rFonts w:ascii="Arial" w:hAnsi="Arial" w:cs="Arial"/>
          <w:sz w:val="20"/>
          <w:szCs w:val="20"/>
          <w:lang w:val="sr-Cyrl-BA"/>
        </w:rPr>
        <w:t>текста</w:t>
      </w:r>
      <w:r w:rsidR="00243300" w:rsidRPr="00565BF5">
        <w:rPr>
          <w:rFonts w:ascii="Arial" w:hAnsi="Arial" w:cs="Arial"/>
          <w:sz w:val="20"/>
          <w:szCs w:val="20"/>
          <w:lang w:val="sr-Cyrl-BA"/>
        </w:rPr>
        <w:t xml:space="preserve"> </w:t>
      </w:r>
      <w:r w:rsidRPr="00565BF5">
        <w:rPr>
          <w:rFonts w:ascii="Arial" w:hAnsi="Arial" w:cs="Arial"/>
          <w:sz w:val="20"/>
          <w:szCs w:val="20"/>
          <w:lang w:val="sr-Cyrl-BA"/>
        </w:rPr>
        <w:t>Јавног</w:t>
      </w:r>
      <w:r w:rsidR="00A568A7" w:rsidRPr="00565BF5">
        <w:rPr>
          <w:rFonts w:ascii="Arial" w:hAnsi="Arial" w:cs="Arial"/>
          <w:sz w:val="20"/>
          <w:szCs w:val="20"/>
          <w:lang w:val="sr-Cyrl-BA"/>
        </w:rPr>
        <w:t xml:space="preserve"> </w:t>
      </w:r>
      <w:r w:rsidRPr="00565BF5">
        <w:rPr>
          <w:rFonts w:ascii="Arial" w:hAnsi="Arial" w:cs="Arial"/>
          <w:sz w:val="20"/>
          <w:szCs w:val="20"/>
          <w:lang w:val="sr-Cyrl-BA"/>
        </w:rPr>
        <w:t>огласа</w:t>
      </w:r>
      <w:r w:rsidR="00243300" w:rsidRPr="00565BF5">
        <w:rPr>
          <w:rFonts w:ascii="Arial" w:hAnsi="Arial" w:cs="Arial"/>
          <w:sz w:val="20"/>
          <w:szCs w:val="20"/>
          <w:lang w:val="sr-Cyrl-BA"/>
        </w:rPr>
        <w:t xml:space="preserve">, </w:t>
      </w:r>
      <w:r w:rsidRPr="00565BF5">
        <w:rPr>
          <w:rFonts w:ascii="Arial" w:hAnsi="Arial" w:cs="Arial"/>
          <w:sz w:val="20"/>
          <w:szCs w:val="20"/>
          <w:lang w:val="sr-Cyrl-BA"/>
        </w:rPr>
        <w:t>исти</w:t>
      </w:r>
      <w:r w:rsidR="00243300" w:rsidRPr="00565BF5">
        <w:rPr>
          <w:rFonts w:ascii="Arial" w:hAnsi="Arial" w:cs="Arial"/>
          <w:sz w:val="20"/>
          <w:szCs w:val="20"/>
          <w:lang w:val="sr-Cyrl-BA"/>
        </w:rPr>
        <w:t xml:space="preserve"> </w:t>
      </w:r>
      <w:r w:rsidRPr="00565BF5">
        <w:rPr>
          <w:rFonts w:ascii="Arial" w:hAnsi="Arial" w:cs="Arial"/>
          <w:sz w:val="20"/>
          <w:szCs w:val="20"/>
          <w:lang w:val="sr-Cyrl-BA"/>
        </w:rPr>
        <w:t>само</w:t>
      </w:r>
      <w:r w:rsidR="00A568A7" w:rsidRPr="00565BF5">
        <w:rPr>
          <w:rFonts w:ascii="Arial" w:hAnsi="Arial" w:cs="Arial"/>
          <w:sz w:val="20"/>
          <w:szCs w:val="20"/>
          <w:lang w:val="sr-Cyrl-BA"/>
        </w:rPr>
        <w:t xml:space="preserve"> </w:t>
      </w:r>
      <w:r w:rsidRPr="00565BF5">
        <w:rPr>
          <w:rFonts w:ascii="Arial" w:hAnsi="Arial" w:cs="Arial"/>
          <w:sz w:val="20"/>
          <w:szCs w:val="20"/>
          <w:lang w:val="sr-Cyrl-BA"/>
        </w:rPr>
        <w:t>олакшава</w:t>
      </w:r>
      <w:r w:rsidR="00243300" w:rsidRPr="00565BF5">
        <w:rPr>
          <w:rFonts w:ascii="Arial" w:hAnsi="Arial" w:cs="Arial"/>
          <w:sz w:val="20"/>
          <w:szCs w:val="20"/>
          <w:lang w:val="sr-Cyrl-BA"/>
        </w:rPr>
        <w:t xml:space="preserve"> </w:t>
      </w:r>
      <w:r w:rsidRPr="00565BF5">
        <w:rPr>
          <w:rFonts w:ascii="Arial" w:hAnsi="Arial" w:cs="Arial"/>
          <w:sz w:val="20"/>
          <w:szCs w:val="20"/>
          <w:lang w:val="sr-Cyrl-BA"/>
        </w:rPr>
        <w:t>рад</w:t>
      </w:r>
      <w:r w:rsidR="00243300" w:rsidRPr="00565BF5">
        <w:rPr>
          <w:rFonts w:ascii="Arial" w:hAnsi="Arial" w:cs="Arial"/>
          <w:sz w:val="20"/>
          <w:szCs w:val="20"/>
          <w:lang w:val="sr-Cyrl-BA"/>
        </w:rPr>
        <w:t xml:space="preserve"> </w:t>
      </w:r>
      <w:r w:rsidRPr="00565BF5">
        <w:rPr>
          <w:rFonts w:ascii="Arial" w:hAnsi="Arial" w:cs="Arial"/>
          <w:sz w:val="20"/>
          <w:szCs w:val="20"/>
          <w:lang w:val="sr-Cyrl-BA"/>
        </w:rPr>
        <w:t>органу</w:t>
      </w:r>
      <w:r w:rsidR="00243300" w:rsidRPr="00565BF5">
        <w:rPr>
          <w:rFonts w:ascii="Arial" w:hAnsi="Arial" w:cs="Arial"/>
          <w:sz w:val="20"/>
          <w:szCs w:val="20"/>
          <w:lang w:val="sr-Cyrl-BA"/>
        </w:rPr>
        <w:t xml:space="preserve"> </w:t>
      </w:r>
      <w:r w:rsidRPr="00565BF5">
        <w:rPr>
          <w:rFonts w:ascii="Arial" w:hAnsi="Arial" w:cs="Arial"/>
          <w:sz w:val="20"/>
          <w:szCs w:val="20"/>
          <w:lang w:val="sr-Cyrl-BA"/>
        </w:rPr>
        <w:t>који</w:t>
      </w:r>
      <w:r w:rsidR="00243300" w:rsidRPr="00565BF5">
        <w:rPr>
          <w:rFonts w:ascii="Arial" w:hAnsi="Arial" w:cs="Arial"/>
          <w:sz w:val="20"/>
          <w:szCs w:val="20"/>
          <w:lang w:val="sr-Cyrl-BA"/>
        </w:rPr>
        <w:t xml:space="preserve"> </w:t>
      </w:r>
      <w:r w:rsidRPr="00565BF5">
        <w:rPr>
          <w:rFonts w:ascii="Arial" w:hAnsi="Arial" w:cs="Arial"/>
          <w:sz w:val="20"/>
          <w:szCs w:val="20"/>
          <w:lang w:val="sr-Cyrl-BA"/>
        </w:rPr>
        <w:t>врши</w:t>
      </w:r>
      <w:r w:rsidR="00243300" w:rsidRPr="00565BF5">
        <w:rPr>
          <w:rFonts w:ascii="Arial" w:hAnsi="Arial" w:cs="Arial"/>
          <w:sz w:val="20"/>
          <w:szCs w:val="20"/>
          <w:lang w:val="sr-Cyrl-BA"/>
        </w:rPr>
        <w:t xml:space="preserve"> </w:t>
      </w:r>
      <w:r w:rsidRPr="00565BF5">
        <w:rPr>
          <w:rFonts w:ascii="Arial" w:hAnsi="Arial" w:cs="Arial"/>
          <w:sz w:val="20"/>
          <w:szCs w:val="20"/>
          <w:lang w:val="sr-Cyrl-BA"/>
        </w:rPr>
        <w:t>избор</w:t>
      </w:r>
      <w:r w:rsidR="00243300" w:rsidRPr="00565BF5">
        <w:rPr>
          <w:rFonts w:ascii="Arial" w:hAnsi="Arial" w:cs="Arial"/>
          <w:sz w:val="20"/>
          <w:szCs w:val="20"/>
          <w:lang w:val="sr-Cyrl-BA"/>
        </w:rPr>
        <w:t xml:space="preserve"> </w:t>
      </w:r>
      <w:r w:rsidRPr="00565BF5">
        <w:rPr>
          <w:rFonts w:ascii="Arial" w:hAnsi="Arial" w:cs="Arial"/>
          <w:sz w:val="20"/>
          <w:szCs w:val="20"/>
          <w:lang w:val="sr-Cyrl-BA"/>
        </w:rPr>
        <w:t>и</w:t>
      </w:r>
      <w:r w:rsidR="00243300" w:rsidRPr="00565BF5">
        <w:rPr>
          <w:rFonts w:ascii="Arial" w:hAnsi="Arial" w:cs="Arial"/>
          <w:sz w:val="20"/>
          <w:szCs w:val="20"/>
          <w:lang w:val="sr-Cyrl-BA"/>
        </w:rPr>
        <w:t xml:space="preserve"> </w:t>
      </w:r>
      <w:r w:rsidRPr="00565BF5">
        <w:rPr>
          <w:rFonts w:ascii="Arial" w:hAnsi="Arial" w:cs="Arial"/>
          <w:sz w:val="20"/>
          <w:szCs w:val="20"/>
          <w:lang w:val="sr-Cyrl-BA"/>
        </w:rPr>
        <w:t>именовање</w:t>
      </w:r>
      <w:r w:rsidR="00243300" w:rsidRPr="00565BF5">
        <w:rPr>
          <w:rFonts w:ascii="Arial" w:hAnsi="Arial" w:cs="Arial"/>
          <w:sz w:val="20"/>
          <w:szCs w:val="20"/>
          <w:lang w:val="sr-Cyrl-BA"/>
        </w:rPr>
        <w:t xml:space="preserve">, </w:t>
      </w:r>
      <w:r w:rsidRPr="00565BF5">
        <w:rPr>
          <w:rFonts w:ascii="Arial" w:hAnsi="Arial" w:cs="Arial"/>
          <w:sz w:val="20"/>
          <w:szCs w:val="20"/>
          <w:lang w:val="sr-Cyrl-BA"/>
        </w:rPr>
        <w:t>те</w:t>
      </w:r>
      <w:r w:rsidR="00243300" w:rsidRPr="00565BF5">
        <w:rPr>
          <w:rFonts w:ascii="Arial" w:hAnsi="Arial" w:cs="Arial"/>
          <w:sz w:val="20"/>
          <w:szCs w:val="20"/>
          <w:lang w:val="sr-Cyrl-BA"/>
        </w:rPr>
        <w:t xml:space="preserve"> </w:t>
      </w:r>
      <w:r w:rsidRPr="00565BF5">
        <w:rPr>
          <w:rFonts w:ascii="Arial" w:hAnsi="Arial" w:cs="Arial"/>
          <w:sz w:val="20"/>
          <w:szCs w:val="20"/>
          <w:lang w:val="sr-Cyrl-BA"/>
        </w:rPr>
        <w:t>представља</w:t>
      </w:r>
      <w:r w:rsidR="00243300" w:rsidRPr="00565BF5">
        <w:rPr>
          <w:rFonts w:ascii="Arial" w:hAnsi="Arial" w:cs="Arial"/>
          <w:sz w:val="20"/>
          <w:szCs w:val="20"/>
          <w:lang w:val="sr-Cyrl-BA"/>
        </w:rPr>
        <w:t xml:space="preserve"> </w:t>
      </w:r>
      <w:r w:rsidRPr="00565BF5">
        <w:rPr>
          <w:rFonts w:ascii="Arial" w:hAnsi="Arial" w:cs="Arial"/>
          <w:sz w:val="20"/>
          <w:szCs w:val="20"/>
          <w:lang w:val="sr-Cyrl-BA"/>
        </w:rPr>
        <w:t>само</w:t>
      </w:r>
      <w:r w:rsidR="00243300" w:rsidRPr="00565BF5">
        <w:rPr>
          <w:rFonts w:ascii="Arial" w:hAnsi="Arial" w:cs="Arial"/>
          <w:sz w:val="20"/>
          <w:szCs w:val="20"/>
          <w:lang w:val="sr-Cyrl-BA"/>
        </w:rPr>
        <w:t xml:space="preserve"> </w:t>
      </w:r>
      <w:r w:rsidRPr="00565BF5">
        <w:rPr>
          <w:rFonts w:ascii="Arial" w:hAnsi="Arial" w:cs="Arial"/>
          <w:sz w:val="20"/>
          <w:szCs w:val="20"/>
          <w:lang w:val="sr-Cyrl-BA"/>
        </w:rPr>
        <w:t>информације</w:t>
      </w:r>
      <w:r w:rsidR="00243300" w:rsidRPr="00565BF5">
        <w:rPr>
          <w:rFonts w:ascii="Arial" w:hAnsi="Arial" w:cs="Arial"/>
          <w:sz w:val="20"/>
          <w:szCs w:val="20"/>
          <w:lang w:val="sr-Cyrl-BA"/>
        </w:rPr>
        <w:t xml:space="preserve"> </w:t>
      </w:r>
      <w:r w:rsidRPr="00565BF5">
        <w:rPr>
          <w:rFonts w:ascii="Arial" w:hAnsi="Arial" w:cs="Arial"/>
          <w:sz w:val="20"/>
          <w:szCs w:val="20"/>
          <w:lang w:val="sr-Cyrl-BA"/>
        </w:rPr>
        <w:t>о</w:t>
      </w:r>
      <w:r w:rsidR="00243300" w:rsidRPr="00565BF5">
        <w:rPr>
          <w:rFonts w:ascii="Arial" w:hAnsi="Arial" w:cs="Arial"/>
          <w:sz w:val="20"/>
          <w:szCs w:val="20"/>
          <w:lang w:val="sr-Cyrl-BA"/>
        </w:rPr>
        <w:t xml:space="preserve"> </w:t>
      </w:r>
      <w:r w:rsidRPr="00565BF5">
        <w:rPr>
          <w:rFonts w:ascii="Arial" w:hAnsi="Arial" w:cs="Arial"/>
          <w:sz w:val="20"/>
          <w:szCs w:val="20"/>
          <w:lang w:val="sr-Cyrl-BA"/>
        </w:rPr>
        <w:t>кандидату</w:t>
      </w:r>
      <w:r w:rsidR="00243300" w:rsidRPr="00565BF5">
        <w:rPr>
          <w:rFonts w:ascii="Arial" w:hAnsi="Arial" w:cs="Arial"/>
          <w:sz w:val="20"/>
          <w:szCs w:val="20"/>
          <w:lang w:val="sr-Cyrl-BA"/>
        </w:rPr>
        <w:t xml:space="preserve">, </w:t>
      </w:r>
      <w:r w:rsidRPr="00565BF5">
        <w:rPr>
          <w:rFonts w:ascii="Arial" w:hAnsi="Arial" w:cs="Arial"/>
          <w:sz w:val="20"/>
          <w:szCs w:val="20"/>
          <w:lang w:val="sr-Cyrl-BA"/>
        </w:rPr>
        <w:t>које</w:t>
      </w:r>
      <w:r w:rsidR="00243300" w:rsidRPr="00565BF5">
        <w:rPr>
          <w:rFonts w:ascii="Arial" w:hAnsi="Arial" w:cs="Arial"/>
          <w:sz w:val="20"/>
          <w:szCs w:val="20"/>
          <w:lang w:val="sr-Cyrl-BA"/>
        </w:rPr>
        <w:t xml:space="preserve"> </w:t>
      </w:r>
      <w:r w:rsidRPr="00565BF5">
        <w:rPr>
          <w:rFonts w:ascii="Arial" w:hAnsi="Arial" w:cs="Arial"/>
          <w:sz w:val="20"/>
          <w:szCs w:val="20"/>
          <w:lang w:val="sr-Cyrl-BA"/>
        </w:rPr>
        <w:t>је</w:t>
      </w:r>
      <w:r w:rsidR="00243300" w:rsidRPr="00565BF5">
        <w:rPr>
          <w:rFonts w:ascii="Arial" w:hAnsi="Arial" w:cs="Arial"/>
          <w:sz w:val="20"/>
          <w:szCs w:val="20"/>
          <w:lang w:val="sr-Cyrl-BA"/>
        </w:rPr>
        <w:t xml:space="preserve"> </w:t>
      </w:r>
      <w:r w:rsidRPr="00565BF5">
        <w:rPr>
          <w:rFonts w:ascii="Arial" w:hAnsi="Arial" w:cs="Arial"/>
          <w:sz w:val="20"/>
          <w:szCs w:val="20"/>
          <w:lang w:val="sr-Cyrl-BA"/>
        </w:rPr>
        <w:t>потребно</w:t>
      </w:r>
      <w:r w:rsidR="00243300" w:rsidRPr="00565BF5">
        <w:rPr>
          <w:rFonts w:ascii="Arial" w:hAnsi="Arial" w:cs="Arial"/>
          <w:sz w:val="20"/>
          <w:szCs w:val="20"/>
          <w:lang w:val="sr-Cyrl-BA"/>
        </w:rPr>
        <w:t xml:space="preserve"> </w:t>
      </w:r>
      <w:r w:rsidRPr="00565BF5">
        <w:rPr>
          <w:rFonts w:ascii="Arial" w:hAnsi="Arial" w:cs="Arial"/>
          <w:sz w:val="20"/>
          <w:szCs w:val="20"/>
          <w:lang w:val="sr-Cyrl-BA"/>
        </w:rPr>
        <w:t>доказати</w:t>
      </w:r>
      <w:r w:rsidR="00243300" w:rsidRPr="00565BF5">
        <w:rPr>
          <w:rFonts w:ascii="Arial" w:hAnsi="Arial" w:cs="Arial"/>
          <w:sz w:val="20"/>
          <w:szCs w:val="20"/>
          <w:lang w:val="sr-Cyrl-BA"/>
        </w:rPr>
        <w:t xml:space="preserve"> </w:t>
      </w:r>
      <w:r w:rsidRPr="00565BF5">
        <w:rPr>
          <w:rFonts w:ascii="Arial" w:hAnsi="Arial" w:cs="Arial"/>
          <w:sz w:val="20"/>
          <w:szCs w:val="20"/>
          <w:lang w:val="sr-Cyrl-BA"/>
        </w:rPr>
        <w:t>траженом</w:t>
      </w:r>
      <w:r w:rsidR="00243300" w:rsidRPr="00565BF5">
        <w:rPr>
          <w:rFonts w:ascii="Arial" w:hAnsi="Arial" w:cs="Arial"/>
          <w:sz w:val="20"/>
          <w:szCs w:val="20"/>
          <w:lang w:val="sr-Cyrl-BA"/>
        </w:rPr>
        <w:t xml:space="preserve"> </w:t>
      </w:r>
      <w:r w:rsidRPr="00565BF5">
        <w:rPr>
          <w:rFonts w:ascii="Arial" w:hAnsi="Arial" w:cs="Arial"/>
          <w:sz w:val="20"/>
          <w:szCs w:val="20"/>
          <w:lang w:val="sr-Cyrl-BA"/>
        </w:rPr>
        <w:t>документацијом</w:t>
      </w:r>
      <w:r w:rsidR="00243300" w:rsidRPr="00565BF5">
        <w:rPr>
          <w:rFonts w:ascii="Arial" w:hAnsi="Arial" w:cs="Arial"/>
          <w:sz w:val="20"/>
          <w:szCs w:val="20"/>
          <w:lang w:val="sr-Cyrl-BA"/>
        </w:rPr>
        <w:t>.</w:t>
      </w:r>
    </w:p>
    <w:p w:rsidR="00936213" w:rsidRPr="00565BF5" w:rsidRDefault="00936213" w:rsidP="00052881">
      <w:pPr>
        <w:jc w:val="both"/>
        <w:rPr>
          <w:rFonts w:ascii="Arial" w:hAnsi="Arial" w:cs="Arial"/>
          <w:sz w:val="20"/>
          <w:szCs w:val="20"/>
          <w:lang w:val="sr-Cyrl-BA"/>
        </w:rPr>
      </w:pPr>
    </w:p>
    <w:p w:rsidR="00243300" w:rsidRPr="00565BF5" w:rsidRDefault="007053B6" w:rsidP="00052881">
      <w:pPr>
        <w:jc w:val="both"/>
        <w:rPr>
          <w:rFonts w:ascii="Arial" w:hAnsi="Arial" w:cs="Arial"/>
          <w:sz w:val="20"/>
          <w:szCs w:val="20"/>
          <w:lang w:val="sr-Cyrl-BA"/>
        </w:rPr>
      </w:pPr>
      <w:r w:rsidRPr="00565BF5">
        <w:rPr>
          <w:rFonts w:ascii="Arial" w:hAnsi="Arial" w:cs="Arial"/>
          <w:sz w:val="20"/>
          <w:szCs w:val="20"/>
          <w:lang w:val="sr-Cyrl-BA"/>
        </w:rPr>
        <w:t>Овјерене</w:t>
      </w:r>
      <w:r w:rsidR="00936213" w:rsidRPr="00565BF5">
        <w:rPr>
          <w:rFonts w:ascii="Arial" w:hAnsi="Arial" w:cs="Arial"/>
          <w:sz w:val="20"/>
          <w:szCs w:val="20"/>
          <w:lang w:val="sr-Cyrl-BA"/>
        </w:rPr>
        <w:t xml:space="preserve"> </w:t>
      </w:r>
      <w:r w:rsidRPr="00565BF5">
        <w:rPr>
          <w:rFonts w:ascii="Arial" w:hAnsi="Arial" w:cs="Arial"/>
          <w:sz w:val="20"/>
          <w:szCs w:val="20"/>
          <w:lang w:val="sr-Cyrl-BA"/>
        </w:rPr>
        <w:t>копије</w:t>
      </w:r>
      <w:r w:rsidR="00936213" w:rsidRPr="00565BF5">
        <w:rPr>
          <w:rFonts w:ascii="Arial" w:hAnsi="Arial" w:cs="Arial"/>
          <w:sz w:val="20"/>
          <w:szCs w:val="20"/>
          <w:lang w:val="sr-Cyrl-BA"/>
        </w:rPr>
        <w:t xml:space="preserve"> </w:t>
      </w:r>
      <w:r w:rsidRPr="00565BF5">
        <w:rPr>
          <w:rFonts w:ascii="Arial" w:hAnsi="Arial" w:cs="Arial"/>
          <w:sz w:val="20"/>
          <w:szCs w:val="20"/>
          <w:lang w:val="sr-Cyrl-BA"/>
        </w:rPr>
        <w:t>докумената</w:t>
      </w:r>
      <w:r w:rsidR="00936213" w:rsidRPr="00565BF5">
        <w:rPr>
          <w:rFonts w:ascii="Arial" w:hAnsi="Arial" w:cs="Arial"/>
          <w:sz w:val="20"/>
          <w:szCs w:val="20"/>
          <w:lang w:val="sr-Cyrl-BA"/>
        </w:rPr>
        <w:t xml:space="preserve"> </w:t>
      </w:r>
      <w:r w:rsidRPr="00565BF5">
        <w:rPr>
          <w:rFonts w:ascii="Arial" w:hAnsi="Arial" w:cs="Arial"/>
          <w:sz w:val="20"/>
          <w:szCs w:val="20"/>
          <w:lang w:val="sr-Cyrl-BA"/>
        </w:rPr>
        <w:t>немају</w:t>
      </w:r>
      <w:r w:rsidR="00936213" w:rsidRPr="00565BF5">
        <w:rPr>
          <w:rFonts w:ascii="Arial" w:hAnsi="Arial" w:cs="Arial"/>
          <w:sz w:val="20"/>
          <w:szCs w:val="20"/>
          <w:lang w:val="sr-Cyrl-BA"/>
        </w:rPr>
        <w:t xml:space="preserve"> </w:t>
      </w:r>
      <w:r w:rsidRPr="00565BF5">
        <w:rPr>
          <w:rFonts w:ascii="Arial" w:hAnsi="Arial" w:cs="Arial"/>
          <w:sz w:val="20"/>
          <w:szCs w:val="20"/>
          <w:lang w:val="sr-Cyrl-BA"/>
        </w:rPr>
        <w:t>ограничен</w:t>
      </w:r>
      <w:r w:rsidR="00936213" w:rsidRPr="00565BF5">
        <w:rPr>
          <w:rFonts w:ascii="Arial" w:hAnsi="Arial" w:cs="Arial"/>
          <w:sz w:val="20"/>
          <w:szCs w:val="20"/>
          <w:lang w:val="sr-Cyrl-BA"/>
        </w:rPr>
        <w:t xml:space="preserve"> </w:t>
      </w:r>
      <w:r w:rsidRPr="00565BF5">
        <w:rPr>
          <w:rFonts w:ascii="Arial" w:hAnsi="Arial" w:cs="Arial"/>
          <w:sz w:val="20"/>
          <w:szCs w:val="20"/>
          <w:lang w:val="sr-Cyrl-BA"/>
        </w:rPr>
        <w:t>рок</w:t>
      </w:r>
      <w:r w:rsidR="00936213" w:rsidRPr="00565BF5">
        <w:rPr>
          <w:rFonts w:ascii="Arial" w:hAnsi="Arial" w:cs="Arial"/>
          <w:sz w:val="20"/>
          <w:szCs w:val="20"/>
          <w:lang w:val="sr-Cyrl-BA"/>
        </w:rPr>
        <w:t xml:space="preserve"> </w:t>
      </w:r>
      <w:r w:rsidRPr="00565BF5">
        <w:rPr>
          <w:rFonts w:ascii="Arial" w:hAnsi="Arial" w:cs="Arial"/>
          <w:sz w:val="20"/>
          <w:szCs w:val="20"/>
          <w:lang w:val="sr-Cyrl-BA"/>
        </w:rPr>
        <w:t>важења</w:t>
      </w:r>
      <w:r w:rsidR="00936213" w:rsidRPr="00565BF5">
        <w:rPr>
          <w:rFonts w:ascii="Arial" w:hAnsi="Arial" w:cs="Arial"/>
          <w:sz w:val="20"/>
          <w:szCs w:val="20"/>
          <w:lang w:val="sr-Cyrl-BA"/>
        </w:rPr>
        <w:t xml:space="preserve">, </w:t>
      </w:r>
      <w:r w:rsidRPr="00565BF5">
        <w:rPr>
          <w:rFonts w:ascii="Arial" w:hAnsi="Arial" w:cs="Arial"/>
          <w:sz w:val="20"/>
          <w:szCs w:val="20"/>
          <w:lang w:val="sr-Cyrl-BA"/>
        </w:rPr>
        <w:t>под</w:t>
      </w:r>
      <w:r w:rsidR="00936213" w:rsidRPr="00565BF5">
        <w:rPr>
          <w:rFonts w:ascii="Arial" w:hAnsi="Arial" w:cs="Arial"/>
          <w:sz w:val="20"/>
          <w:szCs w:val="20"/>
          <w:lang w:val="sr-Cyrl-BA"/>
        </w:rPr>
        <w:t xml:space="preserve"> </w:t>
      </w:r>
      <w:r w:rsidRPr="00565BF5">
        <w:rPr>
          <w:rFonts w:ascii="Arial" w:hAnsi="Arial" w:cs="Arial"/>
          <w:sz w:val="20"/>
          <w:szCs w:val="20"/>
          <w:lang w:val="sr-Cyrl-BA"/>
        </w:rPr>
        <w:t>условом</w:t>
      </w:r>
      <w:r w:rsidR="00936213" w:rsidRPr="00565BF5">
        <w:rPr>
          <w:rFonts w:ascii="Arial" w:hAnsi="Arial" w:cs="Arial"/>
          <w:sz w:val="20"/>
          <w:szCs w:val="20"/>
          <w:lang w:val="sr-Cyrl-BA"/>
        </w:rPr>
        <w:t xml:space="preserve"> </w:t>
      </w:r>
      <w:r w:rsidRPr="00565BF5">
        <w:rPr>
          <w:rFonts w:ascii="Arial" w:hAnsi="Arial" w:cs="Arial"/>
          <w:sz w:val="20"/>
          <w:szCs w:val="20"/>
          <w:lang w:val="sr-Cyrl-BA"/>
        </w:rPr>
        <w:t>да</w:t>
      </w:r>
      <w:r w:rsidR="00936213" w:rsidRPr="00565BF5">
        <w:rPr>
          <w:rFonts w:ascii="Arial" w:hAnsi="Arial" w:cs="Arial"/>
          <w:sz w:val="20"/>
          <w:szCs w:val="20"/>
          <w:lang w:val="sr-Cyrl-BA"/>
        </w:rPr>
        <w:t xml:space="preserve"> </w:t>
      </w:r>
      <w:r w:rsidRPr="00565BF5">
        <w:rPr>
          <w:rFonts w:ascii="Arial" w:hAnsi="Arial" w:cs="Arial"/>
          <w:sz w:val="20"/>
          <w:szCs w:val="20"/>
          <w:lang w:val="sr-Cyrl-BA"/>
        </w:rPr>
        <w:t>ни</w:t>
      </w:r>
      <w:r w:rsidR="00936213" w:rsidRPr="00565BF5">
        <w:rPr>
          <w:rFonts w:ascii="Arial" w:hAnsi="Arial" w:cs="Arial"/>
          <w:sz w:val="20"/>
          <w:szCs w:val="20"/>
          <w:lang w:val="sr-Cyrl-BA"/>
        </w:rPr>
        <w:t xml:space="preserve"> </w:t>
      </w:r>
      <w:r w:rsidRPr="00565BF5">
        <w:rPr>
          <w:rFonts w:ascii="Arial" w:hAnsi="Arial" w:cs="Arial"/>
          <w:sz w:val="20"/>
          <w:szCs w:val="20"/>
          <w:lang w:val="sr-Cyrl-BA"/>
        </w:rPr>
        <w:t>документи</w:t>
      </w:r>
      <w:r w:rsidR="00936213" w:rsidRPr="00565BF5">
        <w:rPr>
          <w:rFonts w:ascii="Arial" w:hAnsi="Arial" w:cs="Arial"/>
          <w:sz w:val="20"/>
          <w:szCs w:val="20"/>
          <w:lang w:val="sr-Cyrl-BA"/>
        </w:rPr>
        <w:t xml:space="preserve"> </w:t>
      </w:r>
      <w:r w:rsidRPr="00565BF5">
        <w:rPr>
          <w:rFonts w:ascii="Arial" w:hAnsi="Arial" w:cs="Arial"/>
          <w:sz w:val="20"/>
          <w:szCs w:val="20"/>
          <w:lang w:val="sr-Cyrl-BA"/>
        </w:rPr>
        <w:t>чије</w:t>
      </w:r>
      <w:r w:rsidR="00936213" w:rsidRPr="00565BF5">
        <w:rPr>
          <w:rFonts w:ascii="Arial" w:hAnsi="Arial" w:cs="Arial"/>
          <w:sz w:val="20"/>
          <w:szCs w:val="20"/>
          <w:lang w:val="sr-Cyrl-BA"/>
        </w:rPr>
        <w:t xml:space="preserve"> </w:t>
      </w:r>
      <w:r w:rsidRPr="00565BF5">
        <w:rPr>
          <w:rFonts w:ascii="Arial" w:hAnsi="Arial" w:cs="Arial"/>
          <w:sz w:val="20"/>
          <w:szCs w:val="20"/>
          <w:lang w:val="sr-Cyrl-BA"/>
        </w:rPr>
        <w:t>су</w:t>
      </w:r>
      <w:r w:rsidR="00936213" w:rsidRPr="00565BF5">
        <w:rPr>
          <w:rFonts w:ascii="Arial" w:hAnsi="Arial" w:cs="Arial"/>
          <w:sz w:val="20"/>
          <w:szCs w:val="20"/>
          <w:lang w:val="sr-Cyrl-BA"/>
        </w:rPr>
        <w:t xml:space="preserve"> </w:t>
      </w:r>
      <w:r w:rsidRPr="00565BF5">
        <w:rPr>
          <w:rFonts w:ascii="Arial" w:hAnsi="Arial" w:cs="Arial"/>
          <w:sz w:val="20"/>
          <w:szCs w:val="20"/>
          <w:lang w:val="sr-Cyrl-BA"/>
        </w:rPr>
        <w:t>копије</w:t>
      </w:r>
      <w:r w:rsidR="00936213" w:rsidRPr="00565BF5">
        <w:rPr>
          <w:rFonts w:ascii="Arial" w:hAnsi="Arial" w:cs="Arial"/>
          <w:sz w:val="20"/>
          <w:szCs w:val="20"/>
          <w:lang w:val="sr-Cyrl-BA"/>
        </w:rPr>
        <w:t xml:space="preserve"> </w:t>
      </w:r>
      <w:r w:rsidRPr="00565BF5">
        <w:rPr>
          <w:rFonts w:ascii="Arial" w:hAnsi="Arial" w:cs="Arial"/>
          <w:sz w:val="20"/>
          <w:szCs w:val="20"/>
          <w:lang w:val="sr-Cyrl-BA"/>
        </w:rPr>
        <w:t>овјерене</w:t>
      </w:r>
      <w:r w:rsidR="00936213" w:rsidRPr="00565BF5">
        <w:rPr>
          <w:rFonts w:ascii="Arial" w:hAnsi="Arial" w:cs="Arial"/>
          <w:sz w:val="20"/>
          <w:szCs w:val="20"/>
          <w:lang w:val="sr-Cyrl-BA"/>
        </w:rPr>
        <w:t xml:space="preserve"> </w:t>
      </w:r>
      <w:r w:rsidRPr="00565BF5">
        <w:rPr>
          <w:rFonts w:ascii="Arial" w:hAnsi="Arial" w:cs="Arial"/>
          <w:sz w:val="20"/>
          <w:szCs w:val="20"/>
          <w:lang w:val="sr-Cyrl-BA"/>
        </w:rPr>
        <w:t>немају</w:t>
      </w:r>
      <w:r w:rsidR="00936213" w:rsidRPr="00565BF5">
        <w:rPr>
          <w:rFonts w:ascii="Arial" w:hAnsi="Arial" w:cs="Arial"/>
          <w:sz w:val="20"/>
          <w:szCs w:val="20"/>
          <w:lang w:val="sr-Cyrl-BA"/>
        </w:rPr>
        <w:t xml:space="preserve"> </w:t>
      </w:r>
      <w:r w:rsidRPr="00565BF5">
        <w:rPr>
          <w:rFonts w:ascii="Arial" w:hAnsi="Arial" w:cs="Arial"/>
          <w:sz w:val="20"/>
          <w:szCs w:val="20"/>
          <w:lang w:val="sr-Cyrl-BA"/>
        </w:rPr>
        <w:t>назначен</w:t>
      </w:r>
      <w:r w:rsidR="00936213" w:rsidRPr="00565BF5">
        <w:rPr>
          <w:rFonts w:ascii="Arial" w:hAnsi="Arial" w:cs="Arial"/>
          <w:sz w:val="20"/>
          <w:szCs w:val="20"/>
          <w:lang w:val="sr-Cyrl-BA"/>
        </w:rPr>
        <w:t xml:space="preserve"> (</w:t>
      </w:r>
      <w:r w:rsidRPr="00565BF5">
        <w:rPr>
          <w:rFonts w:ascii="Arial" w:hAnsi="Arial" w:cs="Arial"/>
          <w:sz w:val="20"/>
          <w:szCs w:val="20"/>
          <w:lang w:val="sr-Cyrl-BA"/>
        </w:rPr>
        <w:t>прецизиран</w:t>
      </w:r>
      <w:r w:rsidR="00936213" w:rsidRPr="00565BF5">
        <w:rPr>
          <w:rFonts w:ascii="Arial" w:hAnsi="Arial" w:cs="Arial"/>
          <w:sz w:val="20"/>
          <w:szCs w:val="20"/>
          <w:lang w:val="sr-Cyrl-BA"/>
        </w:rPr>
        <w:t xml:space="preserve">) </w:t>
      </w:r>
      <w:r w:rsidRPr="00565BF5">
        <w:rPr>
          <w:rFonts w:ascii="Arial" w:hAnsi="Arial" w:cs="Arial"/>
          <w:sz w:val="20"/>
          <w:szCs w:val="20"/>
          <w:lang w:val="sr-Cyrl-BA"/>
        </w:rPr>
        <w:t>рок</w:t>
      </w:r>
      <w:r w:rsidR="00936213" w:rsidRPr="00565BF5">
        <w:rPr>
          <w:rFonts w:ascii="Arial" w:hAnsi="Arial" w:cs="Arial"/>
          <w:sz w:val="20"/>
          <w:szCs w:val="20"/>
          <w:lang w:val="sr-Cyrl-BA"/>
        </w:rPr>
        <w:t xml:space="preserve"> </w:t>
      </w:r>
      <w:r w:rsidRPr="00565BF5">
        <w:rPr>
          <w:rFonts w:ascii="Arial" w:hAnsi="Arial" w:cs="Arial"/>
          <w:sz w:val="20"/>
          <w:szCs w:val="20"/>
          <w:lang w:val="sr-Cyrl-BA"/>
        </w:rPr>
        <w:t>важења</w:t>
      </w:r>
      <w:r w:rsidR="00936213" w:rsidRPr="00565BF5">
        <w:rPr>
          <w:rFonts w:ascii="Arial" w:hAnsi="Arial" w:cs="Arial"/>
          <w:sz w:val="20"/>
          <w:szCs w:val="20"/>
          <w:lang w:val="sr-Cyrl-BA"/>
        </w:rPr>
        <w:t>.</w:t>
      </w:r>
    </w:p>
    <w:p w:rsidR="00936213" w:rsidRPr="00565BF5" w:rsidRDefault="00936213" w:rsidP="00052881">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565BF5" w:rsidRDefault="00AF6CDB" w:rsidP="00052881">
      <w:pPr>
        <w:shd w:val="clear" w:color="auto" w:fill="FFFFFF"/>
        <w:jc w:val="both"/>
        <w:rPr>
          <w:rFonts w:ascii="Arial" w:hAnsi="Arial" w:cs="Arial"/>
          <w:b/>
          <w:sz w:val="20"/>
          <w:szCs w:val="20"/>
          <w:u w:val="single"/>
          <w:lang w:val="sr-Cyrl-BA" w:eastAsia="en-US"/>
        </w:rPr>
      </w:pPr>
      <w:r w:rsidRPr="00565BF5">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565BF5" w:rsidRDefault="00AF6CDB"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65BF5">
        <w:rPr>
          <w:rFonts w:ascii="Arial" w:eastAsia="Calibri" w:hAnsi="Arial" w:cs="Arial"/>
          <w:sz w:val="20"/>
          <w:szCs w:val="20"/>
          <w:lang w:val="sr-Cyrl-BA" w:eastAsia="en-US"/>
        </w:rPr>
        <w:t xml:space="preserve">Увјерење о дипломирању старије од годину дана. </w:t>
      </w:r>
      <w:r w:rsidRPr="00565BF5">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565BF5">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565BF5">
        <w:rPr>
          <w:rFonts w:ascii="Arial" w:eastAsia="Calibri" w:hAnsi="Arial" w:cs="Arial"/>
          <w:sz w:val="20"/>
          <w:szCs w:val="20"/>
          <w:lang w:val="sr-Cyrl-BA" w:eastAsia="en-US"/>
        </w:rPr>
        <w:t>додипломског</w:t>
      </w:r>
      <w:proofErr w:type="spellEnd"/>
      <w:r w:rsidRPr="00565BF5">
        <w:rPr>
          <w:rFonts w:ascii="Arial" w:eastAsia="Calibri" w:hAnsi="Arial" w:cs="Arial"/>
          <w:sz w:val="20"/>
          <w:szCs w:val="20"/>
          <w:lang w:val="sr-Cyrl-BA" w:eastAsia="en-US"/>
        </w:rPr>
        <w:t xml:space="preserve"> (основног) студија. </w:t>
      </w:r>
      <w:r w:rsidRPr="00565BF5">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565BF5" w:rsidRDefault="00AF6CDB" w:rsidP="00052881">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565BF5">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565BF5" w:rsidRDefault="00AF6CDB"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65BF5">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052881" w:rsidRPr="00565BF5" w:rsidRDefault="00AF6CDB"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65BF5">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565BF5">
        <w:rPr>
          <w:rFonts w:ascii="Arial" w:eastAsia="Calibri" w:hAnsi="Arial" w:cs="Arial"/>
          <w:sz w:val="20"/>
          <w:szCs w:val="20"/>
          <w:lang w:val="sr-Cyrl-BA" w:eastAsia="en-US"/>
        </w:rPr>
        <w:t>проведе</w:t>
      </w:r>
      <w:proofErr w:type="spellEnd"/>
      <w:r w:rsidRPr="00565BF5">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565BF5">
        <w:rPr>
          <w:rFonts w:ascii="Arial" w:hAnsi="Arial" w:cs="Arial"/>
          <w:color w:val="000000"/>
          <w:sz w:val="20"/>
          <w:szCs w:val="20"/>
          <w:lang w:val="sr-Cyrl-BA" w:eastAsia="bs-Latn-BA"/>
        </w:rPr>
        <w:t xml:space="preserve">надлежног фонда </w:t>
      </w:r>
      <w:r w:rsidRPr="00565BF5">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565BF5">
        <w:rPr>
          <w:rFonts w:ascii="Arial" w:hAnsi="Arial" w:cs="Arial"/>
          <w:color w:val="000000"/>
          <w:sz w:val="20"/>
          <w:szCs w:val="20"/>
          <w:lang w:val="sr-Cyrl-BA" w:eastAsia="bs-Latn-BA"/>
        </w:rPr>
        <w:t xml:space="preserve">надлежног фонда </w:t>
      </w:r>
      <w:r w:rsidRPr="00565BF5">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565BF5">
        <w:rPr>
          <w:rFonts w:ascii="Arial" w:eastAsia="Calibri" w:hAnsi="Arial" w:cs="Arial"/>
          <w:sz w:val="20"/>
          <w:szCs w:val="20"/>
          <w:lang w:val="sr-Cyrl-BA" w:eastAsia="en-US"/>
        </w:rPr>
        <w:t>децидно</w:t>
      </w:r>
      <w:proofErr w:type="spellEnd"/>
      <w:r w:rsidRPr="00565BF5">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w:t>
      </w:r>
      <w:r w:rsidRPr="00565BF5">
        <w:rPr>
          <w:rFonts w:ascii="Arial" w:eastAsia="Calibri" w:hAnsi="Arial" w:cs="Arial"/>
          <w:sz w:val="20"/>
          <w:szCs w:val="20"/>
          <w:lang w:val="sr-Cyrl-BA" w:eastAsia="en-US"/>
        </w:rPr>
        <w:lastRenderedPageBreak/>
        <w:t>назив радног мјеста, прецизиран период радног ангажовања, те осталим релевантним подацима за доказивање тражене врсте радног искуства.</w:t>
      </w:r>
    </w:p>
    <w:p w:rsidR="00052881" w:rsidRPr="00565BF5" w:rsidRDefault="004A049C"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65BF5">
        <w:rPr>
          <w:rFonts w:ascii="Arial" w:eastAsia="Calibri" w:hAnsi="Arial" w:cs="Arial"/>
          <w:sz w:val="20"/>
          <w:szCs w:val="20"/>
          <w:lang w:val="sr-Cyrl-BA"/>
        </w:rPr>
        <w:t>У</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погледу</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доказивања</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нивоа</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знања</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страног</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језика</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или</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рада</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на</w:t>
      </w:r>
      <w:r w:rsidR="00052881" w:rsidRPr="00565BF5">
        <w:rPr>
          <w:rFonts w:ascii="Arial" w:eastAsia="Calibri" w:hAnsi="Arial" w:cs="Arial"/>
          <w:sz w:val="20"/>
          <w:szCs w:val="20"/>
          <w:lang w:val="sr-Cyrl-BA"/>
        </w:rPr>
        <w:t xml:space="preserve"> </w:t>
      </w:r>
      <w:r w:rsidRPr="00565BF5">
        <w:rPr>
          <w:rFonts w:ascii="Arial" w:eastAsia="Calibri" w:hAnsi="Arial" w:cs="Arial"/>
          <w:sz w:val="20"/>
          <w:szCs w:val="20"/>
          <w:lang w:val="sr-Cyrl-BA"/>
        </w:rPr>
        <w:t>рачунару</w:t>
      </w:r>
      <w:r w:rsidR="00052881" w:rsidRPr="00565BF5">
        <w:rPr>
          <w:rFonts w:ascii="Arial" w:eastAsia="Calibri" w:hAnsi="Arial" w:cs="Arial"/>
          <w:sz w:val="20"/>
          <w:szCs w:val="20"/>
          <w:lang w:val="sr-Cyrl-BA"/>
        </w:rPr>
        <w:t xml:space="preserve"> </w:t>
      </w:r>
      <w:r w:rsidRPr="00565BF5">
        <w:rPr>
          <w:rFonts w:ascii="Arial" w:eastAsia="Calibri" w:hAnsi="Arial" w:cs="Arial"/>
          <w:bCs/>
          <w:sz w:val="20"/>
          <w:szCs w:val="20"/>
          <w:lang w:val="sr-Cyrl-BA"/>
        </w:rPr>
        <w:t>не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достављати</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потврду</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или</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увјерење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послодавца</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гдје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је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лице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било</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у</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радном</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односу</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којом</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послодавац</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потврђује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знање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страног</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језика</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или</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рада</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на</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рачунару</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јер</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исти</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није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регистрован</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за</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обављање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те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дјелатности</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те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такви</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докази</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нису</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ваљани</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Не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достављати</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свједочанства</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о</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завршеним</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разредима</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средње</w:t>
      </w:r>
      <w:r w:rsidR="00052881" w:rsidRPr="00565BF5">
        <w:rPr>
          <w:rFonts w:ascii="Arial" w:eastAsia="Calibri" w:hAnsi="Arial" w:cs="Arial"/>
          <w:bCs/>
          <w:sz w:val="20"/>
          <w:szCs w:val="20"/>
          <w:lang w:val="sr-Cyrl-BA"/>
        </w:rPr>
        <w:t xml:space="preserve"> </w:t>
      </w:r>
      <w:r w:rsidRPr="00565BF5">
        <w:rPr>
          <w:rFonts w:ascii="Arial" w:eastAsia="Calibri" w:hAnsi="Arial" w:cs="Arial"/>
          <w:bCs/>
          <w:sz w:val="20"/>
          <w:szCs w:val="20"/>
          <w:lang w:val="sr-Cyrl-BA"/>
        </w:rPr>
        <w:t>школе</w:t>
      </w:r>
      <w:r w:rsidR="00052881" w:rsidRPr="00565BF5">
        <w:rPr>
          <w:rFonts w:ascii="Arial" w:eastAsia="Calibri" w:hAnsi="Arial" w:cs="Arial"/>
          <w:bCs/>
          <w:sz w:val="20"/>
          <w:szCs w:val="20"/>
          <w:lang w:val="sr-Cyrl-BA"/>
        </w:rPr>
        <w:t>.</w:t>
      </w:r>
      <w:r w:rsidR="00052881" w:rsidRPr="00565BF5">
        <w:rPr>
          <w:rFonts w:ascii="Arial" w:hAnsi="Arial" w:cs="Arial"/>
          <w:sz w:val="20"/>
          <w:szCs w:val="20"/>
          <w:lang w:val="sr-Cyrl-BA"/>
        </w:rPr>
        <w:t xml:space="preserve"> </w:t>
      </w:r>
      <w:r w:rsidRPr="00565BF5">
        <w:rPr>
          <w:rFonts w:ascii="Arial" w:hAnsi="Arial" w:cs="Arial"/>
          <w:sz w:val="20"/>
          <w:szCs w:val="20"/>
          <w:lang w:val="sr-Cyrl-BA"/>
        </w:rPr>
        <w:t>Оцјене</w:t>
      </w:r>
      <w:r w:rsidR="00052881" w:rsidRPr="00565BF5">
        <w:rPr>
          <w:rFonts w:ascii="Arial" w:hAnsi="Arial" w:cs="Arial"/>
          <w:sz w:val="20"/>
          <w:szCs w:val="20"/>
          <w:lang w:val="sr-Cyrl-BA"/>
        </w:rPr>
        <w:t xml:space="preserve"> </w:t>
      </w:r>
      <w:r w:rsidRPr="00565BF5">
        <w:rPr>
          <w:rFonts w:ascii="Arial" w:hAnsi="Arial" w:cs="Arial"/>
          <w:sz w:val="20"/>
          <w:szCs w:val="20"/>
          <w:lang w:val="sr-Cyrl-BA"/>
        </w:rPr>
        <w:t>из</w:t>
      </w:r>
      <w:r w:rsidR="00052881" w:rsidRPr="00565BF5">
        <w:rPr>
          <w:rFonts w:ascii="Arial" w:hAnsi="Arial" w:cs="Arial"/>
          <w:sz w:val="20"/>
          <w:szCs w:val="20"/>
          <w:lang w:val="sr-Cyrl-BA"/>
        </w:rPr>
        <w:t xml:space="preserve"> </w:t>
      </w:r>
      <w:r w:rsidRPr="00565BF5">
        <w:rPr>
          <w:rFonts w:ascii="Arial" w:hAnsi="Arial" w:cs="Arial"/>
          <w:sz w:val="20"/>
          <w:szCs w:val="20"/>
          <w:lang w:val="sr-Cyrl-BA"/>
        </w:rPr>
        <w:t>индекса</w:t>
      </w:r>
      <w:r w:rsidR="00052881" w:rsidRPr="00565BF5">
        <w:rPr>
          <w:rFonts w:ascii="Arial" w:hAnsi="Arial" w:cs="Arial"/>
          <w:sz w:val="20"/>
          <w:szCs w:val="20"/>
          <w:lang w:val="sr-Cyrl-BA"/>
        </w:rPr>
        <w:t xml:space="preserve"> – </w:t>
      </w:r>
      <w:r w:rsidRPr="00565BF5">
        <w:rPr>
          <w:rFonts w:ascii="Arial" w:hAnsi="Arial" w:cs="Arial"/>
          <w:sz w:val="20"/>
          <w:szCs w:val="20"/>
          <w:lang w:val="sr-Cyrl-BA"/>
        </w:rPr>
        <w:t>положени</w:t>
      </w:r>
      <w:r w:rsidR="00052881" w:rsidRPr="00565BF5">
        <w:rPr>
          <w:rFonts w:ascii="Arial" w:hAnsi="Arial" w:cs="Arial"/>
          <w:sz w:val="20"/>
          <w:szCs w:val="20"/>
          <w:lang w:val="sr-Cyrl-BA"/>
        </w:rPr>
        <w:t xml:space="preserve"> </w:t>
      </w:r>
      <w:r w:rsidRPr="00565BF5">
        <w:rPr>
          <w:rFonts w:ascii="Arial" w:hAnsi="Arial" w:cs="Arial"/>
          <w:sz w:val="20"/>
          <w:szCs w:val="20"/>
          <w:lang w:val="sr-Cyrl-BA"/>
        </w:rPr>
        <w:t>испити</w:t>
      </w:r>
      <w:r w:rsidR="00052881" w:rsidRPr="00565BF5">
        <w:rPr>
          <w:rFonts w:ascii="Arial" w:hAnsi="Arial" w:cs="Arial"/>
          <w:sz w:val="20"/>
          <w:szCs w:val="20"/>
          <w:lang w:val="sr-Cyrl-BA"/>
        </w:rPr>
        <w:t xml:space="preserve"> </w:t>
      </w:r>
      <w:r w:rsidRPr="00565BF5">
        <w:rPr>
          <w:rFonts w:ascii="Arial" w:hAnsi="Arial" w:cs="Arial"/>
          <w:sz w:val="20"/>
          <w:szCs w:val="20"/>
          <w:lang w:val="sr-Cyrl-BA"/>
        </w:rPr>
        <w:t>не</w:t>
      </w:r>
      <w:r w:rsidR="00052881" w:rsidRPr="00565BF5">
        <w:rPr>
          <w:rFonts w:ascii="Arial" w:hAnsi="Arial" w:cs="Arial"/>
          <w:sz w:val="20"/>
          <w:szCs w:val="20"/>
          <w:lang w:val="sr-Cyrl-BA"/>
        </w:rPr>
        <w:t xml:space="preserve"> </w:t>
      </w:r>
      <w:r w:rsidRPr="00565BF5">
        <w:rPr>
          <w:rFonts w:ascii="Arial" w:hAnsi="Arial" w:cs="Arial"/>
          <w:sz w:val="20"/>
          <w:szCs w:val="20"/>
          <w:lang w:val="sr-Cyrl-BA"/>
        </w:rPr>
        <w:t>могу</w:t>
      </w:r>
      <w:r w:rsidR="00052881" w:rsidRPr="00565BF5">
        <w:rPr>
          <w:rFonts w:ascii="Arial" w:hAnsi="Arial" w:cs="Arial"/>
          <w:sz w:val="20"/>
          <w:szCs w:val="20"/>
          <w:lang w:val="sr-Cyrl-BA"/>
        </w:rPr>
        <w:t xml:space="preserve"> </w:t>
      </w:r>
      <w:r w:rsidRPr="00565BF5">
        <w:rPr>
          <w:rFonts w:ascii="Arial" w:hAnsi="Arial" w:cs="Arial"/>
          <w:sz w:val="20"/>
          <w:szCs w:val="20"/>
          <w:lang w:val="sr-Cyrl-BA"/>
        </w:rPr>
        <w:t>доказати</w:t>
      </w:r>
      <w:r w:rsidR="00052881" w:rsidRPr="00565BF5">
        <w:rPr>
          <w:rFonts w:ascii="Arial" w:hAnsi="Arial" w:cs="Arial"/>
          <w:sz w:val="20"/>
          <w:szCs w:val="20"/>
          <w:lang w:val="sr-Cyrl-BA"/>
        </w:rPr>
        <w:t xml:space="preserve"> </w:t>
      </w:r>
      <w:r w:rsidRPr="00565BF5">
        <w:rPr>
          <w:rFonts w:ascii="Arial" w:hAnsi="Arial" w:cs="Arial"/>
          <w:sz w:val="20"/>
          <w:szCs w:val="20"/>
          <w:lang w:val="sr-Cyrl-BA"/>
        </w:rPr>
        <w:t>активно</w:t>
      </w:r>
      <w:r w:rsidR="00052881" w:rsidRPr="00565BF5">
        <w:rPr>
          <w:rFonts w:ascii="Arial" w:hAnsi="Arial" w:cs="Arial"/>
          <w:sz w:val="20"/>
          <w:szCs w:val="20"/>
          <w:lang w:val="sr-Cyrl-BA"/>
        </w:rPr>
        <w:t xml:space="preserve"> </w:t>
      </w:r>
      <w:r w:rsidRPr="00565BF5">
        <w:rPr>
          <w:rFonts w:ascii="Arial" w:hAnsi="Arial" w:cs="Arial"/>
          <w:sz w:val="20"/>
          <w:szCs w:val="20"/>
          <w:lang w:val="sr-Cyrl-BA"/>
        </w:rPr>
        <w:t>знање</w:t>
      </w:r>
      <w:r w:rsidR="00052881" w:rsidRPr="00565BF5">
        <w:rPr>
          <w:rFonts w:ascii="Arial" w:hAnsi="Arial" w:cs="Arial"/>
          <w:sz w:val="20"/>
          <w:szCs w:val="20"/>
          <w:lang w:val="sr-Cyrl-BA"/>
        </w:rPr>
        <w:t xml:space="preserve"> </w:t>
      </w:r>
      <w:r w:rsidRPr="00565BF5">
        <w:rPr>
          <w:rFonts w:ascii="Arial" w:hAnsi="Arial" w:cs="Arial"/>
          <w:sz w:val="20"/>
          <w:szCs w:val="20"/>
          <w:lang w:val="sr-Cyrl-BA"/>
        </w:rPr>
        <w:t>језика</w:t>
      </w:r>
      <w:r w:rsidR="00052881" w:rsidRPr="00565BF5">
        <w:rPr>
          <w:rFonts w:ascii="Arial" w:hAnsi="Arial" w:cs="Arial"/>
          <w:sz w:val="20"/>
          <w:szCs w:val="20"/>
          <w:lang w:val="sr-Cyrl-BA"/>
        </w:rPr>
        <w:t>.</w:t>
      </w:r>
    </w:p>
    <w:p w:rsidR="00AF6CDB" w:rsidRPr="00565BF5" w:rsidRDefault="00AF6CDB" w:rsidP="00052881">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565BF5">
        <w:rPr>
          <w:rFonts w:ascii="Arial" w:eastAsia="Calibri" w:hAnsi="Arial" w:cs="Arial"/>
          <w:sz w:val="20"/>
          <w:szCs w:val="20"/>
          <w:lang w:val="sr-Cyrl-BA" w:eastAsia="en-US"/>
        </w:rPr>
        <w:t>Непотписан, непопуњен, исправљен или измијењен пријавни образац.</w:t>
      </w:r>
    </w:p>
    <w:p w:rsidR="00AF6CDB" w:rsidRPr="00565BF5" w:rsidRDefault="00AF6CDB" w:rsidP="00052881">
      <w:pPr>
        <w:autoSpaceDE w:val="0"/>
        <w:autoSpaceDN w:val="0"/>
        <w:adjustRightInd w:val="0"/>
        <w:ind w:right="28"/>
        <w:contextualSpacing/>
        <w:jc w:val="both"/>
        <w:rPr>
          <w:rFonts w:ascii="Arial" w:eastAsia="Calibri" w:hAnsi="Arial" w:cs="Arial"/>
          <w:color w:val="FF0000"/>
          <w:sz w:val="20"/>
          <w:szCs w:val="20"/>
          <w:lang w:val="sr-Cyrl-BA" w:eastAsia="en-US"/>
        </w:rPr>
      </w:pPr>
    </w:p>
    <w:p w:rsidR="00AF6CDB" w:rsidRPr="00565BF5" w:rsidRDefault="00AF6CDB" w:rsidP="00052881">
      <w:pPr>
        <w:autoSpaceDE w:val="0"/>
        <w:autoSpaceDN w:val="0"/>
        <w:adjustRightInd w:val="0"/>
        <w:ind w:right="28"/>
        <w:contextualSpacing/>
        <w:jc w:val="both"/>
        <w:rPr>
          <w:rFonts w:ascii="Arial" w:eastAsia="Calibri" w:hAnsi="Arial" w:cs="Arial"/>
          <w:sz w:val="20"/>
          <w:szCs w:val="20"/>
          <w:lang w:val="sr-Cyrl-BA" w:eastAsia="en-US"/>
        </w:rPr>
      </w:pPr>
      <w:r w:rsidRPr="00565BF5">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565BF5" w:rsidRDefault="009609F7" w:rsidP="00052881">
      <w:pPr>
        <w:jc w:val="both"/>
        <w:rPr>
          <w:rFonts w:ascii="Arial" w:hAnsi="Arial" w:cs="Arial"/>
          <w:b/>
          <w:i/>
          <w:sz w:val="20"/>
          <w:szCs w:val="20"/>
          <w:u w:val="single"/>
          <w:lang w:val="sr-Cyrl-BA"/>
        </w:rPr>
      </w:pPr>
    </w:p>
    <w:p w:rsidR="009609F7" w:rsidRPr="00565BF5" w:rsidRDefault="007053B6" w:rsidP="00052881">
      <w:pPr>
        <w:jc w:val="both"/>
        <w:rPr>
          <w:rFonts w:ascii="Arial" w:hAnsi="Arial" w:cs="Arial"/>
          <w:b/>
          <w:sz w:val="20"/>
          <w:szCs w:val="20"/>
          <w:lang w:val="sr-Cyrl-BA"/>
        </w:rPr>
      </w:pPr>
      <w:r w:rsidRPr="00565BF5">
        <w:rPr>
          <w:rFonts w:ascii="Arial" w:hAnsi="Arial" w:cs="Arial"/>
          <w:b/>
          <w:sz w:val="20"/>
          <w:szCs w:val="20"/>
          <w:lang w:val="sr-Cyrl-BA"/>
        </w:rPr>
        <w:t>Додатни</w:t>
      </w:r>
      <w:r w:rsidR="009609F7" w:rsidRPr="00565BF5">
        <w:rPr>
          <w:rFonts w:ascii="Arial" w:hAnsi="Arial" w:cs="Arial"/>
          <w:b/>
          <w:sz w:val="20"/>
          <w:szCs w:val="20"/>
          <w:lang w:val="sr-Cyrl-BA"/>
        </w:rPr>
        <w:t xml:space="preserve"> </w:t>
      </w:r>
      <w:r w:rsidRPr="00565BF5">
        <w:rPr>
          <w:rFonts w:ascii="Arial" w:hAnsi="Arial" w:cs="Arial"/>
          <w:b/>
          <w:sz w:val="20"/>
          <w:szCs w:val="20"/>
          <w:lang w:val="sr-Cyrl-BA"/>
        </w:rPr>
        <w:t>документи</w:t>
      </w:r>
      <w:r w:rsidR="009609F7" w:rsidRPr="00565BF5">
        <w:rPr>
          <w:rFonts w:ascii="Arial" w:hAnsi="Arial" w:cs="Arial"/>
          <w:b/>
          <w:sz w:val="20"/>
          <w:szCs w:val="20"/>
          <w:lang w:val="sr-Cyrl-BA"/>
        </w:rPr>
        <w:t xml:space="preserve"> </w:t>
      </w:r>
      <w:r w:rsidRPr="00565BF5">
        <w:rPr>
          <w:rFonts w:ascii="Arial" w:hAnsi="Arial" w:cs="Arial"/>
          <w:b/>
          <w:sz w:val="20"/>
          <w:szCs w:val="20"/>
          <w:lang w:val="sr-Cyrl-BA"/>
        </w:rPr>
        <w:t>који</w:t>
      </w:r>
      <w:r w:rsidR="009609F7" w:rsidRPr="00565BF5">
        <w:rPr>
          <w:rFonts w:ascii="Arial" w:hAnsi="Arial" w:cs="Arial"/>
          <w:b/>
          <w:sz w:val="20"/>
          <w:szCs w:val="20"/>
          <w:lang w:val="sr-Cyrl-BA"/>
        </w:rPr>
        <w:t xml:space="preserve"> </w:t>
      </w:r>
      <w:r w:rsidRPr="00565BF5">
        <w:rPr>
          <w:rFonts w:ascii="Arial" w:hAnsi="Arial" w:cs="Arial"/>
          <w:b/>
          <w:sz w:val="20"/>
          <w:szCs w:val="20"/>
          <w:lang w:val="sr-Cyrl-BA"/>
        </w:rPr>
        <w:t>се</w:t>
      </w:r>
      <w:r w:rsidR="009609F7" w:rsidRPr="00565BF5">
        <w:rPr>
          <w:rFonts w:ascii="Arial" w:hAnsi="Arial" w:cs="Arial"/>
          <w:b/>
          <w:sz w:val="20"/>
          <w:szCs w:val="20"/>
          <w:lang w:val="sr-Cyrl-BA"/>
        </w:rPr>
        <w:t xml:space="preserve"> </w:t>
      </w:r>
      <w:r w:rsidRPr="00565BF5">
        <w:rPr>
          <w:rFonts w:ascii="Arial" w:hAnsi="Arial" w:cs="Arial"/>
          <w:b/>
          <w:sz w:val="20"/>
          <w:szCs w:val="20"/>
          <w:lang w:val="sr-Cyrl-BA"/>
        </w:rPr>
        <w:t>достављају</w:t>
      </w:r>
      <w:r w:rsidR="009609F7" w:rsidRPr="00565BF5">
        <w:rPr>
          <w:rFonts w:ascii="Arial" w:hAnsi="Arial" w:cs="Arial"/>
          <w:b/>
          <w:sz w:val="20"/>
          <w:szCs w:val="20"/>
          <w:lang w:val="sr-Cyrl-BA"/>
        </w:rPr>
        <w:t xml:space="preserve"> </w:t>
      </w:r>
      <w:r w:rsidRPr="00565BF5">
        <w:rPr>
          <w:rFonts w:ascii="Arial" w:hAnsi="Arial" w:cs="Arial"/>
          <w:b/>
          <w:sz w:val="20"/>
          <w:szCs w:val="20"/>
          <w:lang w:val="sr-Cyrl-BA"/>
        </w:rPr>
        <w:t>накнадно</w:t>
      </w:r>
      <w:r w:rsidR="009609F7" w:rsidRPr="00565BF5">
        <w:rPr>
          <w:rFonts w:ascii="Arial" w:hAnsi="Arial" w:cs="Arial"/>
          <w:b/>
          <w:sz w:val="20"/>
          <w:szCs w:val="20"/>
          <w:lang w:val="sr-Cyrl-BA"/>
        </w:rPr>
        <w:t>:</w:t>
      </w:r>
    </w:p>
    <w:p w:rsidR="00D56798" w:rsidRPr="00565BF5" w:rsidRDefault="00D56798" w:rsidP="00052881">
      <w:pPr>
        <w:pStyle w:val="ListParagraph"/>
        <w:numPr>
          <w:ilvl w:val="0"/>
          <w:numId w:val="7"/>
        </w:numPr>
        <w:spacing w:after="0" w:line="240" w:lineRule="auto"/>
        <w:ind w:left="284"/>
        <w:jc w:val="both"/>
        <w:rPr>
          <w:rFonts w:ascii="Arial" w:hAnsi="Arial" w:cs="Arial"/>
          <w:sz w:val="20"/>
          <w:szCs w:val="20"/>
          <w:lang w:val="sr-Cyrl-BA"/>
        </w:rPr>
      </w:pPr>
      <w:r w:rsidRPr="00565BF5">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565BF5">
        <w:rPr>
          <w:rFonts w:ascii="Arial" w:hAnsi="Arial" w:cs="Arial"/>
          <w:sz w:val="20"/>
          <w:szCs w:val="20"/>
          <w:lang w:val="sr-Cyrl-BA"/>
        </w:rPr>
        <w:t>невођењу</w:t>
      </w:r>
      <w:proofErr w:type="spellEnd"/>
      <w:r w:rsidRPr="00565BF5">
        <w:rPr>
          <w:rFonts w:ascii="Arial" w:hAnsi="Arial" w:cs="Arial"/>
          <w:sz w:val="20"/>
          <w:szCs w:val="20"/>
          <w:lang w:val="sr-Cyrl-BA"/>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9609F7" w:rsidRPr="00565BF5" w:rsidRDefault="007053B6" w:rsidP="00052881">
      <w:pPr>
        <w:pStyle w:val="ListParagraph"/>
        <w:numPr>
          <w:ilvl w:val="0"/>
          <w:numId w:val="7"/>
        </w:numPr>
        <w:spacing w:after="0" w:line="240" w:lineRule="auto"/>
        <w:ind w:left="284"/>
        <w:jc w:val="both"/>
        <w:rPr>
          <w:rFonts w:ascii="Arial" w:hAnsi="Arial" w:cs="Arial"/>
          <w:sz w:val="20"/>
          <w:szCs w:val="20"/>
          <w:lang w:val="sr-Cyrl-BA"/>
        </w:rPr>
      </w:pPr>
      <w:r w:rsidRPr="00565BF5">
        <w:rPr>
          <w:rFonts w:ascii="Arial" w:hAnsi="Arial" w:cs="Arial"/>
          <w:sz w:val="20"/>
          <w:szCs w:val="20"/>
          <w:lang w:val="sr-Cyrl-BA"/>
        </w:rPr>
        <w:t>Изабрани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постављени</w:t>
      </w:r>
      <w:r w:rsidR="009609F7" w:rsidRPr="00565BF5">
        <w:rPr>
          <w:rFonts w:ascii="Arial" w:hAnsi="Arial" w:cs="Arial"/>
          <w:sz w:val="20"/>
          <w:szCs w:val="20"/>
          <w:lang w:val="sr-Cyrl-BA"/>
        </w:rPr>
        <w:t>/</w:t>
      </w:r>
      <w:r w:rsidRPr="00565BF5">
        <w:rPr>
          <w:rFonts w:ascii="Arial" w:hAnsi="Arial" w:cs="Arial"/>
          <w:sz w:val="20"/>
          <w:szCs w:val="20"/>
          <w:lang w:val="sr-Cyrl-BA"/>
        </w:rPr>
        <w:t>именовани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кандидат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дужан</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институцији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Босне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Херцеговине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доставити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складу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чланом</w:t>
      </w:r>
      <w:r w:rsidR="009609F7" w:rsidRPr="00565BF5">
        <w:rPr>
          <w:rFonts w:ascii="Arial" w:hAnsi="Arial" w:cs="Arial"/>
          <w:sz w:val="20"/>
          <w:szCs w:val="20"/>
          <w:lang w:val="sr-Cyrl-BA"/>
        </w:rPr>
        <w:t xml:space="preserve"> 22. </w:t>
      </w:r>
      <w:r w:rsidRPr="00565BF5">
        <w:rPr>
          <w:rFonts w:ascii="Arial" w:hAnsi="Arial" w:cs="Arial"/>
          <w:sz w:val="20"/>
          <w:szCs w:val="20"/>
          <w:lang w:val="sr-Cyrl-BA"/>
        </w:rPr>
        <w:t>тачка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д</w:t>
      </w:r>
      <w:r w:rsidR="009609F7" w:rsidRPr="00565BF5">
        <w:rPr>
          <w:rFonts w:ascii="Arial" w:hAnsi="Arial" w:cs="Arial"/>
          <w:sz w:val="20"/>
          <w:szCs w:val="20"/>
          <w:lang w:val="sr-Cyrl-BA"/>
        </w:rPr>
        <w:t xml:space="preserve">) </w:t>
      </w:r>
      <w:r w:rsidRPr="00565BF5">
        <w:rPr>
          <w:rFonts w:ascii="Arial" w:hAnsi="Arial" w:cs="Arial"/>
          <w:sz w:val="20"/>
          <w:szCs w:val="20"/>
          <w:lang w:val="sr-Cyrl-BA"/>
        </w:rPr>
        <w:t>Закона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државној</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служби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институцијама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Босне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Херцеговине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увјерење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о</w:t>
      </w:r>
      <w:r w:rsidR="009609F7" w:rsidRPr="00565BF5">
        <w:rPr>
          <w:rFonts w:ascii="Arial" w:hAnsi="Arial" w:cs="Arial"/>
          <w:sz w:val="20"/>
          <w:szCs w:val="20"/>
          <w:lang w:val="sr-Cyrl-BA"/>
        </w:rPr>
        <w:t xml:space="preserve"> </w:t>
      </w:r>
      <w:r w:rsidRPr="00565BF5">
        <w:rPr>
          <w:rFonts w:ascii="Arial" w:hAnsi="Arial" w:cs="Arial"/>
          <w:sz w:val="20"/>
          <w:szCs w:val="20"/>
          <w:lang w:val="sr-Cyrl-BA"/>
        </w:rPr>
        <w:t>радној</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способности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љекарско</w:t>
      </w:r>
      <w:r w:rsidR="009609F7" w:rsidRPr="00565BF5">
        <w:rPr>
          <w:rFonts w:ascii="Arial" w:hAnsi="Arial" w:cs="Arial"/>
          <w:sz w:val="20"/>
          <w:szCs w:val="20"/>
          <w:lang w:val="sr-Cyrl-BA"/>
        </w:rPr>
        <w:t xml:space="preserve"> </w:t>
      </w:r>
      <w:r w:rsidRPr="00565BF5">
        <w:rPr>
          <w:rFonts w:ascii="Arial" w:hAnsi="Arial" w:cs="Arial"/>
          <w:sz w:val="20"/>
          <w:szCs w:val="20"/>
          <w:lang w:val="sr-Cyrl-BA"/>
        </w:rPr>
        <w:t>увјерење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као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доказ</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здравствено</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способан</w:t>
      </w:r>
      <w:r w:rsidR="009609F7" w:rsidRPr="00565BF5">
        <w:rPr>
          <w:rFonts w:ascii="Arial" w:hAnsi="Arial" w:cs="Arial"/>
          <w:sz w:val="20"/>
          <w:szCs w:val="20"/>
          <w:lang w:val="sr-Cyrl-BA"/>
        </w:rPr>
        <w:t xml:space="preserve"> </w:t>
      </w:r>
      <w:r w:rsidRPr="00565BF5">
        <w:rPr>
          <w:rFonts w:ascii="Arial" w:hAnsi="Arial" w:cs="Arial"/>
          <w:sz w:val="20"/>
          <w:szCs w:val="20"/>
          <w:lang w:val="sr-Cyrl-BA"/>
        </w:rPr>
        <w:t>за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вршење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одређених</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послова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предвиђених</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овим</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положајем</w:t>
      </w:r>
      <w:r w:rsidR="009609F7" w:rsidRPr="00565BF5">
        <w:rPr>
          <w:rFonts w:ascii="Arial" w:hAnsi="Arial" w:cs="Arial"/>
          <w:sz w:val="20"/>
          <w:szCs w:val="20"/>
          <w:lang w:val="sr-Cyrl-BA"/>
        </w:rPr>
        <w:t>.</w:t>
      </w:r>
    </w:p>
    <w:p w:rsidR="009609F7" w:rsidRPr="00565BF5" w:rsidRDefault="009609F7" w:rsidP="00052881">
      <w:pPr>
        <w:jc w:val="both"/>
        <w:rPr>
          <w:rFonts w:ascii="Arial" w:hAnsi="Arial" w:cs="Arial"/>
          <w:sz w:val="20"/>
          <w:szCs w:val="20"/>
          <w:lang w:val="sr-Cyrl-BA"/>
        </w:rPr>
      </w:pPr>
    </w:p>
    <w:p w:rsidR="009609F7" w:rsidRPr="00565BF5" w:rsidRDefault="007053B6" w:rsidP="00052881">
      <w:pPr>
        <w:jc w:val="both"/>
        <w:rPr>
          <w:rFonts w:ascii="Arial" w:hAnsi="Arial" w:cs="Arial"/>
          <w:sz w:val="20"/>
          <w:szCs w:val="20"/>
          <w:lang w:val="sr-Cyrl-BA"/>
        </w:rPr>
      </w:pPr>
      <w:r w:rsidRPr="00565BF5">
        <w:rPr>
          <w:rFonts w:ascii="Arial" w:hAnsi="Arial" w:cs="Arial"/>
          <w:sz w:val="20"/>
          <w:szCs w:val="20"/>
          <w:lang w:val="sr-Cyrl-BA"/>
        </w:rPr>
        <w:t>Јавни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конкурс</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спроводи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складу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Одлуком</w:t>
      </w:r>
      <w:r w:rsidR="009609F7" w:rsidRPr="00565BF5">
        <w:rPr>
          <w:rFonts w:ascii="Arial" w:hAnsi="Arial" w:cs="Arial"/>
          <w:sz w:val="20"/>
          <w:szCs w:val="20"/>
          <w:lang w:val="sr-Cyrl-BA"/>
        </w:rPr>
        <w:t xml:space="preserve"> </w:t>
      </w:r>
      <w:r w:rsidRPr="00565BF5">
        <w:rPr>
          <w:rFonts w:ascii="Arial" w:hAnsi="Arial" w:cs="Arial"/>
          <w:sz w:val="20"/>
          <w:szCs w:val="20"/>
          <w:lang w:val="sr-Cyrl-BA"/>
        </w:rPr>
        <w:t>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начину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полагања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стручног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Службени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гласник</w:t>
      </w:r>
      <w:r w:rsidR="009609F7" w:rsidRPr="00565BF5">
        <w:rPr>
          <w:rFonts w:ascii="Arial" w:hAnsi="Arial" w:cs="Arial"/>
          <w:sz w:val="20"/>
          <w:szCs w:val="20"/>
          <w:lang w:val="sr-Cyrl-BA"/>
        </w:rPr>
        <w:t xml:space="preserve"> </w:t>
      </w:r>
      <w:r w:rsidRPr="00565BF5">
        <w:rPr>
          <w:rFonts w:ascii="Arial" w:hAnsi="Arial" w:cs="Arial"/>
          <w:sz w:val="20"/>
          <w:szCs w:val="20"/>
          <w:lang w:val="sr-Cyrl-BA"/>
        </w:rPr>
        <w:t>БиХ</w:t>
      </w:r>
      <w:r w:rsidR="009609F7" w:rsidRPr="00565BF5">
        <w:rPr>
          <w:rFonts w:ascii="Arial" w:hAnsi="Arial" w:cs="Arial"/>
          <w:sz w:val="20"/>
          <w:szCs w:val="20"/>
          <w:lang w:val="sr-Cyrl-BA"/>
        </w:rPr>
        <w:t xml:space="preserve">“, </w:t>
      </w:r>
      <w:r w:rsidRPr="00565BF5">
        <w:rPr>
          <w:rFonts w:ascii="Arial" w:hAnsi="Arial" w:cs="Arial"/>
          <w:sz w:val="20"/>
          <w:szCs w:val="20"/>
          <w:lang w:val="sr-Cyrl-BA"/>
        </w:rPr>
        <w:t>бр</w:t>
      </w:r>
      <w:r w:rsidR="00B3399F" w:rsidRPr="00565BF5">
        <w:rPr>
          <w:rFonts w:ascii="Arial" w:hAnsi="Arial" w:cs="Arial"/>
          <w:sz w:val="20"/>
          <w:szCs w:val="20"/>
          <w:lang w:val="sr-Cyrl-BA"/>
        </w:rPr>
        <w:t>. 96/07, 43/10,</w:t>
      </w:r>
      <w:r w:rsidR="009609F7" w:rsidRPr="00565BF5">
        <w:rPr>
          <w:rFonts w:ascii="Arial" w:hAnsi="Arial" w:cs="Arial"/>
          <w:sz w:val="20"/>
          <w:szCs w:val="20"/>
          <w:lang w:val="sr-Cyrl-BA"/>
        </w:rPr>
        <w:t xml:space="preserve"> 103/12</w:t>
      </w:r>
      <w:r w:rsidR="00B3399F" w:rsidRPr="00565BF5">
        <w:rPr>
          <w:rFonts w:ascii="Arial" w:hAnsi="Arial" w:cs="Arial"/>
          <w:sz w:val="20"/>
          <w:szCs w:val="20"/>
          <w:lang w:val="sr-Cyrl-BA"/>
        </w:rPr>
        <w:t xml:space="preserve"> и 56/19</w:t>
      </w:r>
      <w:r w:rsidR="009609F7" w:rsidRPr="00565BF5">
        <w:rPr>
          <w:rFonts w:ascii="Arial" w:hAnsi="Arial" w:cs="Arial"/>
          <w:sz w:val="20"/>
          <w:szCs w:val="20"/>
          <w:lang w:val="sr-Cyrl-BA"/>
        </w:rPr>
        <w:t>) - (</w:t>
      </w:r>
      <w:r w:rsidRPr="00565BF5">
        <w:rPr>
          <w:rFonts w:ascii="Arial" w:hAnsi="Arial" w:cs="Arial"/>
          <w:sz w:val="20"/>
          <w:szCs w:val="20"/>
          <w:lang w:val="sr-Cyrl-BA"/>
        </w:rPr>
        <w:t>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даљем</w:t>
      </w:r>
      <w:r w:rsidR="009609F7" w:rsidRPr="00565BF5">
        <w:rPr>
          <w:rFonts w:ascii="Arial" w:hAnsi="Arial" w:cs="Arial"/>
          <w:sz w:val="20"/>
          <w:szCs w:val="20"/>
          <w:lang w:val="sr-Cyrl-BA"/>
        </w:rPr>
        <w:t xml:space="preserve"> </w:t>
      </w:r>
      <w:r w:rsidRPr="00565BF5">
        <w:rPr>
          <w:rFonts w:ascii="Arial" w:hAnsi="Arial" w:cs="Arial"/>
          <w:sz w:val="20"/>
          <w:szCs w:val="20"/>
          <w:lang w:val="sr-Cyrl-BA"/>
        </w:rPr>
        <w:t>тексту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Одлука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Правилником</w:t>
      </w:r>
      <w:r w:rsidR="009609F7" w:rsidRPr="00565BF5">
        <w:rPr>
          <w:rFonts w:ascii="Arial" w:hAnsi="Arial" w:cs="Arial"/>
          <w:sz w:val="20"/>
          <w:szCs w:val="20"/>
          <w:lang w:val="sr-Cyrl-BA"/>
        </w:rPr>
        <w:t xml:space="preserve"> </w:t>
      </w:r>
      <w:r w:rsidRPr="00565BF5">
        <w:rPr>
          <w:rFonts w:ascii="Arial" w:hAnsi="Arial" w:cs="Arial"/>
          <w:sz w:val="20"/>
          <w:szCs w:val="20"/>
          <w:lang w:val="sr-Cyrl-BA"/>
        </w:rPr>
        <w:t>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карактеру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садржају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конкурса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начину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спровођења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интервјуа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обрасцима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за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спровођење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интервјуа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Службени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гласник</w:t>
      </w:r>
      <w:r w:rsidR="009609F7" w:rsidRPr="00565BF5">
        <w:rPr>
          <w:rFonts w:ascii="Arial" w:hAnsi="Arial" w:cs="Arial"/>
          <w:sz w:val="20"/>
          <w:szCs w:val="20"/>
          <w:lang w:val="sr-Cyrl-BA"/>
        </w:rPr>
        <w:t xml:space="preserve"> </w:t>
      </w:r>
      <w:r w:rsidRPr="00565BF5">
        <w:rPr>
          <w:rFonts w:ascii="Arial" w:hAnsi="Arial" w:cs="Arial"/>
          <w:sz w:val="20"/>
          <w:szCs w:val="20"/>
          <w:lang w:val="sr-Cyrl-BA"/>
        </w:rPr>
        <w:t>БиХ</w:t>
      </w:r>
      <w:r w:rsidR="009609F7" w:rsidRPr="00565BF5">
        <w:rPr>
          <w:rFonts w:ascii="Arial" w:hAnsi="Arial" w:cs="Arial"/>
          <w:sz w:val="20"/>
          <w:szCs w:val="20"/>
          <w:lang w:val="sr-Cyrl-BA"/>
        </w:rPr>
        <w:t xml:space="preserve">“, </w:t>
      </w:r>
      <w:r w:rsidRPr="00565BF5">
        <w:rPr>
          <w:rFonts w:ascii="Arial" w:hAnsi="Arial" w:cs="Arial"/>
          <w:sz w:val="20"/>
          <w:szCs w:val="20"/>
          <w:lang w:val="sr-Cyrl-BA"/>
        </w:rPr>
        <w:t>бр</w:t>
      </w:r>
      <w:r w:rsidR="009609F7" w:rsidRPr="00565BF5">
        <w:rPr>
          <w:rFonts w:ascii="Arial" w:hAnsi="Arial" w:cs="Arial"/>
          <w:sz w:val="20"/>
          <w:szCs w:val="20"/>
          <w:lang w:val="sr-Cyrl-BA"/>
        </w:rPr>
        <w:t xml:space="preserve">. 63/16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21/17), </w:t>
      </w:r>
      <w:r w:rsidRPr="00565BF5">
        <w:rPr>
          <w:rFonts w:ascii="Arial" w:hAnsi="Arial" w:cs="Arial"/>
          <w:sz w:val="20"/>
          <w:szCs w:val="20"/>
          <w:lang w:val="sr-Cyrl-BA"/>
        </w:rPr>
        <w:t>чији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саставни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дио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Оквир</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компетенција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Кандидати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који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немају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положен</w:t>
      </w:r>
      <w:r w:rsidR="009609F7" w:rsidRPr="00565BF5">
        <w:rPr>
          <w:rFonts w:ascii="Arial" w:hAnsi="Arial" w:cs="Arial"/>
          <w:sz w:val="20"/>
          <w:szCs w:val="20"/>
          <w:lang w:val="sr-Cyrl-BA"/>
        </w:rPr>
        <w:t xml:space="preserve"> </w:t>
      </w:r>
      <w:r w:rsidRPr="00565BF5">
        <w:rPr>
          <w:rFonts w:ascii="Arial" w:hAnsi="Arial" w:cs="Arial"/>
          <w:sz w:val="20"/>
          <w:szCs w:val="20"/>
          <w:lang w:val="sr-Cyrl-BA"/>
        </w:rPr>
        <w:t>стручни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управни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прије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приступања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стручном</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ће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полагати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w:t>
      </w:r>
      <w:r w:rsidR="009609F7" w:rsidRPr="00565BF5">
        <w:rPr>
          <w:rFonts w:ascii="Arial" w:hAnsi="Arial" w:cs="Arial"/>
          <w:sz w:val="20"/>
          <w:szCs w:val="20"/>
          <w:lang w:val="sr-Cyrl-BA"/>
        </w:rPr>
        <w:t xml:space="preserve"> </w:t>
      </w:r>
      <w:r w:rsidRPr="00565BF5">
        <w:rPr>
          <w:rFonts w:ascii="Arial" w:hAnsi="Arial" w:cs="Arial"/>
          <w:sz w:val="20"/>
          <w:szCs w:val="20"/>
          <w:lang w:val="sr-Cyrl-BA"/>
        </w:rPr>
        <w:t>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складу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Одлуком</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коме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кандидат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задовољио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важи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само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за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конкретан</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конкурс</w:t>
      </w:r>
      <w:r w:rsidR="009609F7" w:rsidRPr="00565BF5">
        <w:rPr>
          <w:rFonts w:ascii="Arial" w:hAnsi="Arial" w:cs="Arial"/>
          <w:sz w:val="20"/>
          <w:szCs w:val="20"/>
          <w:lang w:val="sr-Cyrl-BA"/>
        </w:rPr>
        <w:t xml:space="preserve">, </w:t>
      </w:r>
      <w:r w:rsidRPr="00565BF5">
        <w:rPr>
          <w:rFonts w:ascii="Arial" w:hAnsi="Arial" w:cs="Arial"/>
          <w:sz w:val="20"/>
          <w:szCs w:val="20"/>
          <w:lang w:val="sr-Cyrl-BA"/>
        </w:rPr>
        <w:t>о</w:t>
      </w:r>
      <w:r w:rsidR="009609F7" w:rsidRPr="00565BF5">
        <w:rPr>
          <w:rFonts w:ascii="Arial" w:hAnsi="Arial" w:cs="Arial"/>
          <w:sz w:val="20"/>
          <w:szCs w:val="20"/>
          <w:lang w:val="sr-Cyrl-BA"/>
        </w:rPr>
        <w:t xml:space="preserve"> </w:t>
      </w:r>
      <w:r w:rsidRPr="00565BF5">
        <w:rPr>
          <w:rFonts w:ascii="Arial" w:hAnsi="Arial" w:cs="Arial"/>
          <w:sz w:val="20"/>
          <w:szCs w:val="20"/>
          <w:lang w:val="sr-Cyrl-BA"/>
        </w:rPr>
        <w:t>чему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издаје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увјерење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кандидата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који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буде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постављен</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радно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мјесто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примјењује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члан</w:t>
      </w:r>
      <w:r w:rsidR="009609F7" w:rsidRPr="00565BF5">
        <w:rPr>
          <w:rFonts w:ascii="Arial" w:hAnsi="Arial" w:cs="Arial"/>
          <w:sz w:val="20"/>
          <w:szCs w:val="20"/>
          <w:lang w:val="sr-Cyrl-BA"/>
        </w:rPr>
        <w:t xml:space="preserve"> 56. </w:t>
      </w:r>
      <w:r w:rsidRPr="00565BF5">
        <w:rPr>
          <w:rFonts w:ascii="Arial" w:hAnsi="Arial" w:cs="Arial"/>
          <w:sz w:val="20"/>
          <w:szCs w:val="20"/>
          <w:lang w:val="sr-Cyrl-BA"/>
        </w:rPr>
        <w:t>Закона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о</w:t>
      </w:r>
      <w:r w:rsidR="009609F7" w:rsidRPr="00565BF5">
        <w:rPr>
          <w:rFonts w:ascii="Arial" w:hAnsi="Arial" w:cs="Arial"/>
          <w:sz w:val="20"/>
          <w:szCs w:val="20"/>
          <w:lang w:val="sr-Cyrl-BA"/>
        </w:rPr>
        <w:t xml:space="preserve"> </w:t>
      </w:r>
      <w:r w:rsidRPr="00565BF5">
        <w:rPr>
          <w:rFonts w:ascii="Arial" w:hAnsi="Arial" w:cs="Arial"/>
          <w:sz w:val="20"/>
          <w:szCs w:val="20"/>
          <w:lang w:val="sr-Cyrl-BA"/>
        </w:rPr>
        <w:t>раду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институцијама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Босне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Херцеговине</w:t>
      </w:r>
      <w:r w:rsidR="009609F7" w:rsidRPr="00565BF5">
        <w:rPr>
          <w:sz w:val="20"/>
          <w:szCs w:val="20"/>
          <w:lang w:val="sr-Cyrl-BA"/>
        </w:rPr>
        <w:t xml:space="preserve"> </w:t>
      </w:r>
      <w:r w:rsidR="009609F7" w:rsidRPr="00565BF5">
        <w:rPr>
          <w:rFonts w:ascii="Arial" w:hAnsi="Arial" w:cs="Arial"/>
          <w:sz w:val="20"/>
          <w:szCs w:val="20"/>
          <w:lang w:val="sr-Cyrl-BA"/>
        </w:rPr>
        <w:t>(„</w:t>
      </w:r>
      <w:r w:rsidRPr="00565BF5">
        <w:rPr>
          <w:rFonts w:ascii="Arial" w:hAnsi="Arial" w:cs="Arial"/>
          <w:sz w:val="20"/>
          <w:szCs w:val="20"/>
          <w:lang w:val="sr-Cyrl-BA"/>
        </w:rPr>
        <w:t>Службени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гласник</w:t>
      </w:r>
      <w:r w:rsidR="009609F7" w:rsidRPr="00565BF5">
        <w:rPr>
          <w:rFonts w:ascii="Arial" w:hAnsi="Arial" w:cs="Arial"/>
          <w:sz w:val="20"/>
          <w:szCs w:val="20"/>
          <w:lang w:val="sr-Cyrl-BA"/>
        </w:rPr>
        <w:t xml:space="preserve"> </w:t>
      </w:r>
      <w:r w:rsidRPr="00565BF5">
        <w:rPr>
          <w:rFonts w:ascii="Arial" w:hAnsi="Arial" w:cs="Arial"/>
          <w:sz w:val="20"/>
          <w:szCs w:val="20"/>
          <w:lang w:val="sr-Cyrl-BA"/>
        </w:rPr>
        <w:t>БиХ</w:t>
      </w:r>
      <w:r w:rsidR="009609F7" w:rsidRPr="00565BF5">
        <w:rPr>
          <w:rFonts w:ascii="Arial" w:hAnsi="Arial" w:cs="Arial"/>
          <w:sz w:val="20"/>
          <w:szCs w:val="20"/>
          <w:lang w:val="sr-Cyrl-BA"/>
        </w:rPr>
        <w:t xml:space="preserve">“, </w:t>
      </w:r>
      <w:r w:rsidRPr="00565BF5">
        <w:rPr>
          <w:rFonts w:ascii="Arial" w:hAnsi="Arial" w:cs="Arial"/>
          <w:sz w:val="20"/>
          <w:szCs w:val="20"/>
          <w:lang w:val="sr-Cyrl-BA"/>
        </w:rPr>
        <w:t>бр</w:t>
      </w:r>
      <w:r w:rsidR="00643E49" w:rsidRPr="00565BF5">
        <w:rPr>
          <w:rFonts w:ascii="Arial" w:hAnsi="Arial" w:cs="Arial"/>
          <w:sz w:val="20"/>
          <w:szCs w:val="20"/>
          <w:lang w:val="sr-Cyrl-BA"/>
        </w:rPr>
        <w:t>. 26/04, 7/05, 48/05, 60/10,</w:t>
      </w:r>
      <w:r w:rsidR="009609F7" w:rsidRPr="00565BF5">
        <w:rPr>
          <w:rFonts w:ascii="Arial" w:hAnsi="Arial" w:cs="Arial"/>
          <w:sz w:val="20"/>
          <w:szCs w:val="20"/>
          <w:lang w:val="sr-Cyrl-BA"/>
        </w:rPr>
        <w:t xml:space="preserve"> 32/13</w:t>
      </w:r>
      <w:r w:rsidR="00643E49" w:rsidRPr="00565BF5">
        <w:rPr>
          <w:rFonts w:ascii="Arial" w:hAnsi="Arial" w:cs="Arial"/>
          <w:sz w:val="20"/>
          <w:szCs w:val="20"/>
          <w:lang w:val="sr-Cyrl-BA"/>
        </w:rPr>
        <w:t xml:space="preserve"> и 93/17</w:t>
      </w:r>
      <w:r w:rsidR="009609F7" w:rsidRPr="00565BF5">
        <w:rPr>
          <w:rFonts w:ascii="Arial" w:hAnsi="Arial" w:cs="Arial"/>
          <w:sz w:val="20"/>
          <w:szCs w:val="20"/>
          <w:lang w:val="sr-Cyrl-BA"/>
        </w:rPr>
        <w:t xml:space="preserve">)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члан</w:t>
      </w:r>
      <w:r w:rsidR="009609F7" w:rsidRPr="00565BF5">
        <w:rPr>
          <w:rFonts w:ascii="Arial" w:hAnsi="Arial" w:cs="Arial"/>
          <w:sz w:val="20"/>
          <w:szCs w:val="20"/>
          <w:lang w:val="sr-Cyrl-BA"/>
        </w:rPr>
        <w:t xml:space="preserve"> 12. </w:t>
      </w:r>
      <w:r w:rsidRPr="00565BF5">
        <w:rPr>
          <w:rFonts w:ascii="Arial" w:hAnsi="Arial" w:cs="Arial"/>
          <w:sz w:val="20"/>
          <w:szCs w:val="20"/>
          <w:lang w:val="sr-Cyrl-BA"/>
        </w:rPr>
        <w:t>Одлуке</w:t>
      </w:r>
      <w:r w:rsidR="009609F7" w:rsidRPr="00565BF5">
        <w:rPr>
          <w:rFonts w:ascii="Arial" w:hAnsi="Arial" w:cs="Arial"/>
          <w:sz w:val="20"/>
          <w:szCs w:val="20"/>
          <w:lang w:val="sr-Cyrl-BA"/>
        </w:rPr>
        <w:t>.</w:t>
      </w:r>
    </w:p>
    <w:p w:rsidR="009609F7" w:rsidRPr="00565BF5" w:rsidRDefault="009609F7" w:rsidP="00052881">
      <w:pPr>
        <w:jc w:val="both"/>
        <w:rPr>
          <w:rFonts w:ascii="Arial" w:hAnsi="Arial" w:cs="Arial"/>
          <w:sz w:val="20"/>
          <w:szCs w:val="20"/>
          <w:lang w:val="sr-Cyrl-BA"/>
        </w:rPr>
      </w:pPr>
    </w:p>
    <w:p w:rsidR="009609F7" w:rsidRPr="00565BF5" w:rsidRDefault="007053B6" w:rsidP="00052881">
      <w:pPr>
        <w:jc w:val="both"/>
        <w:rPr>
          <w:rFonts w:ascii="Arial" w:hAnsi="Arial" w:cs="Arial"/>
          <w:sz w:val="20"/>
          <w:szCs w:val="20"/>
          <w:lang w:val="sr-Cyrl-BA"/>
        </w:rPr>
      </w:pPr>
      <w:r w:rsidRPr="00565BF5">
        <w:rPr>
          <w:rFonts w:ascii="Arial" w:hAnsi="Arial" w:cs="Arial"/>
          <w:sz w:val="20"/>
          <w:szCs w:val="20"/>
          <w:lang w:val="sr-Cyrl-BA"/>
        </w:rPr>
        <w:t>Кандидати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који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су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w:t>
      </w:r>
      <w:r w:rsidR="009609F7" w:rsidRPr="00565BF5">
        <w:rPr>
          <w:rFonts w:ascii="Arial" w:hAnsi="Arial" w:cs="Arial"/>
          <w:sz w:val="20"/>
          <w:szCs w:val="20"/>
          <w:lang w:val="sr-Cyrl-BA"/>
        </w:rPr>
        <w:t xml:space="preserve"> </w:t>
      </w:r>
      <w:r w:rsidRPr="00565BF5">
        <w:rPr>
          <w:rFonts w:ascii="Arial" w:hAnsi="Arial" w:cs="Arial"/>
          <w:sz w:val="20"/>
          <w:szCs w:val="20"/>
          <w:lang w:val="sr-Cyrl-BA"/>
        </w:rPr>
        <w:t>момента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подношења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пријаве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оглас</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дана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одржавања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положили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стручни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управни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или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оп</w:t>
      </w:r>
      <w:r w:rsidR="00951623" w:rsidRPr="00565BF5">
        <w:rPr>
          <w:rFonts w:ascii="Arial" w:hAnsi="Arial" w:cs="Arial"/>
          <w:sz w:val="20"/>
          <w:szCs w:val="20"/>
          <w:lang w:val="sr-Cyrl-BA"/>
        </w:rPr>
        <w:t>шт</w:t>
      </w:r>
      <w:r w:rsidRPr="00565BF5">
        <w:rPr>
          <w:rFonts w:ascii="Arial" w:hAnsi="Arial" w:cs="Arial"/>
          <w:sz w:val="20"/>
          <w:szCs w:val="20"/>
          <w:lang w:val="sr-Cyrl-BA"/>
        </w:rPr>
        <w:t>ег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знања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односно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који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одговара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побројаним</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испитима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тј</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који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нису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обавези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полагати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w:t>
      </w:r>
      <w:r w:rsidR="009609F7" w:rsidRPr="00565BF5">
        <w:rPr>
          <w:rFonts w:ascii="Arial" w:hAnsi="Arial" w:cs="Arial"/>
          <w:sz w:val="20"/>
          <w:szCs w:val="20"/>
          <w:lang w:val="sr-Cyrl-BA"/>
        </w:rPr>
        <w:t xml:space="preserve"> </w:t>
      </w:r>
      <w:r w:rsidRPr="00565BF5">
        <w:rPr>
          <w:rFonts w:ascii="Arial" w:hAnsi="Arial" w:cs="Arial"/>
          <w:sz w:val="20"/>
          <w:szCs w:val="20"/>
          <w:lang w:val="sr-Cyrl-BA"/>
        </w:rPr>
        <w:t>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складу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одредбама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члана</w:t>
      </w:r>
      <w:r w:rsidR="009609F7" w:rsidRPr="00565BF5">
        <w:rPr>
          <w:rFonts w:ascii="Arial" w:hAnsi="Arial" w:cs="Arial"/>
          <w:sz w:val="20"/>
          <w:szCs w:val="20"/>
          <w:lang w:val="sr-Cyrl-BA"/>
        </w:rPr>
        <w:t xml:space="preserve"> 13. </w:t>
      </w:r>
      <w:r w:rsidRPr="00565BF5">
        <w:rPr>
          <w:rFonts w:ascii="Arial" w:hAnsi="Arial" w:cs="Arial"/>
          <w:sz w:val="20"/>
          <w:szCs w:val="20"/>
          <w:lang w:val="sr-Cyrl-BA"/>
        </w:rPr>
        <w:t>Одлуке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дужни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су</w:t>
      </w:r>
      <w:r w:rsidR="009609F7" w:rsidRPr="00565BF5">
        <w:rPr>
          <w:rFonts w:ascii="Arial" w:hAnsi="Arial" w:cs="Arial"/>
          <w:sz w:val="20"/>
          <w:szCs w:val="20"/>
          <w:lang w:val="sr-Cyrl-BA"/>
        </w:rPr>
        <w:t xml:space="preserve"> </w:t>
      </w:r>
      <w:proofErr w:type="spellStart"/>
      <w:r w:rsidRPr="00565BF5">
        <w:rPr>
          <w:rFonts w:ascii="Arial" w:hAnsi="Arial" w:cs="Arial"/>
          <w:sz w:val="20"/>
          <w:szCs w:val="20"/>
          <w:lang w:val="sr-Cyrl-BA"/>
        </w:rPr>
        <w:t>обавјестити</w:t>
      </w:r>
      <w:proofErr w:type="spellEnd"/>
      <w:r w:rsidR="009609F7" w:rsidRPr="00565BF5">
        <w:rPr>
          <w:rFonts w:ascii="Arial" w:hAnsi="Arial" w:cs="Arial"/>
          <w:sz w:val="20"/>
          <w:szCs w:val="20"/>
          <w:lang w:val="sr-Cyrl-BA"/>
        </w:rPr>
        <w:t xml:space="preserve"> </w:t>
      </w:r>
      <w:r w:rsidRPr="00565BF5">
        <w:rPr>
          <w:rFonts w:ascii="Arial" w:hAnsi="Arial" w:cs="Arial"/>
          <w:sz w:val="20"/>
          <w:szCs w:val="20"/>
          <w:lang w:val="sr-Cyrl-BA"/>
        </w:rPr>
        <w:t>Агенцију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истом</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најкасније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заказаног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термина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одржавања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доказ</w:t>
      </w:r>
      <w:r w:rsidR="009609F7" w:rsidRPr="00565BF5">
        <w:rPr>
          <w:rFonts w:ascii="Arial" w:hAnsi="Arial" w:cs="Arial"/>
          <w:sz w:val="20"/>
          <w:szCs w:val="20"/>
          <w:lang w:val="sr-Cyrl-BA"/>
        </w:rPr>
        <w:t xml:space="preserve"> </w:t>
      </w:r>
      <w:r w:rsidRPr="00565BF5">
        <w:rPr>
          <w:rFonts w:ascii="Arial" w:hAnsi="Arial" w:cs="Arial"/>
          <w:sz w:val="20"/>
          <w:szCs w:val="20"/>
          <w:lang w:val="sr-Cyrl-BA"/>
        </w:rPr>
        <w:t>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наведеном</w:t>
      </w:r>
      <w:r w:rsidR="009609F7" w:rsidRPr="00565BF5">
        <w:rPr>
          <w:rFonts w:ascii="Arial" w:hAnsi="Arial" w:cs="Arial"/>
          <w:sz w:val="20"/>
          <w:szCs w:val="20"/>
          <w:lang w:val="sr-Cyrl-BA"/>
        </w:rPr>
        <w:t xml:space="preserve"> </w:t>
      </w:r>
      <w:r w:rsidRPr="00565BF5">
        <w:rPr>
          <w:rFonts w:ascii="Arial" w:hAnsi="Arial" w:cs="Arial"/>
          <w:sz w:val="20"/>
          <w:szCs w:val="20"/>
          <w:lang w:val="sr-Cyrl-BA"/>
        </w:rPr>
        <w:t>требају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непосредно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доставити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Агенцији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слати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путем</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поште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искључиво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почетка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термина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писменог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дијела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стручног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У</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случају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кандидат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одазове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позиву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w:t>
      </w:r>
      <w:r w:rsidR="009609F7" w:rsidRPr="00565BF5">
        <w:rPr>
          <w:rFonts w:ascii="Arial" w:hAnsi="Arial" w:cs="Arial"/>
          <w:sz w:val="20"/>
          <w:szCs w:val="20"/>
          <w:lang w:val="sr-Cyrl-BA"/>
        </w:rPr>
        <w:t xml:space="preserve">, </w:t>
      </w:r>
      <w:r w:rsidRPr="00565BF5">
        <w:rPr>
          <w:rFonts w:ascii="Arial" w:hAnsi="Arial" w:cs="Arial"/>
          <w:sz w:val="20"/>
          <w:szCs w:val="20"/>
          <w:lang w:val="sr-Cyrl-BA"/>
        </w:rPr>
        <w:t>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приложи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тражени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доказ</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писменог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дијела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стручног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сматраће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да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одустао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своје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пријаве</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наведени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оглас</w:t>
      </w:r>
      <w:r w:rsidR="009609F7" w:rsidRPr="00565BF5">
        <w:rPr>
          <w:rFonts w:ascii="Arial" w:hAnsi="Arial" w:cs="Arial"/>
          <w:sz w:val="20"/>
          <w:szCs w:val="20"/>
          <w:lang w:val="sr-Cyrl-BA"/>
        </w:rPr>
        <w:t>.</w:t>
      </w:r>
    </w:p>
    <w:p w:rsidR="009609F7" w:rsidRPr="00565BF5" w:rsidRDefault="009609F7" w:rsidP="00052881">
      <w:pPr>
        <w:jc w:val="both"/>
        <w:rPr>
          <w:rFonts w:ascii="Arial" w:hAnsi="Arial" w:cs="Arial"/>
          <w:sz w:val="20"/>
          <w:szCs w:val="20"/>
          <w:lang w:val="sr-Cyrl-BA"/>
        </w:rPr>
      </w:pPr>
    </w:p>
    <w:p w:rsidR="009609F7" w:rsidRPr="00565BF5" w:rsidRDefault="007053B6" w:rsidP="00052881">
      <w:pPr>
        <w:jc w:val="both"/>
        <w:rPr>
          <w:rFonts w:ascii="Arial" w:hAnsi="Arial" w:cs="Arial"/>
          <w:sz w:val="20"/>
          <w:szCs w:val="20"/>
          <w:lang w:val="sr-Cyrl-BA"/>
        </w:rPr>
      </w:pPr>
      <w:r w:rsidRPr="00565BF5">
        <w:rPr>
          <w:rFonts w:ascii="Arial" w:hAnsi="Arial" w:cs="Arial"/>
          <w:sz w:val="20"/>
          <w:szCs w:val="20"/>
          <w:lang w:val="sr-Cyrl-BA"/>
        </w:rPr>
        <w:t>Градиво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правни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извори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односно</w:t>
      </w:r>
      <w:r w:rsidR="009609F7" w:rsidRPr="00565BF5">
        <w:rPr>
          <w:rFonts w:ascii="Arial" w:hAnsi="Arial" w:cs="Arial"/>
          <w:sz w:val="20"/>
          <w:szCs w:val="20"/>
          <w:lang w:val="sr-Cyrl-BA"/>
        </w:rPr>
        <w:t xml:space="preserve"> </w:t>
      </w:r>
      <w:r w:rsidRPr="00565BF5">
        <w:rPr>
          <w:rFonts w:ascii="Arial" w:hAnsi="Arial" w:cs="Arial"/>
          <w:sz w:val="20"/>
          <w:szCs w:val="20"/>
          <w:lang w:val="sr-Cyrl-BA"/>
        </w:rPr>
        <w:t>литература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за</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полагање</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утврђени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су</w:t>
      </w:r>
      <w:r w:rsidR="009609F7" w:rsidRPr="00565BF5">
        <w:rPr>
          <w:rFonts w:ascii="Arial" w:hAnsi="Arial" w:cs="Arial"/>
          <w:sz w:val="20"/>
          <w:szCs w:val="20"/>
          <w:lang w:val="sr-Cyrl-BA"/>
        </w:rPr>
        <w:t xml:space="preserve"> </w:t>
      </w:r>
      <w:r w:rsidRPr="00565BF5">
        <w:rPr>
          <w:rFonts w:ascii="Arial" w:hAnsi="Arial" w:cs="Arial"/>
          <w:sz w:val="20"/>
          <w:szCs w:val="20"/>
          <w:lang w:val="sr-Cyrl-BA"/>
        </w:rPr>
        <w:t>Програмом</w:t>
      </w:r>
      <w:r w:rsidR="009609F7" w:rsidRPr="00565BF5">
        <w:rPr>
          <w:rFonts w:ascii="Arial" w:hAnsi="Arial" w:cs="Arial"/>
          <w:sz w:val="20"/>
          <w:szCs w:val="20"/>
          <w:lang w:val="sr-Cyrl-BA"/>
        </w:rPr>
        <w:t xml:space="preserve"> </w:t>
      </w:r>
      <w:r w:rsidRPr="00565BF5">
        <w:rPr>
          <w:rFonts w:ascii="Arial" w:hAnsi="Arial" w:cs="Arial"/>
          <w:sz w:val="20"/>
          <w:szCs w:val="20"/>
          <w:lang w:val="sr-Cyrl-BA"/>
        </w:rPr>
        <w:t>полагања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јавног</w:t>
      </w:r>
      <w:r w:rsidR="009609F7" w:rsidRPr="00565BF5">
        <w:rPr>
          <w:rFonts w:ascii="Arial" w:hAnsi="Arial" w:cs="Arial"/>
          <w:sz w:val="20"/>
          <w:szCs w:val="20"/>
          <w:lang w:val="sr-Cyrl-BA"/>
        </w:rPr>
        <w:t xml:space="preserve"> </w:t>
      </w:r>
      <w:r w:rsidRPr="00565BF5">
        <w:rPr>
          <w:rFonts w:ascii="Arial" w:hAnsi="Arial" w:cs="Arial"/>
          <w:sz w:val="20"/>
          <w:szCs w:val="20"/>
          <w:lang w:val="sr-Cyrl-BA"/>
        </w:rPr>
        <w:t>испита</w:t>
      </w:r>
      <w:r w:rsidR="009609F7" w:rsidRPr="00565BF5">
        <w:rPr>
          <w:rFonts w:ascii="Arial" w:hAnsi="Arial" w:cs="Arial"/>
          <w:sz w:val="20"/>
          <w:szCs w:val="20"/>
          <w:lang w:val="sr-Cyrl-BA"/>
        </w:rPr>
        <w:t xml:space="preserve"> („</w:t>
      </w:r>
      <w:r w:rsidRPr="00565BF5">
        <w:rPr>
          <w:rFonts w:ascii="Arial" w:hAnsi="Arial" w:cs="Arial"/>
          <w:sz w:val="20"/>
          <w:szCs w:val="20"/>
          <w:lang w:val="sr-Cyrl-BA"/>
        </w:rPr>
        <w:t>Службени</w:t>
      </w:r>
      <w:r w:rsidR="009609F7" w:rsidRPr="00565BF5">
        <w:rPr>
          <w:rFonts w:ascii="Arial" w:hAnsi="Arial" w:cs="Arial"/>
          <w:sz w:val="20"/>
          <w:szCs w:val="20"/>
          <w:lang w:val="sr-Cyrl-BA"/>
        </w:rPr>
        <w:t xml:space="preserve"> </w:t>
      </w:r>
      <w:r w:rsidRPr="00565BF5">
        <w:rPr>
          <w:rFonts w:ascii="Arial" w:hAnsi="Arial" w:cs="Arial"/>
          <w:sz w:val="20"/>
          <w:szCs w:val="20"/>
          <w:lang w:val="sr-Cyrl-BA"/>
        </w:rPr>
        <w:t>гласник</w:t>
      </w:r>
      <w:r w:rsidR="009609F7" w:rsidRPr="00565BF5">
        <w:rPr>
          <w:rFonts w:ascii="Arial" w:hAnsi="Arial" w:cs="Arial"/>
          <w:sz w:val="20"/>
          <w:szCs w:val="20"/>
          <w:lang w:val="sr-Cyrl-BA"/>
        </w:rPr>
        <w:t xml:space="preserve"> </w:t>
      </w:r>
      <w:r w:rsidRPr="00565BF5">
        <w:rPr>
          <w:rFonts w:ascii="Arial" w:hAnsi="Arial" w:cs="Arial"/>
          <w:sz w:val="20"/>
          <w:szCs w:val="20"/>
          <w:lang w:val="sr-Cyrl-BA"/>
        </w:rPr>
        <w:t>БиХ</w:t>
      </w:r>
      <w:r w:rsidR="009609F7" w:rsidRPr="00565BF5">
        <w:rPr>
          <w:rFonts w:ascii="Arial" w:hAnsi="Arial" w:cs="Arial"/>
          <w:sz w:val="20"/>
          <w:szCs w:val="20"/>
          <w:lang w:val="sr-Cyrl-BA"/>
        </w:rPr>
        <w:t xml:space="preserve">“, </w:t>
      </w:r>
      <w:r w:rsidRPr="00565BF5">
        <w:rPr>
          <w:rFonts w:ascii="Arial" w:hAnsi="Arial" w:cs="Arial"/>
          <w:sz w:val="20"/>
          <w:szCs w:val="20"/>
          <w:lang w:val="sr-Cyrl-BA"/>
        </w:rPr>
        <w:t>бр</w:t>
      </w:r>
      <w:r w:rsidR="009609F7" w:rsidRPr="00565BF5">
        <w:rPr>
          <w:rFonts w:ascii="Arial" w:hAnsi="Arial" w:cs="Arial"/>
          <w:sz w:val="20"/>
          <w:szCs w:val="20"/>
          <w:lang w:val="sr-Cyrl-BA"/>
        </w:rPr>
        <w:t xml:space="preserve">. 28/08 </w:t>
      </w:r>
      <w:r w:rsidRPr="00565BF5">
        <w:rPr>
          <w:rFonts w:ascii="Arial" w:hAnsi="Arial" w:cs="Arial"/>
          <w:sz w:val="20"/>
          <w:szCs w:val="20"/>
          <w:lang w:val="sr-Cyrl-BA"/>
        </w:rPr>
        <w:t>и</w:t>
      </w:r>
      <w:r w:rsidR="009609F7" w:rsidRPr="00565BF5">
        <w:rPr>
          <w:rFonts w:ascii="Arial" w:hAnsi="Arial" w:cs="Arial"/>
          <w:sz w:val="20"/>
          <w:szCs w:val="20"/>
          <w:lang w:val="sr-Cyrl-BA"/>
        </w:rPr>
        <w:t xml:space="preserve"> 18/12).</w:t>
      </w:r>
    </w:p>
    <w:p w:rsidR="00DD6F6B" w:rsidRPr="00565BF5" w:rsidRDefault="00DD6F6B" w:rsidP="00052881">
      <w:pPr>
        <w:jc w:val="both"/>
        <w:rPr>
          <w:rFonts w:ascii="Arial" w:hAnsi="Arial" w:cs="Arial"/>
          <w:sz w:val="20"/>
          <w:szCs w:val="20"/>
          <w:lang w:val="sr-Cyrl-BA"/>
        </w:rPr>
      </w:pPr>
    </w:p>
    <w:p w:rsidR="00F07F7A" w:rsidRPr="00565BF5" w:rsidRDefault="007053B6" w:rsidP="00052881">
      <w:pPr>
        <w:jc w:val="both"/>
        <w:rPr>
          <w:rFonts w:ascii="Arial" w:hAnsi="Arial" w:cs="Arial"/>
          <w:sz w:val="20"/>
          <w:szCs w:val="20"/>
          <w:lang w:val="sr-Cyrl-BA"/>
        </w:rPr>
      </w:pPr>
      <w:r w:rsidRPr="00565BF5">
        <w:rPr>
          <w:rFonts w:ascii="Arial" w:hAnsi="Arial" w:cs="Arial"/>
          <w:sz w:val="20"/>
          <w:szCs w:val="20"/>
          <w:lang w:val="sr-Cyrl-BA"/>
        </w:rPr>
        <w:t>Сва</w:t>
      </w:r>
      <w:r w:rsidR="00F07F7A" w:rsidRPr="00565BF5">
        <w:rPr>
          <w:rFonts w:ascii="Arial" w:hAnsi="Arial" w:cs="Arial"/>
          <w:sz w:val="20"/>
          <w:szCs w:val="20"/>
          <w:lang w:val="sr-Cyrl-BA"/>
        </w:rPr>
        <w:t xml:space="preserve"> </w:t>
      </w:r>
      <w:r w:rsidRPr="00565BF5">
        <w:rPr>
          <w:rFonts w:ascii="Arial" w:hAnsi="Arial" w:cs="Arial"/>
          <w:sz w:val="20"/>
          <w:szCs w:val="20"/>
          <w:lang w:val="sr-Cyrl-BA"/>
        </w:rPr>
        <w:t>тражена</w:t>
      </w:r>
      <w:r w:rsidR="00F07F7A" w:rsidRPr="00565BF5">
        <w:rPr>
          <w:rFonts w:ascii="Arial" w:hAnsi="Arial" w:cs="Arial"/>
          <w:sz w:val="20"/>
          <w:szCs w:val="20"/>
          <w:lang w:val="sr-Cyrl-BA"/>
        </w:rPr>
        <w:t xml:space="preserve"> </w:t>
      </w:r>
      <w:r w:rsidRPr="00565BF5">
        <w:rPr>
          <w:rFonts w:ascii="Arial" w:hAnsi="Arial" w:cs="Arial"/>
          <w:sz w:val="20"/>
          <w:szCs w:val="20"/>
          <w:lang w:val="sr-Cyrl-BA"/>
        </w:rPr>
        <w:t>документа</w:t>
      </w:r>
      <w:r w:rsidR="00F07F7A" w:rsidRPr="00565BF5">
        <w:rPr>
          <w:rFonts w:ascii="Arial" w:hAnsi="Arial" w:cs="Arial"/>
          <w:sz w:val="20"/>
          <w:szCs w:val="20"/>
          <w:lang w:val="sr-Cyrl-BA"/>
        </w:rPr>
        <w:t xml:space="preserve">, </w:t>
      </w:r>
      <w:r w:rsidRPr="00565BF5">
        <w:rPr>
          <w:rFonts w:ascii="Arial" w:hAnsi="Arial" w:cs="Arial"/>
          <w:sz w:val="20"/>
          <w:szCs w:val="20"/>
          <w:lang w:val="sr-Cyrl-BA"/>
        </w:rPr>
        <w:t>осим</w:t>
      </w:r>
      <w:r w:rsidR="00F07F7A" w:rsidRPr="00565BF5">
        <w:rPr>
          <w:rFonts w:ascii="Arial" w:hAnsi="Arial" w:cs="Arial"/>
          <w:sz w:val="20"/>
          <w:szCs w:val="20"/>
          <w:lang w:val="sr-Cyrl-BA"/>
        </w:rPr>
        <w:t xml:space="preserve"> </w:t>
      </w:r>
      <w:r w:rsidRPr="00565BF5">
        <w:rPr>
          <w:rFonts w:ascii="Arial" w:hAnsi="Arial" w:cs="Arial"/>
          <w:sz w:val="20"/>
          <w:szCs w:val="20"/>
          <w:lang w:val="sr-Cyrl-BA"/>
        </w:rPr>
        <w:t>увјерења</w:t>
      </w:r>
      <w:r w:rsidR="00F07F7A" w:rsidRPr="00565BF5">
        <w:rPr>
          <w:rFonts w:ascii="Arial" w:hAnsi="Arial" w:cs="Arial"/>
          <w:sz w:val="20"/>
          <w:szCs w:val="20"/>
          <w:lang w:val="sr-Cyrl-BA"/>
        </w:rPr>
        <w:t xml:space="preserve"> </w:t>
      </w:r>
      <w:r w:rsidRPr="00565BF5">
        <w:rPr>
          <w:rFonts w:ascii="Arial" w:hAnsi="Arial" w:cs="Arial"/>
          <w:sz w:val="20"/>
          <w:szCs w:val="20"/>
          <w:lang w:val="sr-Cyrl-BA"/>
        </w:rPr>
        <w:t>о</w:t>
      </w:r>
      <w:r w:rsidR="00F07F7A" w:rsidRPr="00565BF5">
        <w:rPr>
          <w:rFonts w:ascii="Arial" w:hAnsi="Arial" w:cs="Arial"/>
          <w:sz w:val="20"/>
          <w:szCs w:val="20"/>
          <w:lang w:val="sr-Cyrl-BA"/>
        </w:rPr>
        <w:t xml:space="preserve"> </w:t>
      </w:r>
      <w:proofErr w:type="spellStart"/>
      <w:r w:rsidRPr="00565BF5">
        <w:rPr>
          <w:rFonts w:ascii="Arial" w:hAnsi="Arial" w:cs="Arial"/>
          <w:sz w:val="20"/>
          <w:szCs w:val="20"/>
          <w:lang w:val="sr-Cyrl-BA"/>
        </w:rPr>
        <w:t>невођењу</w:t>
      </w:r>
      <w:proofErr w:type="spellEnd"/>
      <w:r w:rsidR="00F07F7A" w:rsidRPr="00565BF5">
        <w:rPr>
          <w:rFonts w:ascii="Arial" w:hAnsi="Arial" w:cs="Arial"/>
          <w:sz w:val="20"/>
          <w:szCs w:val="20"/>
          <w:lang w:val="sr-Cyrl-BA"/>
        </w:rPr>
        <w:t xml:space="preserve"> </w:t>
      </w:r>
      <w:r w:rsidRPr="00565BF5">
        <w:rPr>
          <w:rFonts w:ascii="Arial" w:hAnsi="Arial" w:cs="Arial"/>
          <w:sz w:val="20"/>
          <w:szCs w:val="20"/>
          <w:lang w:val="sr-Cyrl-BA"/>
        </w:rPr>
        <w:t>кривичног</w:t>
      </w:r>
      <w:r w:rsidR="00F07F7A" w:rsidRPr="00565BF5">
        <w:rPr>
          <w:rFonts w:ascii="Arial" w:hAnsi="Arial" w:cs="Arial"/>
          <w:sz w:val="20"/>
          <w:szCs w:val="20"/>
          <w:lang w:val="sr-Cyrl-BA"/>
        </w:rPr>
        <w:t xml:space="preserve"> </w:t>
      </w:r>
      <w:r w:rsidRPr="00565BF5">
        <w:rPr>
          <w:rFonts w:ascii="Arial" w:hAnsi="Arial" w:cs="Arial"/>
          <w:sz w:val="20"/>
          <w:szCs w:val="20"/>
          <w:lang w:val="sr-Cyrl-BA"/>
        </w:rPr>
        <w:t>поступка</w:t>
      </w:r>
      <w:r w:rsidR="00F07F7A" w:rsidRPr="00565BF5">
        <w:rPr>
          <w:rFonts w:ascii="Arial" w:hAnsi="Arial" w:cs="Arial"/>
          <w:sz w:val="20"/>
          <w:szCs w:val="20"/>
          <w:lang w:val="sr-Cyrl-BA"/>
        </w:rPr>
        <w:t xml:space="preserve"> </w:t>
      </w:r>
      <w:r w:rsidRPr="00565BF5">
        <w:rPr>
          <w:rFonts w:ascii="Arial" w:hAnsi="Arial" w:cs="Arial"/>
          <w:sz w:val="20"/>
          <w:szCs w:val="20"/>
          <w:lang w:val="sr-Cyrl-BA"/>
        </w:rPr>
        <w:t>које</w:t>
      </w:r>
      <w:r w:rsidR="00F07F7A" w:rsidRPr="00565BF5">
        <w:rPr>
          <w:rFonts w:ascii="Arial" w:hAnsi="Arial" w:cs="Arial"/>
          <w:sz w:val="20"/>
          <w:szCs w:val="20"/>
          <w:lang w:val="sr-Cyrl-BA"/>
        </w:rPr>
        <w:t xml:space="preserve"> </w:t>
      </w:r>
      <w:r w:rsidRPr="00565BF5">
        <w:rPr>
          <w:rFonts w:ascii="Arial" w:hAnsi="Arial" w:cs="Arial"/>
          <w:sz w:val="20"/>
          <w:szCs w:val="20"/>
          <w:lang w:val="sr-Cyrl-BA"/>
        </w:rPr>
        <w:t>се</w:t>
      </w:r>
      <w:r w:rsidR="00F07F7A" w:rsidRPr="00565BF5">
        <w:rPr>
          <w:rFonts w:ascii="Arial" w:hAnsi="Arial" w:cs="Arial"/>
          <w:sz w:val="20"/>
          <w:szCs w:val="20"/>
          <w:lang w:val="sr-Cyrl-BA"/>
        </w:rPr>
        <w:t xml:space="preserve"> </w:t>
      </w:r>
      <w:r w:rsidRPr="00565BF5">
        <w:rPr>
          <w:rFonts w:ascii="Arial" w:hAnsi="Arial" w:cs="Arial"/>
          <w:sz w:val="20"/>
          <w:szCs w:val="20"/>
          <w:lang w:val="sr-Cyrl-BA"/>
        </w:rPr>
        <w:t>доставља</w:t>
      </w:r>
      <w:r w:rsidR="00F07F7A" w:rsidRPr="00565BF5">
        <w:rPr>
          <w:rFonts w:ascii="Arial" w:hAnsi="Arial" w:cs="Arial"/>
          <w:sz w:val="20"/>
          <w:szCs w:val="20"/>
          <w:lang w:val="sr-Cyrl-BA"/>
        </w:rPr>
        <w:t xml:space="preserve"> </w:t>
      </w:r>
      <w:r w:rsidRPr="00565BF5">
        <w:rPr>
          <w:rFonts w:ascii="Arial" w:hAnsi="Arial" w:cs="Arial"/>
          <w:sz w:val="20"/>
          <w:szCs w:val="20"/>
          <w:lang w:val="sr-Cyrl-BA"/>
        </w:rPr>
        <w:t>на</w:t>
      </w:r>
      <w:r w:rsidR="00F07F7A" w:rsidRPr="00565BF5">
        <w:rPr>
          <w:rFonts w:ascii="Arial" w:hAnsi="Arial" w:cs="Arial"/>
          <w:sz w:val="20"/>
          <w:szCs w:val="20"/>
          <w:lang w:val="sr-Cyrl-BA"/>
        </w:rPr>
        <w:t xml:space="preserve"> </w:t>
      </w:r>
      <w:r w:rsidRPr="00565BF5">
        <w:rPr>
          <w:rFonts w:ascii="Arial" w:hAnsi="Arial" w:cs="Arial"/>
          <w:sz w:val="20"/>
          <w:szCs w:val="20"/>
          <w:lang w:val="sr-Cyrl-BA"/>
        </w:rPr>
        <w:t>интервју</w:t>
      </w:r>
      <w:r w:rsidR="00F07F7A" w:rsidRPr="00565BF5">
        <w:rPr>
          <w:rFonts w:ascii="Arial" w:hAnsi="Arial" w:cs="Arial"/>
          <w:sz w:val="20"/>
          <w:szCs w:val="20"/>
          <w:lang w:val="sr-Cyrl-BA"/>
        </w:rPr>
        <w:t xml:space="preserve">, </w:t>
      </w:r>
      <w:r w:rsidRPr="00565BF5">
        <w:rPr>
          <w:rFonts w:ascii="Arial" w:hAnsi="Arial" w:cs="Arial"/>
          <w:sz w:val="20"/>
          <w:szCs w:val="20"/>
          <w:lang w:val="sr-Cyrl-BA"/>
        </w:rPr>
        <w:t>треба</w:t>
      </w:r>
      <w:r w:rsidR="00F07F7A" w:rsidRPr="00565BF5">
        <w:rPr>
          <w:rFonts w:ascii="Arial" w:hAnsi="Arial" w:cs="Arial"/>
          <w:sz w:val="20"/>
          <w:szCs w:val="20"/>
          <w:lang w:val="sr-Cyrl-BA"/>
        </w:rPr>
        <w:t xml:space="preserve"> </w:t>
      </w:r>
      <w:r w:rsidRPr="00565BF5">
        <w:rPr>
          <w:rFonts w:ascii="Arial" w:hAnsi="Arial" w:cs="Arial"/>
          <w:b/>
          <w:sz w:val="20"/>
          <w:szCs w:val="20"/>
          <w:lang w:val="sr-Cyrl-BA"/>
        </w:rPr>
        <w:t>доставити</w:t>
      </w:r>
      <w:r w:rsidR="00F07F7A" w:rsidRPr="00565BF5">
        <w:rPr>
          <w:rFonts w:ascii="Arial" w:hAnsi="Arial" w:cs="Arial"/>
          <w:b/>
          <w:sz w:val="20"/>
          <w:szCs w:val="20"/>
          <w:lang w:val="sr-Cyrl-BA"/>
        </w:rPr>
        <w:t xml:space="preserve"> </w:t>
      </w:r>
      <w:r w:rsidRPr="00565BF5">
        <w:rPr>
          <w:rFonts w:ascii="Arial" w:hAnsi="Arial" w:cs="Arial"/>
          <w:b/>
          <w:sz w:val="20"/>
          <w:szCs w:val="20"/>
          <w:lang w:val="sr-Cyrl-BA"/>
        </w:rPr>
        <w:t>најкасније</w:t>
      </w:r>
      <w:r w:rsidR="00F07F7A" w:rsidRPr="00565BF5">
        <w:rPr>
          <w:rFonts w:ascii="Arial" w:hAnsi="Arial" w:cs="Arial"/>
          <w:b/>
          <w:sz w:val="20"/>
          <w:szCs w:val="20"/>
          <w:lang w:val="sr-Cyrl-BA"/>
        </w:rPr>
        <w:t xml:space="preserve"> </w:t>
      </w:r>
      <w:r w:rsidRPr="00565BF5">
        <w:rPr>
          <w:rFonts w:ascii="Arial" w:hAnsi="Arial" w:cs="Arial"/>
          <w:b/>
          <w:sz w:val="20"/>
          <w:szCs w:val="20"/>
          <w:lang w:val="sr-Cyrl-BA"/>
        </w:rPr>
        <w:t>до</w:t>
      </w:r>
      <w:r w:rsidR="004A049C" w:rsidRPr="00565BF5">
        <w:rPr>
          <w:rFonts w:ascii="Arial" w:hAnsi="Arial" w:cs="Arial"/>
          <w:b/>
          <w:sz w:val="20"/>
          <w:szCs w:val="20"/>
          <w:lang w:val="sr-Cyrl-BA"/>
        </w:rPr>
        <w:t xml:space="preserve"> </w:t>
      </w:r>
      <w:r w:rsidR="00817F15" w:rsidRPr="00817F15">
        <w:rPr>
          <w:rFonts w:ascii="Arial" w:hAnsi="Arial" w:cs="Arial"/>
          <w:b/>
          <w:sz w:val="20"/>
          <w:szCs w:val="20"/>
          <w:u w:val="single"/>
          <w:lang w:val="sr-Cyrl-BA"/>
        </w:rPr>
        <w:t>08.06.</w:t>
      </w:r>
      <w:r w:rsidR="002C1689" w:rsidRPr="00565BF5">
        <w:rPr>
          <w:rFonts w:ascii="Arial" w:hAnsi="Arial" w:cs="Arial"/>
          <w:b/>
          <w:sz w:val="20"/>
          <w:szCs w:val="20"/>
          <w:u w:val="single"/>
          <w:lang w:val="sr-Cyrl-BA"/>
        </w:rPr>
        <w:t>2</w:t>
      </w:r>
      <w:r w:rsidR="00B2487C" w:rsidRPr="00565BF5">
        <w:rPr>
          <w:rFonts w:ascii="Arial" w:hAnsi="Arial" w:cs="Arial"/>
          <w:b/>
          <w:sz w:val="20"/>
          <w:szCs w:val="20"/>
          <w:u w:val="single"/>
          <w:lang w:val="sr-Cyrl-BA"/>
        </w:rPr>
        <w:t>0</w:t>
      </w:r>
      <w:r w:rsidR="00D56798" w:rsidRPr="00565BF5">
        <w:rPr>
          <w:rFonts w:ascii="Arial" w:hAnsi="Arial" w:cs="Arial"/>
          <w:b/>
          <w:sz w:val="20"/>
          <w:szCs w:val="20"/>
          <w:u w:val="single"/>
          <w:lang w:val="sr-Cyrl-BA"/>
        </w:rPr>
        <w:t>2</w:t>
      </w:r>
      <w:r w:rsidR="00052881" w:rsidRPr="00565BF5">
        <w:rPr>
          <w:rFonts w:ascii="Arial" w:hAnsi="Arial" w:cs="Arial"/>
          <w:b/>
          <w:sz w:val="20"/>
          <w:szCs w:val="20"/>
          <w:u w:val="single"/>
          <w:lang w:val="sr-Cyrl-BA"/>
        </w:rPr>
        <w:t>1</w:t>
      </w:r>
      <w:r w:rsidR="00B2487C" w:rsidRPr="00565BF5">
        <w:rPr>
          <w:rFonts w:ascii="Arial" w:hAnsi="Arial" w:cs="Arial"/>
          <w:b/>
          <w:sz w:val="20"/>
          <w:szCs w:val="20"/>
          <w:u w:val="single"/>
          <w:lang w:val="sr-Cyrl-BA"/>
        </w:rPr>
        <w:t xml:space="preserve">. </w:t>
      </w:r>
      <w:r w:rsidRPr="00565BF5">
        <w:rPr>
          <w:rFonts w:ascii="Arial" w:hAnsi="Arial" w:cs="Arial"/>
          <w:b/>
          <w:sz w:val="20"/>
          <w:szCs w:val="20"/>
          <w:u w:val="single"/>
          <w:lang w:val="sr-Cyrl-BA"/>
        </w:rPr>
        <w:t>године</w:t>
      </w:r>
      <w:r w:rsidR="00F07F7A" w:rsidRPr="00565BF5">
        <w:rPr>
          <w:rFonts w:ascii="Arial" w:hAnsi="Arial" w:cs="Arial"/>
          <w:sz w:val="20"/>
          <w:szCs w:val="20"/>
          <w:lang w:val="sr-Cyrl-BA"/>
        </w:rPr>
        <w:t xml:space="preserve">, </w:t>
      </w:r>
      <w:r w:rsidRPr="00565BF5">
        <w:rPr>
          <w:rFonts w:ascii="Arial" w:hAnsi="Arial" w:cs="Arial"/>
          <w:sz w:val="20"/>
          <w:szCs w:val="20"/>
          <w:lang w:val="sr-Cyrl-BA"/>
        </w:rPr>
        <w:t>путем</w:t>
      </w:r>
      <w:r w:rsidR="00F07F7A" w:rsidRPr="00565BF5">
        <w:rPr>
          <w:rFonts w:ascii="Arial" w:hAnsi="Arial" w:cs="Arial"/>
          <w:sz w:val="20"/>
          <w:szCs w:val="20"/>
          <w:lang w:val="sr-Cyrl-BA"/>
        </w:rPr>
        <w:t xml:space="preserve"> </w:t>
      </w:r>
      <w:r w:rsidRPr="00565BF5">
        <w:rPr>
          <w:rFonts w:ascii="Arial" w:hAnsi="Arial" w:cs="Arial"/>
          <w:sz w:val="20"/>
          <w:szCs w:val="20"/>
          <w:lang w:val="sr-Cyrl-BA"/>
        </w:rPr>
        <w:t>поштанске</w:t>
      </w:r>
      <w:r w:rsidR="0061088E" w:rsidRPr="00565BF5">
        <w:rPr>
          <w:rFonts w:ascii="Arial" w:hAnsi="Arial" w:cs="Arial"/>
          <w:sz w:val="20"/>
          <w:szCs w:val="20"/>
          <w:lang w:val="sr-Cyrl-BA"/>
        </w:rPr>
        <w:t xml:space="preserve"> </w:t>
      </w:r>
      <w:r w:rsidRPr="00565BF5">
        <w:rPr>
          <w:rFonts w:ascii="Arial" w:hAnsi="Arial" w:cs="Arial"/>
          <w:sz w:val="20"/>
          <w:szCs w:val="20"/>
          <w:lang w:val="sr-Cyrl-BA"/>
        </w:rPr>
        <w:t>службе</w:t>
      </w:r>
      <w:r w:rsidR="0061088E" w:rsidRPr="00565BF5">
        <w:rPr>
          <w:rFonts w:ascii="Arial" w:hAnsi="Arial" w:cs="Arial"/>
          <w:sz w:val="20"/>
          <w:szCs w:val="20"/>
          <w:lang w:val="sr-Cyrl-BA"/>
        </w:rPr>
        <w:t xml:space="preserve"> </w:t>
      </w:r>
      <w:r w:rsidRPr="00565BF5">
        <w:rPr>
          <w:rFonts w:ascii="Arial" w:hAnsi="Arial" w:cs="Arial"/>
          <w:sz w:val="20"/>
          <w:szCs w:val="20"/>
          <w:lang w:val="sr-Cyrl-BA"/>
        </w:rPr>
        <w:t>препорученом</w:t>
      </w:r>
      <w:r w:rsidR="00B91EFE" w:rsidRPr="00565BF5">
        <w:rPr>
          <w:rFonts w:ascii="Arial" w:hAnsi="Arial" w:cs="Arial"/>
          <w:sz w:val="20"/>
          <w:szCs w:val="20"/>
          <w:lang w:val="sr-Cyrl-BA"/>
        </w:rPr>
        <w:t xml:space="preserve"> </w:t>
      </w:r>
      <w:r w:rsidRPr="00565BF5">
        <w:rPr>
          <w:rFonts w:ascii="Arial" w:hAnsi="Arial" w:cs="Arial"/>
          <w:sz w:val="20"/>
          <w:szCs w:val="20"/>
          <w:lang w:val="sr-Cyrl-BA"/>
        </w:rPr>
        <w:t>пошиљком</w:t>
      </w:r>
      <w:r w:rsidR="00F07F7A" w:rsidRPr="00565BF5">
        <w:rPr>
          <w:rFonts w:ascii="Arial" w:hAnsi="Arial" w:cs="Arial"/>
          <w:sz w:val="20"/>
          <w:szCs w:val="20"/>
          <w:lang w:val="sr-Cyrl-BA"/>
        </w:rPr>
        <w:t xml:space="preserve"> </w:t>
      </w:r>
      <w:r w:rsidRPr="00565BF5">
        <w:rPr>
          <w:rFonts w:ascii="Arial" w:hAnsi="Arial" w:cs="Arial"/>
          <w:sz w:val="20"/>
          <w:szCs w:val="20"/>
          <w:lang w:val="sr-Cyrl-BA"/>
        </w:rPr>
        <w:t>на</w:t>
      </w:r>
      <w:r w:rsidR="00F07F7A" w:rsidRPr="00565BF5">
        <w:rPr>
          <w:rFonts w:ascii="Arial" w:hAnsi="Arial" w:cs="Arial"/>
          <w:sz w:val="20"/>
          <w:szCs w:val="20"/>
          <w:lang w:val="sr-Cyrl-BA"/>
        </w:rPr>
        <w:t xml:space="preserve"> </w:t>
      </w:r>
      <w:r w:rsidRPr="00565BF5">
        <w:rPr>
          <w:rFonts w:ascii="Arial" w:hAnsi="Arial" w:cs="Arial"/>
          <w:sz w:val="20"/>
          <w:szCs w:val="20"/>
          <w:lang w:val="sr-Cyrl-BA"/>
        </w:rPr>
        <w:t>адресу</w:t>
      </w:r>
      <w:r w:rsidR="00F07F7A" w:rsidRPr="00565BF5">
        <w:rPr>
          <w:rFonts w:ascii="Arial" w:hAnsi="Arial" w:cs="Arial"/>
          <w:sz w:val="20"/>
          <w:szCs w:val="20"/>
          <w:lang w:val="sr-Cyrl-BA"/>
        </w:rPr>
        <w:t>:</w:t>
      </w:r>
    </w:p>
    <w:p w:rsidR="00FE7FB0" w:rsidRPr="00565BF5" w:rsidRDefault="00FE7FB0" w:rsidP="00052881">
      <w:pPr>
        <w:jc w:val="both"/>
        <w:rPr>
          <w:rFonts w:ascii="Arial" w:hAnsi="Arial" w:cs="Arial"/>
          <w:b/>
          <w:sz w:val="20"/>
          <w:szCs w:val="20"/>
          <w:lang w:val="sr-Cyrl-BA"/>
        </w:rPr>
      </w:pPr>
    </w:p>
    <w:p w:rsidR="00052881" w:rsidRPr="00565BF5" w:rsidRDefault="004A049C" w:rsidP="00052881">
      <w:pPr>
        <w:jc w:val="both"/>
        <w:rPr>
          <w:rFonts w:ascii="Arial" w:hAnsi="Arial" w:cs="Arial"/>
          <w:b/>
          <w:bCs/>
          <w:color w:val="000000"/>
          <w:sz w:val="20"/>
          <w:szCs w:val="20"/>
          <w:lang w:val="sr-Cyrl-BA" w:eastAsia="en-US"/>
        </w:rPr>
      </w:pPr>
      <w:r w:rsidRPr="00565BF5">
        <w:rPr>
          <w:rFonts w:ascii="Arial" w:hAnsi="Arial" w:cs="Arial"/>
          <w:b/>
          <w:bCs/>
          <w:color w:val="000000"/>
          <w:sz w:val="20"/>
          <w:szCs w:val="20"/>
          <w:lang w:val="sr-Cyrl-BA" w:eastAsia="en-US"/>
        </w:rPr>
        <w:t>Агенција</w:t>
      </w:r>
      <w:r w:rsidR="00052881" w:rsidRPr="00565BF5">
        <w:rPr>
          <w:rFonts w:ascii="Arial" w:hAnsi="Arial" w:cs="Arial"/>
          <w:b/>
          <w:bCs/>
          <w:color w:val="000000"/>
          <w:sz w:val="20"/>
          <w:szCs w:val="20"/>
          <w:lang w:val="sr-Cyrl-BA" w:eastAsia="en-US"/>
        </w:rPr>
        <w:t xml:space="preserve"> </w:t>
      </w:r>
      <w:r w:rsidRPr="00565BF5">
        <w:rPr>
          <w:rFonts w:ascii="Arial" w:hAnsi="Arial" w:cs="Arial"/>
          <w:b/>
          <w:bCs/>
          <w:color w:val="000000"/>
          <w:sz w:val="20"/>
          <w:szCs w:val="20"/>
          <w:lang w:val="sr-Cyrl-BA" w:eastAsia="en-US"/>
        </w:rPr>
        <w:t>за</w:t>
      </w:r>
      <w:r w:rsidR="00052881" w:rsidRPr="00565BF5">
        <w:rPr>
          <w:rFonts w:ascii="Arial" w:hAnsi="Arial" w:cs="Arial"/>
          <w:b/>
          <w:bCs/>
          <w:color w:val="000000"/>
          <w:sz w:val="20"/>
          <w:szCs w:val="20"/>
          <w:lang w:val="sr-Cyrl-BA" w:eastAsia="en-US"/>
        </w:rPr>
        <w:t xml:space="preserve"> </w:t>
      </w:r>
      <w:r w:rsidRPr="00565BF5">
        <w:rPr>
          <w:rFonts w:ascii="Arial" w:hAnsi="Arial" w:cs="Arial"/>
          <w:b/>
          <w:bCs/>
          <w:color w:val="000000"/>
          <w:sz w:val="20"/>
          <w:szCs w:val="20"/>
          <w:lang w:val="sr-Cyrl-BA" w:eastAsia="en-US"/>
        </w:rPr>
        <w:t>државну</w:t>
      </w:r>
      <w:r w:rsidR="00052881" w:rsidRPr="00565BF5">
        <w:rPr>
          <w:rFonts w:ascii="Arial" w:hAnsi="Arial" w:cs="Arial"/>
          <w:b/>
          <w:bCs/>
          <w:color w:val="000000"/>
          <w:sz w:val="20"/>
          <w:szCs w:val="20"/>
          <w:lang w:val="sr-Cyrl-BA" w:eastAsia="en-US"/>
        </w:rPr>
        <w:t xml:space="preserve"> </w:t>
      </w:r>
      <w:r w:rsidRPr="00565BF5">
        <w:rPr>
          <w:rFonts w:ascii="Arial" w:hAnsi="Arial" w:cs="Arial"/>
          <w:b/>
          <w:bCs/>
          <w:color w:val="000000"/>
          <w:sz w:val="20"/>
          <w:szCs w:val="20"/>
          <w:lang w:val="sr-Cyrl-BA" w:eastAsia="en-US"/>
        </w:rPr>
        <w:t>службу</w:t>
      </w:r>
      <w:r w:rsidR="00052881" w:rsidRPr="00565BF5">
        <w:rPr>
          <w:rFonts w:ascii="Arial" w:hAnsi="Arial" w:cs="Arial"/>
          <w:b/>
          <w:bCs/>
          <w:color w:val="000000"/>
          <w:sz w:val="20"/>
          <w:szCs w:val="20"/>
          <w:lang w:val="sr-Cyrl-BA" w:eastAsia="en-US"/>
        </w:rPr>
        <w:t xml:space="preserve"> </w:t>
      </w:r>
      <w:r w:rsidRPr="00565BF5">
        <w:rPr>
          <w:rFonts w:ascii="Arial" w:hAnsi="Arial" w:cs="Arial"/>
          <w:b/>
          <w:bCs/>
          <w:color w:val="000000"/>
          <w:sz w:val="20"/>
          <w:szCs w:val="20"/>
          <w:lang w:val="sr-Cyrl-BA" w:eastAsia="en-US"/>
        </w:rPr>
        <w:t>БиХ</w:t>
      </w:r>
    </w:p>
    <w:p w:rsidR="00052881" w:rsidRPr="00565BF5" w:rsidRDefault="00052881" w:rsidP="00052881">
      <w:pPr>
        <w:jc w:val="both"/>
        <w:rPr>
          <w:rFonts w:ascii="Arial" w:hAnsi="Arial" w:cs="Arial"/>
          <w:b/>
          <w:bCs/>
          <w:color w:val="000000"/>
          <w:sz w:val="20"/>
          <w:szCs w:val="20"/>
          <w:lang w:val="sr-Cyrl-BA" w:eastAsia="en-US"/>
        </w:rPr>
      </w:pPr>
      <w:r w:rsidRPr="00565BF5">
        <w:rPr>
          <w:rFonts w:ascii="Arial" w:hAnsi="Arial" w:cs="Arial"/>
          <w:b/>
          <w:bCs/>
          <w:color w:val="000000"/>
          <w:sz w:val="20"/>
          <w:szCs w:val="20"/>
          <w:lang w:val="sr-Cyrl-BA" w:eastAsia="en-US"/>
        </w:rPr>
        <w:t>„</w:t>
      </w:r>
      <w:r w:rsidR="004A049C" w:rsidRPr="00565BF5">
        <w:rPr>
          <w:rFonts w:ascii="Arial" w:hAnsi="Arial" w:cs="Arial"/>
          <w:b/>
          <w:bCs/>
          <w:color w:val="000000"/>
          <w:sz w:val="20"/>
          <w:szCs w:val="20"/>
          <w:lang w:val="sr-Cyrl-BA" w:eastAsia="en-US"/>
        </w:rPr>
        <w:t>Јавни</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оглас</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за</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попуњавање</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радних</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мјеста</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државних</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службеника</w:t>
      </w:r>
      <w:r w:rsidRPr="00565BF5">
        <w:rPr>
          <w:rFonts w:ascii="Arial" w:hAnsi="Arial" w:cs="Arial"/>
          <w:b/>
          <w:bCs/>
          <w:color w:val="000000"/>
          <w:sz w:val="20"/>
          <w:szCs w:val="20"/>
          <w:lang w:val="sr-Cyrl-BA" w:eastAsia="en-US"/>
        </w:rPr>
        <w:t xml:space="preserve"> </w:t>
      </w:r>
      <w:r w:rsidR="00727A22" w:rsidRPr="00565BF5">
        <w:rPr>
          <w:rFonts w:ascii="Arial" w:hAnsi="Arial" w:cs="Arial"/>
          <w:b/>
          <w:bCs/>
          <w:color w:val="000000"/>
          <w:sz w:val="20"/>
          <w:szCs w:val="20"/>
          <w:lang w:val="sr-Cyrl-BA" w:eastAsia="en-US"/>
        </w:rPr>
        <w:t>u Комисији за очување националних споменика</w:t>
      </w:r>
      <w:r w:rsidRPr="00565BF5">
        <w:rPr>
          <w:rFonts w:ascii="Arial" w:hAnsi="Arial" w:cs="Arial"/>
          <w:b/>
          <w:bCs/>
          <w:color w:val="000000"/>
          <w:sz w:val="20"/>
          <w:szCs w:val="20"/>
          <w:lang w:val="sr-Cyrl-BA" w:eastAsia="en-US"/>
        </w:rPr>
        <w:t>“</w:t>
      </w:r>
    </w:p>
    <w:p w:rsidR="00052881" w:rsidRPr="00565BF5" w:rsidRDefault="00052881" w:rsidP="00052881">
      <w:pPr>
        <w:jc w:val="both"/>
        <w:rPr>
          <w:rFonts w:ascii="Arial" w:hAnsi="Arial" w:cs="Arial"/>
          <w:b/>
          <w:bCs/>
          <w:color w:val="000000"/>
          <w:sz w:val="20"/>
          <w:szCs w:val="20"/>
          <w:lang w:val="sr-Cyrl-BA" w:eastAsia="en-US"/>
        </w:rPr>
      </w:pPr>
      <w:r w:rsidRPr="00565BF5">
        <w:rPr>
          <w:rFonts w:ascii="Arial" w:hAnsi="Arial" w:cs="Arial"/>
          <w:b/>
          <w:bCs/>
          <w:color w:val="000000"/>
          <w:sz w:val="20"/>
          <w:szCs w:val="20"/>
          <w:lang w:val="sr-Cyrl-BA" w:eastAsia="en-US"/>
        </w:rPr>
        <w:t xml:space="preserve">71000 </w:t>
      </w:r>
      <w:r w:rsidR="004A049C" w:rsidRPr="00565BF5">
        <w:rPr>
          <w:rFonts w:ascii="Arial" w:hAnsi="Arial" w:cs="Arial"/>
          <w:b/>
          <w:bCs/>
          <w:color w:val="000000"/>
          <w:sz w:val="20"/>
          <w:szCs w:val="20"/>
          <w:lang w:val="sr-Cyrl-BA" w:eastAsia="en-US"/>
        </w:rPr>
        <w:t>Сарајево</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Трг</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Босне</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и</w:t>
      </w:r>
      <w:r w:rsidRPr="00565BF5">
        <w:rPr>
          <w:rFonts w:ascii="Arial" w:hAnsi="Arial" w:cs="Arial"/>
          <w:b/>
          <w:bCs/>
          <w:color w:val="000000"/>
          <w:sz w:val="20"/>
          <w:szCs w:val="20"/>
          <w:lang w:val="sr-Cyrl-BA" w:eastAsia="en-US"/>
        </w:rPr>
        <w:t xml:space="preserve"> </w:t>
      </w:r>
      <w:r w:rsidR="004A049C" w:rsidRPr="00565BF5">
        <w:rPr>
          <w:rFonts w:ascii="Arial" w:hAnsi="Arial" w:cs="Arial"/>
          <w:b/>
          <w:bCs/>
          <w:color w:val="000000"/>
          <w:sz w:val="20"/>
          <w:szCs w:val="20"/>
          <w:lang w:val="sr-Cyrl-BA" w:eastAsia="en-US"/>
        </w:rPr>
        <w:t>Херцеговине</w:t>
      </w:r>
      <w:r w:rsidRPr="00565BF5">
        <w:rPr>
          <w:rFonts w:ascii="Arial" w:hAnsi="Arial" w:cs="Arial"/>
          <w:b/>
          <w:bCs/>
          <w:color w:val="000000"/>
          <w:sz w:val="20"/>
          <w:szCs w:val="20"/>
          <w:lang w:val="sr-Cyrl-BA" w:eastAsia="en-US"/>
        </w:rPr>
        <w:t xml:space="preserve"> 1</w:t>
      </w:r>
    </w:p>
    <w:p w:rsidR="00FC1811" w:rsidRPr="00565BF5" w:rsidRDefault="00FC1811" w:rsidP="00052881">
      <w:pPr>
        <w:jc w:val="both"/>
        <w:rPr>
          <w:rFonts w:ascii="Arial" w:hAnsi="Arial" w:cs="Arial"/>
          <w:b/>
          <w:sz w:val="20"/>
          <w:szCs w:val="20"/>
          <w:lang w:val="sr-Cyrl-BA"/>
        </w:rPr>
      </w:pPr>
    </w:p>
    <w:p w:rsidR="007D7350" w:rsidRPr="00565BF5" w:rsidRDefault="007053B6" w:rsidP="00052881">
      <w:pPr>
        <w:jc w:val="both"/>
        <w:rPr>
          <w:rFonts w:ascii="Arial" w:hAnsi="Arial" w:cs="Arial"/>
          <w:sz w:val="20"/>
          <w:szCs w:val="20"/>
          <w:lang w:val="sr-Cyrl-BA"/>
        </w:rPr>
      </w:pPr>
      <w:r w:rsidRPr="00565BF5">
        <w:rPr>
          <w:rFonts w:ascii="Arial" w:hAnsi="Arial" w:cs="Arial"/>
          <w:sz w:val="20"/>
          <w:szCs w:val="20"/>
          <w:lang w:val="sr-Cyrl-BA"/>
        </w:rPr>
        <w:t>Испуњавање</w:t>
      </w:r>
      <w:r w:rsidR="007D7350" w:rsidRPr="00565BF5">
        <w:rPr>
          <w:rFonts w:ascii="Arial" w:hAnsi="Arial" w:cs="Arial"/>
          <w:sz w:val="20"/>
          <w:szCs w:val="20"/>
          <w:lang w:val="sr-Cyrl-BA"/>
        </w:rPr>
        <w:t xml:space="preserve"> </w:t>
      </w:r>
      <w:r w:rsidRPr="00565BF5">
        <w:rPr>
          <w:rFonts w:ascii="Arial" w:hAnsi="Arial" w:cs="Arial"/>
          <w:sz w:val="20"/>
          <w:szCs w:val="20"/>
          <w:lang w:val="sr-Cyrl-BA"/>
        </w:rPr>
        <w:t>услова</w:t>
      </w:r>
      <w:r w:rsidR="007D7350" w:rsidRPr="00565BF5">
        <w:rPr>
          <w:rFonts w:ascii="Arial" w:hAnsi="Arial" w:cs="Arial"/>
          <w:sz w:val="20"/>
          <w:szCs w:val="20"/>
          <w:lang w:val="sr-Cyrl-BA"/>
        </w:rPr>
        <w:t xml:space="preserve"> </w:t>
      </w:r>
      <w:r w:rsidRPr="00565BF5">
        <w:rPr>
          <w:rFonts w:ascii="Arial" w:hAnsi="Arial" w:cs="Arial"/>
          <w:sz w:val="20"/>
          <w:szCs w:val="20"/>
          <w:lang w:val="sr-Cyrl-BA"/>
        </w:rPr>
        <w:t>утврђених</w:t>
      </w:r>
      <w:r w:rsidR="007D7350" w:rsidRPr="00565BF5">
        <w:rPr>
          <w:rFonts w:ascii="Arial" w:hAnsi="Arial" w:cs="Arial"/>
          <w:sz w:val="20"/>
          <w:szCs w:val="20"/>
          <w:lang w:val="sr-Cyrl-BA"/>
        </w:rPr>
        <w:t xml:space="preserve"> </w:t>
      </w:r>
      <w:r w:rsidRPr="00565BF5">
        <w:rPr>
          <w:rFonts w:ascii="Arial" w:hAnsi="Arial" w:cs="Arial"/>
          <w:sz w:val="20"/>
          <w:szCs w:val="20"/>
          <w:lang w:val="sr-Cyrl-BA"/>
        </w:rPr>
        <w:t>овим</w:t>
      </w:r>
      <w:r w:rsidR="007D7350" w:rsidRPr="00565BF5">
        <w:rPr>
          <w:rFonts w:ascii="Arial" w:hAnsi="Arial" w:cs="Arial"/>
          <w:sz w:val="20"/>
          <w:szCs w:val="20"/>
          <w:lang w:val="sr-Cyrl-BA"/>
        </w:rPr>
        <w:t xml:space="preserve"> </w:t>
      </w:r>
      <w:r w:rsidRPr="00565BF5">
        <w:rPr>
          <w:rFonts w:ascii="Arial" w:hAnsi="Arial" w:cs="Arial"/>
          <w:sz w:val="20"/>
          <w:szCs w:val="20"/>
          <w:lang w:val="sr-Cyrl-BA"/>
        </w:rPr>
        <w:t>огласом</w:t>
      </w:r>
      <w:r w:rsidR="007D7350" w:rsidRPr="00565BF5">
        <w:rPr>
          <w:rFonts w:ascii="Arial" w:hAnsi="Arial" w:cs="Arial"/>
          <w:sz w:val="20"/>
          <w:szCs w:val="20"/>
          <w:lang w:val="sr-Cyrl-BA"/>
        </w:rPr>
        <w:t xml:space="preserve"> </w:t>
      </w:r>
      <w:r w:rsidRPr="00565BF5">
        <w:rPr>
          <w:rFonts w:ascii="Arial" w:hAnsi="Arial" w:cs="Arial"/>
          <w:sz w:val="20"/>
          <w:szCs w:val="20"/>
          <w:lang w:val="sr-Cyrl-BA"/>
        </w:rPr>
        <w:t>рачуна</w:t>
      </w:r>
      <w:r w:rsidR="007D7350" w:rsidRPr="00565BF5">
        <w:rPr>
          <w:rFonts w:ascii="Arial" w:hAnsi="Arial" w:cs="Arial"/>
          <w:sz w:val="20"/>
          <w:szCs w:val="20"/>
          <w:lang w:val="sr-Cyrl-BA"/>
        </w:rPr>
        <w:t xml:space="preserve"> </w:t>
      </w:r>
      <w:r w:rsidRPr="00565BF5">
        <w:rPr>
          <w:rFonts w:ascii="Arial" w:hAnsi="Arial" w:cs="Arial"/>
          <w:sz w:val="20"/>
          <w:szCs w:val="20"/>
          <w:lang w:val="sr-Cyrl-BA"/>
        </w:rPr>
        <w:t>се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даном</w:t>
      </w:r>
      <w:r w:rsidR="007D7350" w:rsidRPr="00565BF5">
        <w:rPr>
          <w:rFonts w:ascii="Arial" w:hAnsi="Arial" w:cs="Arial"/>
          <w:sz w:val="20"/>
          <w:szCs w:val="20"/>
          <w:lang w:val="sr-Cyrl-BA"/>
        </w:rPr>
        <w:t xml:space="preserve"> </w:t>
      </w:r>
      <w:r w:rsidRPr="00565BF5">
        <w:rPr>
          <w:rFonts w:ascii="Arial" w:hAnsi="Arial" w:cs="Arial"/>
          <w:sz w:val="20"/>
          <w:szCs w:val="20"/>
          <w:lang w:val="sr-Cyrl-BA"/>
        </w:rPr>
        <w:t>предаје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пријаве</w:t>
      </w:r>
      <w:r w:rsidR="007D7350" w:rsidRPr="00565BF5">
        <w:rPr>
          <w:rFonts w:ascii="Arial" w:hAnsi="Arial" w:cs="Arial"/>
          <w:sz w:val="20"/>
          <w:szCs w:val="20"/>
          <w:lang w:val="sr-Cyrl-BA"/>
        </w:rPr>
        <w:t>.</w:t>
      </w:r>
    </w:p>
    <w:p w:rsidR="008D597D" w:rsidRPr="004A049C" w:rsidRDefault="007053B6" w:rsidP="00052881">
      <w:pPr>
        <w:jc w:val="both"/>
        <w:rPr>
          <w:rFonts w:ascii="Arial" w:hAnsi="Arial" w:cs="Arial"/>
          <w:sz w:val="20"/>
          <w:szCs w:val="20"/>
          <w:lang w:val="sr-Cyrl-BA"/>
        </w:rPr>
      </w:pPr>
      <w:r w:rsidRPr="00565BF5">
        <w:rPr>
          <w:rFonts w:ascii="Arial" w:hAnsi="Arial" w:cs="Arial"/>
          <w:sz w:val="20"/>
          <w:szCs w:val="20"/>
          <w:lang w:val="sr-Cyrl-BA"/>
        </w:rPr>
        <w:t>Непотпуне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неблаговремене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и</w:t>
      </w:r>
      <w:r w:rsidR="007D7350" w:rsidRPr="00565BF5">
        <w:rPr>
          <w:rFonts w:ascii="Arial" w:hAnsi="Arial" w:cs="Arial"/>
          <w:sz w:val="20"/>
          <w:szCs w:val="20"/>
          <w:lang w:val="sr-Cyrl-BA"/>
        </w:rPr>
        <w:t xml:space="preserve"> </w:t>
      </w:r>
      <w:r w:rsidRPr="00565BF5">
        <w:rPr>
          <w:rFonts w:ascii="Arial" w:hAnsi="Arial" w:cs="Arial"/>
          <w:sz w:val="20"/>
          <w:szCs w:val="20"/>
          <w:lang w:val="sr-Cyrl-BA"/>
        </w:rPr>
        <w:t>не</w:t>
      </w:r>
      <w:r w:rsidR="00565BF5">
        <w:rPr>
          <w:rFonts w:ascii="Arial" w:hAnsi="Arial" w:cs="Arial"/>
          <w:sz w:val="20"/>
          <w:szCs w:val="20"/>
          <w:lang w:val="sr-Cyrl-BA"/>
        </w:rPr>
        <w:t>уредн</w:t>
      </w:r>
      <w:r w:rsidRPr="00565BF5">
        <w:rPr>
          <w:rFonts w:ascii="Arial" w:hAnsi="Arial" w:cs="Arial"/>
          <w:sz w:val="20"/>
          <w:szCs w:val="20"/>
          <w:lang w:val="sr-Cyrl-BA"/>
        </w:rPr>
        <w:t>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пријаве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пријаве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кандидата</w:t>
      </w:r>
      <w:r w:rsidR="007D7350" w:rsidRPr="00565BF5">
        <w:rPr>
          <w:rFonts w:ascii="Arial" w:hAnsi="Arial" w:cs="Arial"/>
          <w:sz w:val="20"/>
          <w:szCs w:val="20"/>
          <w:lang w:val="sr-Cyrl-BA"/>
        </w:rPr>
        <w:t xml:space="preserve"> </w:t>
      </w:r>
      <w:r w:rsidRPr="00565BF5">
        <w:rPr>
          <w:rFonts w:ascii="Arial" w:hAnsi="Arial" w:cs="Arial"/>
          <w:sz w:val="20"/>
          <w:szCs w:val="20"/>
          <w:lang w:val="sr-Cyrl-BA"/>
        </w:rPr>
        <w:t>који</w:t>
      </w:r>
      <w:r w:rsidR="007D7350" w:rsidRPr="00565BF5">
        <w:rPr>
          <w:rFonts w:ascii="Arial" w:hAnsi="Arial" w:cs="Arial"/>
          <w:sz w:val="20"/>
          <w:szCs w:val="20"/>
          <w:lang w:val="sr-Cyrl-BA"/>
        </w:rPr>
        <w:t xml:space="preserve"> </w:t>
      </w:r>
      <w:r w:rsidRPr="00565BF5">
        <w:rPr>
          <w:rFonts w:ascii="Arial" w:hAnsi="Arial" w:cs="Arial"/>
          <w:sz w:val="20"/>
          <w:szCs w:val="20"/>
          <w:lang w:val="sr-Cyrl-BA"/>
        </w:rPr>
        <w:t>не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испуњавају</w:t>
      </w:r>
      <w:r w:rsidR="007D7350" w:rsidRPr="00565BF5">
        <w:rPr>
          <w:rFonts w:ascii="Arial" w:hAnsi="Arial" w:cs="Arial"/>
          <w:sz w:val="20"/>
          <w:szCs w:val="20"/>
          <w:lang w:val="sr-Cyrl-BA"/>
        </w:rPr>
        <w:t xml:space="preserve"> </w:t>
      </w:r>
      <w:r w:rsidRPr="00565BF5">
        <w:rPr>
          <w:rFonts w:ascii="Arial" w:hAnsi="Arial" w:cs="Arial"/>
          <w:sz w:val="20"/>
          <w:szCs w:val="20"/>
          <w:lang w:val="sr-Cyrl-BA"/>
        </w:rPr>
        <w:t>услове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овог</w:t>
      </w:r>
      <w:r w:rsidR="007D7350" w:rsidRPr="00565BF5">
        <w:rPr>
          <w:rFonts w:ascii="Arial" w:hAnsi="Arial" w:cs="Arial"/>
          <w:sz w:val="20"/>
          <w:szCs w:val="20"/>
          <w:lang w:val="sr-Cyrl-BA"/>
        </w:rPr>
        <w:t xml:space="preserve"> </w:t>
      </w:r>
      <w:r w:rsidRPr="00565BF5">
        <w:rPr>
          <w:rFonts w:ascii="Arial" w:hAnsi="Arial" w:cs="Arial"/>
          <w:sz w:val="20"/>
          <w:szCs w:val="20"/>
          <w:lang w:val="sr-Cyrl-BA"/>
        </w:rPr>
        <w:t>огласа</w:t>
      </w:r>
      <w:r w:rsidR="007D7350" w:rsidRPr="00565BF5">
        <w:rPr>
          <w:rFonts w:ascii="Arial" w:hAnsi="Arial" w:cs="Arial"/>
          <w:sz w:val="20"/>
          <w:szCs w:val="20"/>
          <w:lang w:val="sr-Cyrl-BA"/>
        </w:rPr>
        <w:t xml:space="preserve">, </w:t>
      </w:r>
      <w:r w:rsidRPr="00565BF5">
        <w:rPr>
          <w:rFonts w:ascii="Arial" w:hAnsi="Arial" w:cs="Arial"/>
          <w:sz w:val="20"/>
          <w:szCs w:val="20"/>
          <w:lang w:val="sr-Cyrl-BA"/>
        </w:rPr>
        <w:t>као</w:t>
      </w:r>
      <w:r w:rsidR="007D7350" w:rsidRPr="00565BF5">
        <w:rPr>
          <w:rFonts w:ascii="Arial" w:hAnsi="Arial" w:cs="Arial"/>
          <w:sz w:val="20"/>
          <w:szCs w:val="20"/>
          <w:lang w:val="sr-Cyrl-BA"/>
        </w:rPr>
        <w:t xml:space="preserve"> </w:t>
      </w:r>
      <w:r w:rsidRPr="00565BF5">
        <w:rPr>
          <w:rFonts w:ascii="Arial" w:hAnsi="Arial" w:cs="Arial"/>
          <w:sz w:val="20"/>
          <w:szCs w:val="20"/>
          <w:lang w:val="sr-Cyrl-BA"/>
        </w:rPr>
        <w:t>и</w:t>
      </w:r>
      <w:r w:rsidR="007D7350" w:rsidRPr="00565BF5">
        <w:rPr>
          <w:rFonts w:ascii="Arial" w:hAnsi="Arial" w:cs="Arial"/>
          <w:sz w:val="20"/>
          <w:szCs w:val="20"/>
          <w:lang w:val="sr-Cyrl-BA"/>
        </w:rPr>
        <w:t xml:space="preserve"> </w:t>
      </w:r>
      <w:r w:rsidRPr="00565BF5">
        <w:rPr>
          <w:rFonts w:ascii="Arial" w:hAnsi="Arial" w:cs="Arial"/>
          <w:sz w:val="20"/>
          <w:szCs w:val="20"/>
          <w:lang w:val="sr-Cyrl-BA"/>
        </w:rPr>
        <w:t>копије</w:t>
      </w:r>
      <w:r w:rsidR="007D7350" w:rsidRPr="00565BF5">
        <w:rPr>
          <w:rFonts w:ascii="Arial" w:hAnsi="Arial" w:cs="Arial"/>
          <w:sz w:val="20"/>
          <w:szCs w:val="20"/>
          <w:lang w:val="sr-Cyrl-BA"/>
        </w:rPr>
        <w:t xml:space="preserve"> </w:t>
      </w:r>
      <w:r w:rsidRPr="00565BF5">
        <w:rPr>
          <w:rFonts w:ascii="Arial" w:hAnsi="Arial" w:cs="Arial"/>
          <w:sz w:val="20"/>
          <w:szCs w:val="20"/>
          <w:lang w:val="sr-Cyrl-BA"/>
        </w:rPr>
        <w:t>тражене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документације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које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нису</w:t>
      </w:r>
      <w:r w:rsidR="007D7350" w:rsidRPr="00565BF5">
        <w:rPr>
          <w:rFonts w:ascii="Arial" w:hAnsi="Arial" w:cs="Arial"/>
          <w:sz w:val="20"/>
          <w:szCs w:val="20"/>
          <w:lang w:val="sr-Cyrl-BA"/>
        </w:rPr>
        <w:t xml:space="preserve"> </w:t>
      </w:r>
      <w:r w:rsidRPr="00565BF5">
        <w:rPr>
          <w:rFonts w:ascii="Arial" w:hAnsi="Arial" w:cs="Arial"/>
          <w:sz w:val="20"/>
          <w:szCs w:val="20"/>
          <w:lang w:val="sr-Cyrl-BA"/>
        </w:rPr>
        <w:t>овјерене</w:t>
      </w:r>
      <w:r w:rsidR="007D7350" w:rsidRPr="00565BF5">
        <w:rPr>
          <w:rFonts w:ascii="Arial" w:hAnsi="Arial" w:cs="Arial"/>
          <w:sz w:val="20"/>
          <w:szCs w:val="20"/>
          <w:lang w:val="sr-Cyrl-BA"/>
        </w:rPr>
        <w:t xml:space="preserve">, </w:t>
      </w:r>
      <w:r w:rsidRPr="00565BF5">
        <w:rPr>
          <w:rFonts w:ascii="Arial" w:hAnsi="Arial" w:cs="Arial"/>
          <w:sz w:val="20"/>
          <w:szCs w:val="20"/>
          <w:lang w:val="sr-Cyrl-BA"/>
        </w:rPr>
        <w:t>неће</w:t>
      </w:r>
      <w:r w:rsidR="007D7350" w:rsidRPr="00565BF5">
        <w:rPr>
          <w:rFonts w:ascii="Arial" w:hAnsi="Arial" w:cs="Arial"/>
          <w:sz w:val="20"/>
          <w:szCs w:val="20"/>
          <w:lang w:val="sr-Cyrl-BA"/>
        </w:rPr>
        <w:t xml:space="preserve"> </w:t>
      </w:r>
      <w:r w:rsidRPr="00565BF5">
        <w:rPr>
          <w:rFonts w:ascii="Arial" w:hAnsi="Arial" w:cs="Arial"/>
          <w:sz w:val="20"/>
          <w:szCs w:val="20"/>
          <w:lang w:val="sr-Cyrl-BA"/>
        </w:rPr>
        <w:t>се</w:t>
      </w:r>
      <w:r w:rsidR="007D7350" w:rsidRPr="00565BF5">
        <w:rPr>
          <w:rFonts w:ascii="Arial" w:hAnsi="Arial" w:cs="Arial"/>
          <w:sz w:val="20"/>
          <w:szCs w:val="20"/>
          <w:lang w:val="sr-Cyrl-BA"/>
        </w:rPr>
        <w:t xml:space="preserve"> </w:t>
      </w:r>
      <w:r w:rsidRPr="00565BF5">
        <w:rPr>
          <w:rFonts w:ascii="Arial" w:hAnsi="Arial" w:cs="Arial"/>
          <w:sz w:val="20"/>
          <w:szCs w:val="20"/>
          <w:lang w:val="sr-Cyrl-BA"/>
        </w:rPr>
        <w:t>узимати</w:t>
      </w:r>
      <w:r w:rsidR="007D7350" w:rsidRPr="00565BF5">
        <w:rPr>
          <w:rFonts w:ascii="Arial" w:hAnsi="Arial" w:cs="Arial"/>
          <w:sz w:val="20"/>
          <w:szCs w:val="20"/>
          <w:lang w:val="sr-Cyrl-BA"/>
        </w:rPr>
        <w:t xml:space="preserve"> </w:t>
      </w:r>
      <w:r w:rsidRPr="00565BF5">
        <w:rPr>
          <w:rFonts w:ascii="Arial" w:hAnsi="Arial" w:cs="Arial"/>
          <w:sz w:val="20"/>
          <w:szCs w:val="20"/>
          <w:lang w:val="sr-Cyrl-BA"/>
        </w:rPr>
        <w:t>у</w:t>
      </w:r>
      <w:r w:rsidR="007D7350" w:rsidRPr="00565BF5">
        <w:rPr>
          <w:rFonts w:ascii="Arial" w:hAnsi="Arial" w:cs="Arial"/>
          <w:sz w:val="20"/>
          <w:szCs w:val="20"/>
          <w:lang w:val="sr-Cyrl-BA"/>
        </w:rPr>
        <w:t xml:space="preserve"> </w:t>
      </w:r>
      <w:r w:rsidRPr="00565BF5">
        <w:rPr>
          <w:rFonts w:ascii="Arial" w:hAnsi="Arial" w:cs="Arial"/>
          <w:sz w:val="20"/>
          <w:szCs w:val="20"/>
          <w:lang w:val="sr-Cyrl-BA"/>
        </w:rPr>
        <w:t>разматрање</w:t>
      </w:r>
      <w:r w:rsidR="007D7350" w:rsidRPr="00565BF5">
        <w:rPr>
          <w:rFonts w:ascii="Arial" w:hAnsi="Arial" w:cs="Arial"/>
          <w:sz w:val="20"/>
          <w:szCs w:val="20"/>
          <w:lang w:val="sr-Cyrl-BA"/>
        </w:rPr>
        <w:t>.</w:t>
      </w:r>
    </w:p>
    <w:sectPr w:rsidR="008D597D" w:rsidRPr="004A049C"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3D" w:rsidRDefault="0013173D" w:rsidP="00644ACA">
      <w:r>
        <w:separator/>
      </w:r>
    </w:p>
  </w:endnote>
  <w:endnote w:type="continuationSeparator" w:id="0">
    <w:p w:rsidR="0013173D" w:rsidRDefault="0013173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3D" w:rsidRDefault="0013173D" w:rsidP="00644ACA">
      <w:r>
        <w:separator/>
      </w:r>
    </w:p>
  </w:footnote>
  <w:footnote w:type="continuationSeparator" w:id="0">
    <w:p w:rsidR="0013173D" w:rsidRDefault="0013173D"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881"/>
    <w:rsid w:val="00052D53"/>
    <w:rsid w:val="00053821"/>
    <w:rsid w:val="00055F23"/>
    <w:rsid w:val="00056896"/>
    <w:rsid w:val="000602AE"/>
    <w:rsid w:val="000604A3"/>
    <w:rsid w:val="000649FB"/>
    <w:rsid w:val="00064D41"/>
    <w:rsid w:val="000709A8"/>
    <w:rsid w:val="00071980"/>
    <w:rsid w:val="00072167"/>
    <w:rsid w:val="00072308"/>
    <w:rsid w:val="00072484"/>
    <w:rsid w:val="00072A72"/>
    <w:rsid w:val="00074C1F"/>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173D"/>
    <w:rsid w:val="00136FDD"/>
    <w:rsid w:val="001375B8"/>
    <w:rsid w:val="001402C4"/>
    <w:rsid w:val="00144F2B"/>
    <w:rsid w:val="001501F6"/>
    <w:rsid w:val="0015780B"/>
    <w:rsid w:val="00162C65"/>
    <w:rsid w:val="001637CE"/>
    <w:rsid w:val="00164C5A"/>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49C"/>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65BF5"/>
    <w:rsid w:val="00571751"/>
    <w:rsid w:val="00572FA5"/>
    <w:rsid w:val="005761FD"/>
    <w:rsid w:val="00580757"/>
    <w:rsid w:val="00584266"/>
    <w:rsid w:val="005931C6"/>
    <w:rsid w:val="00595C71"/>
    <w:rsid w:val="005A1CEC"/>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03C"/>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17B2F"/>
    <w:rsid w:val="007206EE"/>
    <w:rsid w:val="00723FCD"/>
    <w:rsid w:val="007267E8"/>
    <w:rsid w:val="00727A22"/>
    <w:rsid w:val="007311E4"/>
    <w:rsid w:val="007316E7"/>
    <w:rsid w:val="00731A6F"/>
    <w:rsid w:val="0073306E"/>
    <w:rsid w:val="00747CDE"/>
    <w:rsid w:val="00747D93"/>
    <w:rsid w:val="00752F3D"/>
    <w:rsid w:val="007545E8"/>
    <w:rsid w:val="00756CCF"/>
    <w:rsid w:val="00756F6E"/>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17F1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02A14"/>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57B0"/>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46D4-CA30-4876-AEF3-3126F1D9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30</cp:revision>
  <cp:lastPrinted>2021-04-21T08:31:00Z</cp:lastPrinted>
  <dcterms:created xsi:type="dcterms:W3CDTF">2019-04-30T12:15:00Z</dcterms:created>
  <dcterms:modified xsi:type="dcterms:W3CDTF">2021-05-11T12:32:00Z</dcterms:modified>
</cp:coreProperties>
</file>